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E" w:rsidRPr="00FD7BFE" w:rsidRDefault="00FD7BFE" w:rsidP="00FD7BFE">
      <w:pPr>
        <w:pStyle w:val="Nadpis3"/>
        <w:spacing w:after="240"/>
        <w:rPr>
          <w:b/>
          <w:color w:val="F2F2F2" w:themeColor="background1" w:themeShade="F2"/>
        </w:rPr>
      </w:pPr>
      <w:r w:rsidRPr="00FD7BFE">
        <w:rPr>
          <w:b/>
          <w:color w:val="F2F2F2" w:themeColor="background1" w:themeShade="F2"/>
        </w:rPr>
        <w:t>V/508</w:t>
      </w:r>
    </w:p>
    <w:p w:rsidR="00FD7BFE" w:rsidRPr="00D009AC" w:rsidRDefault="00FD7BFE" w:rsidP="00FD7BFE">
      <w:pPr>
        <w:jc w:val="center"/>
        <w:rPr>
          <w:b/>
          <w:sz w:val="24"/>
          <w:szCs w:val="24"/>
        </w:rPr>
      </w:pPr>
      <w:r w:rsidRPr="00D009AC">
        <w:rPr>
          <w:b/>
          <w:sz w:val="26"/>
          <w:szCs w:val="26"/>
        </w:rPr>
        <w:t>POUČENIE</w:t>
      </w:r>
      <w:r w:rsidRPr="00D009AC">
        <w:rPr>
          <w:b/>
          <w:sz w:val="24"/>
          <w:szCs w:val="24"/>
        </w:rPr>
        <w:br/>
        <w:t>zapisovateľa a členov miestnej (mestskej) volebnej komisie</w:t>
      </w:r>
      <w:r w:rsidRPr="00D009AC">
        <w:rPr>
          <w:b/>
          <w:sz w:val="24"/>
          <w:szCs w:val="24"/>
        </w:rPr>
        <w:br/>
        <w:t>a zapisovateľa a členov okrskovej volebnej komisie</w:t>
      </w:r>
    </w:p>
    <w:p w:rsidR="00FD7BFE" w:rsidRPr="00D009AC" w:rsidRDefault="00FD7BFE" w:rsidP="00FD7BFE">
      <w:pPr>
        <w:spacing w:after="400"/>
        <w:jc w:val="center"/>
        <w:rPr>
          <w:b/>
          <w:sz w:val="24"/>
          <w:szCs w:val="24"/>
        </w:rPr>
      </w:pPr>
      <w:r w:rsidRPr="00D009AC">
        <w:rPr>
          <w:b/>
          <w:sz w:val="24"/>
          <w:szCs w:val="24"/>
        </w:rPr>
        <w:t>pre voľby do orgánov samosprávy obcí</w:t>
      </w:r>
      <w:r w:rsidRPr="00D009AC">
        <w:rPr>
          <w:b/>
          <w:sz w:val="24"/>
          <w:szCs w:val="24"/>
        </w:rPr>
        <w:br/>
      </w:r>
      <w:r w:rsidRPr="00D009AC">
        <w:rPr>
          <w:sz w:val="24"/>
          <w:szCs w:val="24"/>
        </w:rPr>
        <w:t>podľa § 36 v spojení s § 79 ods. 2 zákona č. 18/2018 Z. z. o ochrane osobných údajov a o zmene a doplnení niektorých zákonov (ďalej len „zákon o ochrane osobných 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886"/>
      </w:tblGrid>
      <w:tr w:rsidR="00FD7BFE" w:rsidRPr="00D009AC" w:rsidTr="00A37844">
        <w:trPr>
          <w:trHeight w:val="283"/>
        </w:trPr>
        <w:tc>
          <w:tcPr>
            <w:tcW w:w="2660" w:type="dxa"/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  <w:r w:rsidRPr="00D009AC">
              <w:rPr>
                <w:b/>
                <w:sz w:val="24"/>
                <w:szCs w:val="24"/>
              </w:rPr>
              <w:t>Prevádzkovateľ (obec):</w:t>
            </w:r>
          </w:p>
        </w:tc>
        <w:tc>
          <w:tcPr>
            <w:tcW w:w="6886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</w:p>
        </w:tc>
      </w:tr>
    </w:tbl>
    <w:p w:rsidR="00FD7BFE" w:rsidRPr="00D009AC" w:rsidRDefault="00FD7BFE" w:rsidP="00FD7BFE">
      <w:pPr>
        <w:spacing w:before="400"/>
        <w:rPr>
          <w:b/>
          <w:sz w:val="24"/>
          <w:szCs w:val="24"/>
        </w:rPr>
      </w:pPr>
      <w:r w:rsidRPr="00D009AC">
        <w:rPr>
          <w:b/>
          <w:sz w:val="24"/>
          <w:szCs w:val="24"/>
        </w:rPr>
        <w:t>POUČENIE:</w:t>
      </w:r>
    </w:p>
    <w:p w:rsidR="00FD7BFE" w:rsidRPr="00D009AC" w:rsidRDefault="00FD7BFE" w:rsidP="00FD7BFE">
      <w:pPr>
        <w:spacing w:before="120"/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a člen miestnej (mestskej) volebnej komisie a  zapisovateľ a člen okrskovej volebnej komisie pri spracúvaní osobných údajov postupuje v súlade so zákonom o ochrane osobných údajov, zákonom č. 180/2014 Z. z. o podmienkach výkonu volebného práva a o zmene a doplnení niektorých zákonov v znení neskorších predpisov (ďalej len „volebný zákon“), inými zákonmi a 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:rsidR="00FD7BFE" w:rsidRPr="00D009AC" w:rsidRDefault="00FD7BFE" w:rsidP="00FD7BFE">
      <w:pPr>
        <w:spacing w:before="120"/>
        <w:jc w:val="center"/>
        <w:rPr>
          <w:sz w:val="24"/>
          <w:szCs w:val="24"/>
          <w:u w:val="single"/>
        </w:rPr>
      </w:pPr>
      <w:r w:rsidRPr="00D009AC">
        <w:rPr>
          <w:sz w:val="24"/>
          <w:szCs w:val="24"/>
          <w:u w:val="single"/>
        </w:rPr>
        <w:t>ROZSAH POUČENIA</w:t>
      </w:r>
      <w:r w:rsidRPr="00D009AC">
        <w:rPr>
          <w:sz w:val="24"/>
          <w:szCs w:val="24"/>
          <w:u w:val="single"/>
        </w:rPr>
        <w:br/>
        <w:t>ZAPISOVATEĽA A ČLENA MIESTNEJ (MESTSKEJ) VOLEBNEJ KOMISIE</w:t>
      </w:r>
      <w:r w:rsidRPr="00D009AC">
        <w:rPr>
          <w:sz w:val="24"/>
          <w:szCs w:val="24"/>
          <w:u w:val="single"/>
        </w:rPr>
        <w:br/>
        <w:t>A ZAPISOVATEĽA A ČLENA OKRSKOVEJ VOLEBNEJ KOMISIE A JEHO ČINNOSTI:</w:t>
      </w:r>
    </w:p>
    <w:p w:rsidR="00FD7BFE" w:rsidRPr="00D009AC" w:rsidRDefault="00FD7BFE" w:rsidP="00FD7BFE">
      <w:pPr>
        <w:spacing w:before="120"/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a člen miestnej (mestskej) volebnej komisie a zapisovateľ a člen okrskovej volebnej komisie prichádza do styku s osobnými údajmi v rozsahu uvedenom vo volebnom  zákone, a to tak, že: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miestnej (mestskej) volebnej komisie pri plnení úloh preberá kandidátne listiny obsahujúce osobné údaje kandidátov, spolu s ich prílohami a zisťuje, či predložené kandidátne listiny, vyhlásenia kandidátov a podpisové listiny obsahujúce osobné údaje voličov podporujúcich kandidatúru nezávislého kandidáta spĺňajú zákonom ustanovené náležitosti.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Členovia miestnej (mestskej) volebnej komisie najmä preskúmavajú kandidátne listiny a registrujú kandidátov, kontrolujú vyhlásenia kandidátov a podpisové listiny obsahujúce osobné údaje voličov podporujúcich kandidatúru nezávislého kandidáta, dohliadajú na činnosť okrskových volebných komisií, v rámci ktorej môžu nahliadať do zoznamu voličov a vykonávajú ďalšie administratívne úkony vyplývajúce z funkcie člena miestnej (mestskej) volebnej komisie.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okrskovej volebnej komisie plní organizačné a administratívne úlohy vo vzťahu k okrskovej volebnej komisii, plní tiež úlohu jej odborného poradcu a pri rokovaní okrskovej volebnej komisie má právo poradného hlasu.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Členovia okrskovej volebnej komisie pri plnení úloh spracúvajú osobné údaje, najmä overujú totožnosť voličov z dokladu totožnosti (občiansky preukaz, doklad o pobyte pre cudzinca), vykonávajú záznamy a dopisujú voličov do zoznamu voličov a vykonávajú ďalšie administratívne úkony vyplývajúce z funkcie člena okrskovej volebnej komisie.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a člen miestnej (mestskej) volebnej komisie a zapisovateľ a člen okrskovej volebnej komisie nesmie osobné údaje, ktoré spracúva alebo s ktorými prichádza do styku využiť pre osobnú potrebu, či potrebu inej osoby alebo na iné účely, ktoré nesúvisia s voľbami do orgánov samosprávy obcí.</w:t>
      </w:r>
    </w:p>
    <w:p w:rsidR="00FD7BFE" w:rsidRPr="00D009AC" w:rsidRDefault="00FD7BFE" w:rsidP="00FD7BFE">
      <w:pPr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lastRenderedPageBreak/>
        <w:t>Zapisovateľ a člen miestnej (mestskej) volebnej komisie a zapisovateľ a člen okrskovej volebnej komisie</w:t>
      </w:r>
      <w:r w:rsidRPr="00D009AC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zapisovateľa a člena miestnej </w:t>
      </w:r>
      <w:r w:rsidRPr="00D009AC">
        <w:rPr>
          <w:sz w:val="24"/>
          <w:szCs w:val="24"/>
        </w:rPr>
        <w:t xml:space="preserve">(mestskej) </w:t>
      </w:r>
      <w:r w:rsidRPr="00D009AC">
        <w:rPr>
          <w:spacing w:val="-2"/>
          <w:sz w:val="24"/>
          <w:szCs w:val="24"/>
        </w:rPr>
        <w:t>volebnej komisie a zapisovateľa a člena okrskovej volebnej komisie.</w:t>
      </w:r>
    </w:p>
    <w:p w:rsidR="00FD7BFE" w:rsidRPr="00D009AC" w:rsidRDefault="00FD7BFE" w:rsidP="00FD7BFE">
      <w:pPr>
        <w:spacing w:after="400"/>
        <w:ind w:firstLine="284"/>
        <w:jc w:val="both"/>
        <w:rPr>
          <w:sz w:val="24"/>
          <w:szCs w:val="24"/>
        </w:rPr>
      </w:pPr>
      <w:r w:rsidRPr="00D009AC">
        <w:rPr>
          <w:sz w:val="24"/>
          <w:szCs w:val="24"/>
        </w:rPr>
        <w:t>Zapisovateľ a člen miestnej (mestskej) volebnej komisie a zapisovateľ a člen okrskovej volebnej komisie svojím podpisom potvrdzuje, že ešte pred začatím spracovania osobných údajov bol riadne oboznámený so svojimi právami a povinnosťami vymedzenými  pri ich spracovaní 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FD7BFE" w:rsidRPr="00D009AC" w:rsidTr="00A37844">
        <w:trPr>
          <w:trHeight w:val="283"/>
        </w:trPr>
        <w:tc>
          <w:tcPr>
            <w:tcW w:w="392" w:type="dxa"/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  <w:r w:rsidRPr="00D009AC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  <w:r w:rsidRPr="00D009AC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  <w:r w:rsidRPr="00D009AC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rPr>
                <w:sz w:val="24"/>
                <w:szCs w:val="24"/>
              </w:rPr>
            </w:pPr>
          </w:p>
        </w:tc>
      </w:tr>
    </w:tbl>
    <w:p w:rsidR="00FD7BFE" w:rsidRPr="00D009AC" w:rsidRDefault="00FD7BFE" w:rsidP="00FD7BFE">
      <w:pPr>
        <w:spacing w:before="240"/>
        <w:rPr>
          <w:bCs/>
          <w:sz w:val="24"/>
          <w:szCs w:val="24"/>
        </w:rPr>
      </w:pPr>
      <w:r w:rsidRPr="00D009AC">
        <w:rPr>
          <w:b/>
          <w:sz w:val="24"/>
          <w:szCs w:val="24"/>
        </w:rPr>
        <w:t xml:space="preserve">Poučenie vykonal </w:t>
      </w:r>
      <w:r w:rsidRPr="00D009AC">
        <w:rPr>
          <w:sz w:val="24"/>
          <w:szCs w:val="24"/>
        </w:rPr>
        <w:t>(starosta obce/zodpovedná osoba)</w:t>
      </w:r>
      <w:r w:rsidRPr="00D009AC">
        <w:rPr>
          <w:b/>
          <w:sz w:val="24"/>
          <w:szCs w:val="24"/>
        </w:rPr>
        <w:t>:</w:t>
      </w:r>
    </w:p>
    <w:p w:rsidR="00FD7BFE" w:rsidRPr="00D009AC" w:rsidRDefault="00FD7BFE" w:rsidP="00FD7BFE">
      <w:pPr>
        <w:tabs>
          <w:tab w:val="left" w:pos="5387"/>
        </w:tabs>
        <w:spacing w:before="60"/>
        <w:rPr>
          <w:sz w:val="24"/>
          <w:szCs w:val="24"/>
        </w:rPr>
      </w:pPr>
      <w:r w:rsidRPr="00D009AC">
        <w:rPr>
          <w:sz w:val="24"/>
          <w:szCs w:val="24"/>
        </w:rPr>
        <w:t>Meno a priezvisko</w:t>
      </w:r>
      <w:r w:rsidRPr="00D009AC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D7BFE" w:rsidRPr="00D009AC" w:rsidTr="00A37844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FD7BFE" w:rsidRPr="00D009AC" w:rsidRDefault="00FD7BFE" w:rsidP="00FD7BFE">
      <w:pPr>
        <w:spacing w:before="240"/>
        <w:ind w:left="2126" w:hanging="2126"/>
        <w:rPr>
          <w:bCs/>
          <w:sz w:val="24"/>
          <w:szCs w:val="24"/>
        </w:rPr>
      </w:pPr>
      <w:r w:rsidRPr="00D009AC">
        <w:rPr>
          <w:b/>
          <w:bCs/>
          <w:sz w:val="24"/>
          <w:szCs w:val="24"/>
        </w:rPr>
        <w:t xml:space="preserve">Oprávnené osoby </w:t>
      </w:r>
      <w:r w:rsidRPr="00D009AC">
        <w:rPr>
          <w:bCs/>
          <w:sz w:val="24"/>
          <w:szCs w:val="24"/>
        </w:rPr>
        <w:t>(zapisovateľ a členovia volebnej komisie)</w:t>
      </w:r>
      <w:r w:rsidRPr="00D009AC">
        <w:rPr>
          <w:b/>
          <w:bCs/>
          <w:sz w:val="24"/>
          <w:szCs w:val="24"/>
        </w:rPr>
        <w:t>:</w:t>
      </w:r>
    </w:p>
    <w:p w:rsidR="00FD7BFE" w:rsidRPr="00D009AC" w:rsidRDefault="00FD7BFE" w:rsidP="00FD7BFE">
      <w:pPr>
        <w:tabs>
          <w:tab w:val="left" w:pos="5387"/>
        </w:tabs>
        <w:spacing w:before="60"/>
        <w:rPr>
          <w:sz w:val="24"/>
          <w:szCs w:val="24"/>
        </w:rPr>
      </w:pPr>
      <w:r w:rsidRPr="00D009AC">
        <w:rPr>
          <w:sz w:val="24"/>
          <w:szCs w:val="24"/>
        </w:rPr>
        <w:t>Meno a priezvisko</w:t>
      </w:r>
      <w:r w:rsidRPr="00D009AC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D7BFE" w:rsidRPr="00D009AC" w:rsidTr="00FD7BFE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  <w:tr w:rsidR="00FD7BFE" w:rsidRPr="00D009AC" w:rsidTr="00FD7BFE">
        <w:trPr>
          <w:trHeight w:val="73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D7BFE" w:rsidRPr="00D009AC" w:rsidRDefault="00FD7BFE" w:rsidP="00A37844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FD7BFE" w:rsidRPr="00D009AC" w:rsidRDefault="00FD7BFE" w:rsidP="00FD7BFE">
      <w:pPr>
        <w:keepNext/>
        <w:jc w:val="both"/>
        <w:outlineLvl w:val="2"/>
        <w:rPr>
          <w:b/>
          <w:sz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E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D7BFE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D7B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D7BFE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D7B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Company>MV SR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MVK a OkVK</dc:title>
  <dc:subject>Voľby do orgánov samosprávy obcí</dc:subject>
  <dc:creator>Marian Koreň</dc:creator>
  <cp:lastModifiedBy>Marian Koreň</cp:lastModifiedBy>
  <cp:revision>1</cp:revision>
  <dcterms:created xsi:type="dcterms:W3CDTF">2022-11-24T11:26:00Z</dcterms:created>
  <dcterms:modified xsi:type="dcterms:W3CDTF">2022-11-24T11:31:00Z</dcterms:modified>
</cp:coreProperties>
</file>