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78" w:rsidRPr="000327B9" w:rsidRDefault="00F67552" w:rsidP="00E420BB">
      <w:pPr>
        <w:pStyle w:val="Zkladntext22"/>
        <w:spacing w:line="276" w:lineRule="auto"/>
        <w:jc w:val="right"/>
        <w:rPr>
          <w:rFonts w:ascii="Arial Narrow" w:hAnsi="Arial Narrow"/>
          <w:sz w:val="56"/>
        </w:rPr>
      </w:pPr>
      <w:r w:rsidRPr="000327B9">
        <w:rPr>
          <w:b/>
          <w:noProof/>
          <w:sz w:val="32"/>
          <w:lang w:eastAsia="sk-SK"/>
        </w:rPr>
        <w:drawing>
          <wp:anchor distT="0" distB="0" distL="114300" distR="114300" simplePos="0" relativeHeight="251659264" behindDoc="1" locked="0" layoutInCell="1" allowOverlap="1" wp14:anchorId="3DDB6005" wp14:editId="23FF813A">
            <wp:simplePos x="0" y="0"/>
            <wp:positionH relativeFrom="column">
              <wp:posOffset>0</wp:posOffset>
            </wp:positionH>
            <wp:positionV relativeFrom="paragraph">
              <wp:posOffset>-635</wp:posOffset>
            </wp:positionV>
            <wp:extent cx="1775460" cy="1050925"/>
            <wp:effectExtent l="0" t="0" r="0" b="0"/>
            <wp:wrapNone/>
            <wp:docPr id="55" name="Obrázok 55" descr="logo_hlavicka_bw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lavicka_bw_S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546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F67552" w:rsidRPr="000327B9" w:rsidRDefault="00F67552" w:rsidP="00E420BB">
      <w:pPr>
        <w:spacing w:line="276" w:lineRule="auto"/>
        <w:jc w:val="center"/>
        <w:rPr>
          <w:rFonts w:ascii="Arial" w:hAnsi="Arial" w:cs="Arial"/>
          <w:b/>
          <w:sz w:val="48"/>
          <w:szCs w:val="48"/>
          <w:lang w:val="sk-SK"/>
        </w:rPr>
      </w:pPr>
      <w:r w:rsidRPr="000327B9">
        <w:rPr>
          <w:rFonts w:ascii="Arial" w:hAnsi="Arial" w:cs="Arial"/>
          <w:b/>
          <w:sz w:val="48"/>
          <w:szCs w:val="48"/>
          <w:lang w:val="sk-SK"/>
        </w:rPr>
        <w:t>Správa o kvalite</w:t>
      </w:r>
    </w:p>
    <w:p w:rsidR="00F67552" w:rsidRPr="000327B9" w:rsidRDefault="00F67552" w:rsidP="00E420BB">
      <w:pPr>
        <w:spacing w:line="276" w:lineRule="auto"/>
        <w:rPr>
          <w:rFonts w:ascii="Arial" w:hAnsi="Arial" w:cs="Arial"/>
          <w:b/>
          <w:sz w:val="32"/>
          <w:lang w:val="sk-SK"/>
        </w:rPr>
      </w:pPr>
      <w:r w:rsidRPr="000327B9">
        <w:rPr>
          <w:rFonts w:ascii="Arial" w:hAnsi="Arial" w:cs="Arial"/>
          <w:b/>
          <w:sz w:val="32"/>
          <w:lang w:val="sk-SK"/>
        </w:rPr>
        <w:t xml:space="preserve">                 </w:t>
      </w:r>
    </w:p>
    <w:p w:rsidR="00F67552" w:rsidRPr="000327B9" w:rsidRDefault="00F67552" w:rsidP="00E420BB">
      <w:pPr>
        <w:spacing w:line="276" w:lineRule="auto"/>
        <w:rPr>
          <w:rFonts w:ascii="Arial" w:hAnsi="Arial" w:cs="Arial"/>
          <w:b/>
          <w:sz w:val="32"/>
          <w:lang w:val="sk-SK"/>
        </w:rPr>
      </w:pPr>
    </w:p>
    <w:p w:rsidR="00F67552" w:rsidRPr="000327B9" w:rsidRDefault="00F67552" w:rsidP="00E420BB">
      <w:pPr>
        <w:spacing w:line="276" w:lineRule="auto"/>
        <w:jc w:val="center"/>
        <w:rPr>
          <w:rFonts w:ascii="Arial" w:hAnsi="Arial" w:cs="Arial"/>
          <w:b/>
          <w:sz w:val="34"/>
          <w:szCs w:val="34"/>
          <w:lang w:val="sk-SK"/>
        </w:rPr>
      </w:pPr>
      <w:r w:rsidRPr="000327B9">
        <w:rPr>
          <w:rFonts w:ascii="Arial" w:hAnsi="Arial" w:cs="Arial"/>
          <w:b/>
          <w:sz w:val="34"/>
          <w:szCs w:val="34"/>
          <w:lang w:val="sk-SK"/>
        </w:rPr>
        <w:t>Zisťovanie o príjmoch a životných podmienkach domácností v marginalizovaných rómskych komunitách</w:t>
      </w:r>
    </w:p>
    <w:p w:rsidR="00F67552" w:rsidRPr="000327B9" w:rsidRDefault="00F67552" w:rsidP="00E420BB">
      <w:pPr>
        <w:spacing w:line="276" w:lineRule="auto"/>
        <w:jc w:val="center"/>
        <w:rPr>
          <w:rFonts w:ascii="Arial" w:hAnsi="Arial" w:cs="Arial"/>
          <w:b/>
          <w:sz w:val="34"/>
          <w:szCs w:val="34"/>
          <w:lang w:val="sk-SK"/>
        </w:rPr>
      </w:pPr>
      <w:r w:rsidRPr="000327B9">
        <w:rPr>
          <w:rFonts w:ascii="Arial" w:hAnsi="Arial" w:cs="Arial"/>
          <w:b/>
          <w:sz w:val="34"/>
          <w:szCs w:val="34"/>
          <w:lang w:val="sk-SK"/>
        </w:rPr>
        <w:t>EU SILC MRK</w:t>
      </w:r>
    </w:p>
    <w:p w:rsidR="00F67552" w:rsidRPr="000327B9" w:rsidRDefault="00F67552" w:rsidP="00E420BB">
      <w:pPr>
        <w:spacing w:line="276" w:lineRule="auto"/>
        <w:jc w:val="center"/>
        <w:rPr>
          <w:rFonts w:ascii="Arial" w:hAnsi="Arial" w:cs="Arial"/>
          <w:b/>
          <w:sz w:val="34"/>
          <w:szCs w:val="34"/>
          <w:lang w:val="sk-SK"/>
        </w:rPr>
      </w:pPr>
      <w:r w:rsidRPr="000327B9">
        <w:rPr>
          <w:rFonts w:ascii="Arial" w:hAnsi="Arial" w:cs="Arial"/>
          <w:b/>
          <w:sz w:val="34"/>
          <w:szCs w:val="34"/>
          <w:lang w:val="sk-SK"/>
        </w:rPr>
        <w:t>2018</w:t>
      </w: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807578" w:rsidRPr="000327B9" w:rsidRDefault="00807578" w:rsidP="00E420BB">
      <w:pPr>
        <w:pStyle w:val="Zkladntext22"/>
        <w:spacing w:line="276" w:lineRule="auto"/>
        <w:jc w:val="right"/>
        <w:rPr>
          <w:rFonts w:ascii="Arial Narrow" w:hAnsi="Arial Narrow"/>
          <w:sz w:val="56"/>
        </w:rPr>
      </w:pPr>
    </w:p>
    <w:p w:rsidR="00370D84" w:rsidRPr="000327B9" w:rsidRDefault="00807578" w:rsidP="00E420BB">
      <w:pPr>
        <w:spacing w:line="276" w:lineRule="auto"/>
        <w:rPr>
          <w:rFonts w:ascii="Arial Narrow" w:hAnsi="Arial Narrow" w:cs="Arial"/>
          <w:bCs/>
          <w:lang w:val="sk-SK"/>
        </w:rPr>
      </w:pPr>
      <w:r w:rsidRPr="000327B9">
        <w:rPr>
          <w:rFonts w:ascii="Arial Narrow" w:hAnsi="Arial Narrow"/>
          <w:sz w:val="56"/>
          <w:lang w:val="sk-SK"/>
        </w:rPr>
        <w:br w:type="page"/>
      </w:r>
    </w:p>
    <w:sdt>
      <w:sdtPr>
        <w:rPr>
          <w:rFonts w:ascii="Arial Narrow" w:eastAsia="Times New Roman" w:hAnsi="Arial Narrow" w:cs="Times New Roman"/>
          <w:color w:val="auto"/>
          <w:sz w:val="24"/>
          <w:szCs w:val="24"/>
          <w:lang w:val="cs-CZ" w:eastAsia="cs-CZ"/>
        </w:rPr>
        <w:id w:val="-1175261638"/>
        <w:docPartObj>
          <w:docPartGallery w:val="Table of Contents"/>
          <w:docPartUnique/>
        </w:docPartObj>
      </w:sdtPr>
      <w:sdtEndPr>
        <w:rPr>
          <w:b/>
          <w:bCs/>
        </w:rPr>
      </w:sdtEndPr>
      <w:sdtContent>
        <w:p w:rsidR="006A0A18" w:rsidRPr="000327B9" w:rsidRDefault="006A0A18" w:rsidP="008B0098">
          <w:pPr>
            <w:pStyle w:val="Hlavikaobsahu"/>
            <w:spacing w:line="360" w:lineRule="auto"/>
            <w:rPr>
              <w:rFonts w:ascii="Arial Narrow" w:hAnsi="Arial Narrow"/>
            </w:rPr>
          </w:pPr>
          <w:r w:rsidRPr="000327B9">
            <w:rPr>
              <w:rFonts w:ascii="Arial Narrow" w:hAnsi="Arial Narrow"/>
            </w:rPr>
            <w:t>Obsah</w:t>
          </w:r>
        </w:p>
        <w:p w:rsidR="00133D5A" w:rsidRDefault="006A0A18">
          <w:pPr>
            <w:pStyle w:val="Obsah1"/>
            <w:tabs>
              <w:tab w:val="right" w:leader="dot" w:pos="9060"/>
            </w:tabs>
            <w:rPr>
              <w:rFonts w:asciiTheme="minorHAnsi" w:eastAsiaTheme="minorEastAsia" w:hAnsiTheme="minorHAnsi" w:cstheme="minorBidi"/>
              <w:noProof/>
              <w:sz w:val="22"/>
              <w:szCs w:val="22"/>
              <w:lang w:val="sk-SK" w:eastAsia="sk-SK"/>
            </w:rPr>
          </w:pPr>
          <w:r w:rsidRPr="000327B9">
            <w:rPr>
              <w:rFonts w:ascii="Arial Narrow" w:hAnsi="Arial Narrow"/>
              <w:lang w:val="sk-SK"/>
            </w:rPr>
            <w:fldChar w:fldCharType="begin"/>
          </w:r>
          <w:r w:rsidRPr="000327B9">
            <w:rPr>
              <w:rFonts w:ascii="Arial Narrow" w:hAnsi="Arial Narrow"/>
              <w:lang w:val="sk-SK"/>
            </w:rPr>
            <w:instrText xml:space="preserve"> TOC \o "1-3" \h \z \u </w:instrText>
          </w:r>
          <w:r w:rsidRPr="000327B9">
            <w:rPr>
              <w:rFonts w:ascii="Arial Narrow" w:hAnsi="Arial Narrow"/>
              <w:lang w:val="sk-SK"/>
            </w:rPr>
            <w:fldChar w:fldCharType="separate"/>
          </w:r>
          <w:hyperlink w:anchor="_Toc31703616" w:history="1">
            <w:r w:rsidR="00133D5A" w:rsidRPr="00F6106E">
              <w:rPr>
                <w:rStyle w:val="Hypertextovprepojenie"/>
                <w:rFonts w:ascii="Arial Narrow" w:hAnsi="Arial Narrow"/>
                <w:noProof/>
              </w:rPr>
              <w:t>ÚVOD</w:t>
            </w:r>
            <w:r w:rsidR="00133D5A">
              <w:rPr>
                <w:noProof/>
                <w:webHidden/>
              </w:rPr>
              <w:tab/>
            </w:r>
            <w:r w:rsidR="00133D5A">
              <w:rPr>
                <w:noProof/>
                <w:webHidden/>
              </w:rPr>
              <w:fldChar w:fldCharType="begin"/>
            </w:r>
            <w:r w:rsidR="00133D5A">
              <w:rPr>
                <w:noProof/>
                <w:webHidden/>
              </w:rPr>
              <w:instrText xml:space="preserve"> PAGEREF _Toc31703616 \h </w:instrText>
            </w:r>
            <w:r w:rsidR="00133D5A">
              <w:rPr>
                <w:noProof/>
                <w:webHidden/>
              </w:rPr>
            </w:r>
            <w:r w:rsidR="00133D5A">
              <w:rPr>
                <w:noProof/>
                <w:webHidden/>
              </w:rPr>
              <w:fldChar w:fldCharType="separate"/>
            </w:r>
            <w:r w:rsidR="008D2C04">
              <w:rPr>
                <w:noProof/>
                <w:webHidden/>
              </w:rPr>
              <w:t>1</w:t>
            </w:r>
            <w:r w:rsidR="00133D5A">
              <w:rPr>
                <w:noProof/>
                <w:webHidden/>
              </w:rPr>
              <w:fldChar w:fldCharType="end"/>
            </w:r>
          </w:hyperlink>
        </w:p>
        <w:p w:rsidR="00133D5A" w:rsidRDefault="002D12F5">
          <w:pPr>
            <w:pStyle w:val="Obsah1"/>
            <w:tabs>
              <w:tab w:val="left" w:pos="440"/>
              <w:tab w:val="right" w:leader="dot" w:pos="9060"/>
            </w:tabs>
            <w:rPr>
              <w:rFonts w:asciiTheme="minorHAnsi" w:eastAsiaTheme="minorEastAsia" w:hAnsiTheme="minorHAnsi" w:cstheme="minorBidi"/>
              <w:noProof/>
              <w:sz w:val="22"/>
              <w:szCs w:val="22"/>
              <w:lang w:val="sk-SK" w:eastAsia="sk-SK"/>
            </w:rPr>
          </w:pPr>
          <w:hyperlink w:anchor="_Toc31703617" w:history="1">
            <w:r w:rsidR="00133D5A" w:rsidRPr="00F6106E">
              <w:rPr>
                <w:rStyle w:val="Hypertextovprepojenie"/>
                <w:rFonts w:ascii="Arial Narrow" w:hAnsi="Arial Narrow"/>
                <w:noProof/>
              </w:rPr>
              <w:t>1.</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Fáza 1. Prípravné činnosti</w:t>
            </w:r>
            <w:r w:rsidR="00133D5A">
              <w:rPr>
                <w:noProof/>
                <w:webHidden/>
              </w:rPr>
              <w:tab/>
            </w:r>
            <w:r w:rsidR="00133D5A">
              <w:rPr>
                <w:noProof/>
                <w:webHidden/>
              </w:rPr>
              <w:fldChar w:fldCharType="begin"/>
            </w:r>
            <w:r w:rsidR="00133D5A">
              <w:rPr>
                <w:noProof/>
                <w:webHidden/>
              </w:rPr>
              <w:instrText xml:space="preserve"> PAGEREF _Toc31703617 \h </w:instrText>
            </w:r>
            <w:r w:rsidR="00133D5A">
              <w:rPr>
                <w:noProof/>
                <w:webHidden/>
              </w:rPr>
            </w:r>
            <w:r w:rsidR="00133D5A">
              <w:rPr>
                <w:noProof/>
                <w:webHidden/>
              </w:rPr>
              <w:fldChar w:fldCharType="separate"/>
            </w:r>
            <w:r w:rsidR="008D2C04">
              <w:rPr>
                <w:noProof/>
                <w:webHidden/>
              </w:rPr>
              <w:t>3</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18" w:history="1">
            <w:r w:rsidR="00133D5A" w:rsidRPr="00F6106E">
              <w:rPr>
                <w:rStyle w:val="Hypertextovprepojenie"/>
                <w:rFonts w:ascii="Arial Narrow" w:hAnsi="Arial Narrow"/>
                <w:noProof/>
              </w:rPr>
              <w:t>1.1</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Príprava dotazníkov a opory výberu, výber domácností</w:t>
            </w:r>
            <w:r w:rsidR="00133D5A">
              <w:rPr>
                <w:noProof/>
                <w:webHidden/>
              </w:rPr>
              <w:tab/>
            </w:r>
            <w:r w:rsidR="00133D5A">
              <w:rPr>
                <w:noProof/>
                <w:webHidden/>
              </w:rPr>
              <w:fldChar w:fldCharType="begin"/>
            </w:r>
            <w:r w:rsidR="00133D5A">
              <w:rPr>
                <w:noProof/>
                <w:webHidden/>
              </w:rPr>
              <w:instrText xml:space="preserve"> PAGEREF _Toc31703618 \h </w:instrText>
            </w:r>
            <w:r w:rsidR="00133D5A">
              <w:rPr>
                <w:noProof/>
                <w:webHidden/>
              </w:rPr>
            </w:r>
            <w:r w:rsidR="00133D5A">
              <w:rPr>
                <w:noProof/>
                <w:webHidden/>
              </w:rPr>
              <w:fldChar w:fldCharType="separate"/>
            </w:r>
            <w:r w:rsidR="008D2C04">
              <w:rPr>
                <w:noProof/>
                <w:webHidden/>
              </w:rPr>
              <w:t>3</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19" w:history="1">
            <w:r w:rsidR="00133D5A" w:rsidRPr="00F6106E">
              <w:rPr>
                <w:rStyle w:val="Hypertextovprepojenie"/>
                <w:rFonts w:ascii="Arial Narrow" w:hAnsi="Arial Narrow"/>
                <w:noProof/>
              </w:rPr>
              <w:t>1.2</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Testovanie dotazníka a jeho prípadná úprava</w:t>
            </w:r>
            <w:r w:rsidR="00133D5A">
              <w:rPr>
                <w:noProof/>
                <w:webHidden/>
              </w:rPr>
              <w:tab/>
            </w:r>
            <w:r w:rsidR="00133D5A">
              <w:rPr>
                <w:noProof/>
                <w:webHidden/>
              </w:rPr>
              <w:fldChar w:fldCharType="begin"/>
            </w:r>
            <w:r w:rsidR="00133D5A">
              <w:rPr>
                <w:noProof/>
                <w:webHidden/>
              </w:rPr>
              <w:instrText xml:space="preserve"> PAGEREF _Toc31703619 \h </w:instrText>
            </w:r>
            <w:r w:rsidR="00133D5A">
              <w:rPr>
                <w:noProof/>
                <w:webHidden/>
              </w:rPr>
            </w:r>
            <w:r w:rsidR="00133D5A">
              <w:rPr>
                <w:noProof/>
                <w:webHidden/>
              </w:rPr>
              <w:fldChar w:fldCharType="separate"/>
            </w:r>
            <w:r w:rsidR="008D2C04">
              <w:rPr>
                <w:noProof/>
                <w:webHidden/>
              </w:rPr>
              <w:t>5</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0" w:history="1">
            <w:r w:rsidR="00133D5A" w:rsidRPr="00F6106E">
              <w:rPr>
                <w:rStyle w:val="Hypertextovprepojenie"/>
                <w:rFonts w:ascii="Arial Narrow" w:hAnsi="Arial Narrow"/>
                <w:noProof/>
              </w:rPr>
              <w:t>1.3</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Vytvorenie siete opytovateľov</w:t>
            </w:r>
            <w:r w:rsidR="00133D5A">
              <w:rPr>
                <w:noProof/>
                <w:webHidden/>
              </w:rPr>
              <w:tab/>
            </w:r>
            <w:r w:rsidR="00133D5A">
              <w:rPr>
                <w:noProof/>
                <w:webHidden/>
              </w:rPr>
              <w:fldChar w:fldCharType="begin"/>
            </w:r>
            <w:r w:rsidR="00133D5A">
              <w:rPr>
                <w:noProof/>
                <w:webHidden/>
              </w:rPr>
              <w:instrText xml:space="preserve"> PAGEREF _Toc31703620 \h </w:instrText>
            </w:r>
            <w:r w:rsidR="00133D5A">
              <w:rPr>
                <w:noProof/>
                <w:webHidden/>
              </w:rPr>
            </w:r>
            <w:r w:rsidR="00133D5A">
              <w:rPr>
                <w:noProof/>
                <w:webHidden/>
              </w:rPr>
              <w:fldChar w:fldCharType="separate"/>
            </w:r>
            <w:r w:rsidR="008D2C04">
              <w:rPr>
                <w:noProof/>
                <w:webHidden/>
              </w:rPr>
              <w:t>5</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1" w:history="1">
            <w:r w:rsidR="00133D5A" w:rsidRPr="00F6106E">
              <w:rPr>
                <w:rStyle w:val="Hypertextovprepojenie"/>
                <w:rFonts w:ascii="Arial Narrow" w:hAnsi="Arial Narrow"/>
                <w:noProof/>
              </w:rPr>
              <w:t>1.4</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Vypracovanie metodických pokynov (manuálov) - pokyny pre prácu v teréne a pokyny pre opytovateľov</w:t>
            </w:r>
            <w:r w:rsidR="00133D5A">
              <w:rPr>
                <w:noProof/>
                <w:webHidden/>
              </w:rPr>
              <w:tab/>
            </w:r>
            <w:r w:rsidR="00133D5A">
              <w:rPr>
                <w:noProof/>
                <w:webHidden/>
              </w:rPr>
              <w:fldChar w:fldCharType="begin"/>
            </w:r>
            <w:r w:rsidR="00133D5A">
              <w:rPr>
                <w:noProof/>
                <w:webHidden/>
              </w:rPr>
              <w:instrText xml:space="preserve"> PAGEREF _Toc31703621 \h </w:instrText>
            </w:r>
            <w:r w:rsidR="00133D5A">
              <w:rPr>
                <w:noProof/>
                <w:webHidden/>
              </w:rPr>
            </w:r>
            <w:r w:rsidR="00133D5A">
              <w:rPr>
                <w:noProof/>
                <w:webHidden/>
              </w:rPr>
              <w:fldChar w:fldCharType="separate"/>
            </w:r>
            <w:r w:rsidR="008D2C04">
              <w:rPr>
                <w:noProof/>
                <w:webHidden/>
              </w:rPr>
              <w:t>6</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2" w:history="1">
            <w:r w:rsidR="00133D5A" w:rsidRPr="00F6106E">
              <w:rPr>
                <w:rStyle w:val="Hypertextovprepojenie"/>
                <w:rFonts w:ascii="Arial Narrow" w:hAnsi="Arial Narrow"/>
                <w:noProof/>
              </w:rPr>
              <w:t>1.5</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Školenie opytovateľov</w:t>
            </w:r>
            <w:r w:rsidR="00133D5A">
              <w:rPr>
                <w:noProof/>
                <w:webHidden/>
              </w:rPr>
              <w:tab/>
            </w:r>
            <w:r w:rsidR="00133D5A">
              <w:rPr>
                <w:noProof/>
                <w:webHidden/>
              </w:rPr>
              <w:fldChar w:fldCharType="begin"/>
            </w:r>
            <w:r w:rsidR="00133D5A">
              <w:rPr>
                <w:noProof/>
                <w:webHidden/>
              </w:rPr>
              <w:instrText xml:space="preserve"> PAGEREF _Toc31703622 \h </w:instrText>
            </w:r>
            <w:r w:rsidR="00133D5A">
              <w:rPr>
                <w:noProof/>
                <w:webHidden/>
              </w:rPr>
            </w:r>
            <w:r w:rsidR="00133D5A">
              <w:rPr>
                <w:noProof/>
                <w:webHidden/>
              </w:rPr>
              <w:fldChar w:fldCharType="separate"/>
            </w:r>
            <w:r w:rsidR="008D2C04">
              <w:rPr>
                <w:noProof/>
                <w:webHidden/>
              </w:rPr>
              <w:t>6</w:t>
            </w:r>
            <w:r w:rsidR="00133D5A">
              <w:rPr>
                <w:noProof/>
                <w:webHidden/>
              </w:rPr>
              <w:fldChar w:fldCharType="end"/>
            </w:r>
          </w:hyperlink>
        </w:p>
        <w:p w:rsidR="00133D5A" w:rsidRDefault="002D12F5">
          <w:pPr>
            <w:pStyle w:val="Obsah1"/>
            <w:tabs>
              <w:tab w:val="left" w:pos="440"/>
              <w:tab w:val="right" w:leader="dot" w:pos="9060"/>
            </w:tabs>
            <w:rPr>
              <w:rFonts w:asciiTheme="minorHAnsi" w:eastAsiaTheme="minorEastAsia" w:hAnsiTheme="minorHAnsi" w:cstheme="minorBidi"/>
              <w:noProof/>
              <w:sz w:val="22"/>
              <w:szCs w:val="22"/>
              <w:lang w:val="sk-SK" w:eastAsia="sk-SK"/>
            </w:rPr>
          </w:pPr>
          <w:hyperlink w:anchor="_Toc31703623" w:history="1">
            <w:r w:rsidR="00133D5A" w:rsidRPr="00F6106E">
              <w:rPr>
                <w:rStyle w:val="Hypertextovprepojenie"/>
                <w:rFonts w:ascii="Arial Narrow" w:hAnsi="Arial Narrow"/>
                <w:noProof/>
              </w:rPr>
              <w:t>2.</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Fáza 2. Zber údajov</w:t>
            </w:r>
            <w:r w:rsidR="00133D5A">
              <w:rPr>
                <w:noProof/>
                <w:webHidden/>
              </w:rPr>
              <w:tab/>
            </w:r>
            <w:r w:rsidR="00133D5A">
              <w:rPr>
                <w:noProof/>
                <w:webHidden/>
              </w:rPr>
              <w:fldChar w:fldCharType="begin"/>
            </w:r>
            <w:r w:rsidR="00133D5A">
              <w:rPr>
                <w:noProof/>
                <w:webHidden/>
              </w:rPr>
              <w:instrText xml:space="preserve"> PAGEREF _Toc31703623 \h </w:instrText>
            </w:r>
            <w:r w:rsidR="00133D5A">
              <w:rPr>
                <w:noProof/>
                <w:webHidden/>
              </w:rPr>
            </w:r>
            <w:r w:rsidR="00133D5A">
              <w:rPr>
                <w:noProof/>
                <w:webHidden/>
              </w:rPr>
              <w:fldChar w:fldCharType="separate"/>
            </w:r>
            <w:r w:rsidR="008D2C04">
              <w:rPr>
                <w:noProof/>
                <w:webHidden/>
              </w:rPr>
              <w:t>6</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4" w:history="1">
            <w:r w:rsidR="00133D5A" w:rsidRPr="00F6106E">
              <w:rPr>
                <w:rStyle w:val="Hypertextovprepojenie"/>
                <w:rFonts w:ascii="Arial Narrow" w:hAnsi="Arial Narrow"/>
                <w:noProof/>
              </w:rPr>
              <w:t>2.1</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Vypracovanie technického projektu a programu na záznam údajov</w:t>
            </w:r>
            <w:r w:rsidR="00133D5A">
              <w:rPr>
                <w:noProof/>
                <w:webHidden/>
              </w:rPr>
              <w:tab/>
            </w:r>
            <w:r w:rsidR="00133D5A">
              <w:rPr>
                <w:noProof/>
                <w:webHidden/>
              </w:rPr>
              <w:fldChar w:fldCharType="begin"/>
            </w:r>
            <w:r w:rsidR="00133D5A">
              <w:rPr>
                <w:noProof/>
                <w:webHidden/>
              </w:rPr>
              <w:instrText xml:space="preserve"> PAGEREF _Toc31703624 \h </w:instrText>
            </w:r>
            <w:r w:rsidR="00133D5A">
              <w:rPr>
                <w:noProof/>
                <w:webHidden/>
              </w:rPr>
            </w:r>
            <w:r w:rsidR="00133D5A">
              <w:rPr>
                <w:noProof/>
                <w:webHidden/>
              </w:rPr>
              <w:fldChar w:fldCharType="separate"/>
            </w:r>
            <w:r w:rsidR="008D2C04">
              <w:rPr>
                <w:noProof/>
                <w:webHidden/>
              </w:rPr>
              <w:t>7</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5" w:history="1">
            <w:r w:rsidR="00133D5A" w:rsidRPr="00F6106E">
              <w:rPr>
                <w:rStyle w:val="Hypertextovprepojenie"/>
                <w:rFonts w:ascii="Arial Narrow" w:hAnsi="Arial Narrow"/>
                <w:noProof/>
              </w:rPr>
              <w:t>2.2</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Zber údajov, monitoring prác v teréne a kontrola dotazníkov</w:t>
            </w:r>
            <w:r w:rsidR="00133D5A">
              <w:rPr>
                <w:noProof/>
                <w:webHidden/>
              </w:rPr>
              <w:tab/>
            </w:r>
            <w:r w:rsidR="00133D5A">
              <w:rPr>
                <w:noProof/>
                <w:webHidden/>
              </w:rPr>
              <w:fldChar w:fldCharType="begin"/>
            </w:r>
            <w:r w:rsidR="00133D5A">
              <w:rPr>
                <w:noProof/>
                <w:webHidden/>
              </w:rPr>
              <w:instrText xml:space="preserve"> PAGEREF _Toc31703625 \h </w:instrText>
            </w:r>
            <w:r w:rsidR="00133D5A">
              <w:rPr>
                <w:noProof/>
                <w:webHidden/>
              </w:rPr>
            </w:r>
            <w:r w:rsidR="00133D5A">
              <w:rPr>
                <w:noProof/>
                <w:webHidden/>
              </w:rPr>
              <w:fldChar w:fldCharType="separate"/>
            </w:r>
            <w:r w:rsidR="008D2C04">
              <w:rPr>
                <w:noProof/>
                <w:webHidden/>
              </w:rPr>
              <w:t>7</w:t>
            </w:r>
            <w:r w:rsidR="00133D5A">
              <w:rPr>
                <w:noProof/>
                <w:webHidden/>
              </w:rPr>
              <w:fldChar w:fldCharType="end"/>
            </w:r>
          </w:hyperlink>
        </w:p>
        <w:p w:rsidR="00133D5A" w:rsidRDefault="002D12F5">
          <w:pPr>
            <w:pStyle w:val="Obsah1"/>
            <w:tabs>
              <w:tab w:val="left" w:pos="440"/>
              <w:tab w:val="right" w:leader="dot" w:pos="9060"/>
            </w:tabs>
            <w:rPr>
              <w:rFonts w:asciiTheme="minorHAnsi" w:eastAsiaTheme="minorEastAsia" w:hAnsiTheme="minorHAnsi" w:cstheme="minorBidi"/>
              <w:noProof/>
              <w:sz w:val="22"/>
              <w:szCs w:val="22"/>
              <w:lang w:val="sk-SK" w:eastAsia="sk-SK"/>
            </w:rPr>
          </w:pPr>
          <w:hyperlink w:anchor="_Toc31703626" w:history="1">
            <w:r w:rsidR="00133D5A" w:rsidRPr="00F6106E">
              <w:rPr>
                <w:rStyle w:val="Hypertextovprepojenie"/>
                <w:rFonts w:ascii="Arial Narrow" w:hAnsi="Arial Narrow"/>
                <w:noProof/>
              </w:rPr>
              <w:t>3.</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Fáza 3. Spracovanie údajov (december 2018 - marec 2019)</w:t>
            </w:r>
            <w:r w:rsidR="00133D5A">
              <w:rPr>
                <w:noProof/>
                <w:webHidden/>
              </w:rPr>
              <w:tab/>
            </w:r>
            <w:r w:rsidR="00133D5A">
              <w:rPr>
                <w:noProof/>
                <w:webHidden/>
              </w:rPr>
              <w:fldChar w:fldCharType="begin"/>
            </w:r>
            <w:r w:rsidR="00133D5A">
              <w:rPr>
                <w:noProof/>
                <w:webHidden/>
              </w:rPr>
              <w:instrText xml:space="preserve"> PAGEREF _Toc31703626 \h </w:instrText>
            </w:r>
            <w:r w:rsidR="00133D5A">
              <w:rPr>
                <w:noProof/>
                <w:webHidden/>
              </w:rPr>
            </w:r>
            <w:r w:rsidR="00133D5A">
              <w:rPr>
                <w:noProof/>
                <w:webHidden/>
              </w:rPr>
              <w:fldChar w:fldCharType="separate"/>
            </w:r>
            <w:r w:rsidR="008D2C04">
              <w:rPr>
                <w:noProof/>
                <w:webHidden/>
              </w:rPr>
              <w:t>7</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7" w:history="1">
            <w:r w:rsidR="00133D5A" w:rsidRPr="00F6106E">
              <w:rPr>
                <w:rStyle w:val="Hypertextovprepojenie"/>
                <w:rFonts w:ascii="Arial Narrow" w:hAnsi="Arial Narrow"/>
                <w:noProof/>
              </w:rPr>
              <w:t>3.1</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Prvotné štatistické spracovanie - záznam a editácia údajov</w:t>
            </w:r>
            <w:r w:rsidR="00133D5A">
              <w:rPr>
                <w:noProof/>
                <w:webHidden/>
              </w:rPr>
              <w:tab/>
            </w:r>
            <w:r w:rsidR="00133D5A">
              <w:rPr>
                <w:noProof/>
                <w:webHidden/>
              </w:rPr>
              <w:fldChar w:fldCharType="begin"/>
            </w:r>
            <w:r w:rsidR="00133D5A">
              <w:rPr>
                <w:noProof/>
                <w:webHidden/>
              </w:rPr>
              <w:instrText xml:space="preserve"> PAGEREF _Toc31703627 \h </w:instrText>
            </w:r>
            <w:r w:rsidR="00133D5A">
              <w:rPr>
                <w:noProof/>
                <w:webHidden/>
              </w:rPr>
            </w:r>
            <w:r w:rsidR="00133D5A">
              <w:rPr>
                <w:noProof/>
                <w:webHidden/>
              </w:rPr>
              <w:fldChar w:fldCharType="separate"/>
            </w:r>
            <w:r w:rsidR="008D2C04">
              <w:rPr>
                <w:noProof/>
                <w:webHidden/>
              </w:rPr>
              <w:t>7</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28" w:history="1">
            <w:r w:rsidR="00133D5A" w:rsidRPr="00F6106E">
              <w:rPr>
                <w:rStyle w:val="Hypertextovprepojenie"/>
                <w:rFonts w:ascii="Arial Narrow" w:hAnsi="Arial Narrow"/>
                <w:noProof/>
              </w:rPr>
              <w:t>3.2</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Definitívne štatistické spracovanie - vytvorenie finálnych databáz údajov</w:t>
            </w:r>
            <w:r w:rsidR="00133D5A">
              <w:rPr>
                <w:noProof/>
                <w:webHidden/>
              </w:rPr>
              <w:tab/>
            </w:r>
            <w:r w:rsidR="00133D5A">
              <w:rPr>
                <w:noProof/>
                <w:webHidden/>
              </w:rPr>
              <w:fldChar w:fldCharType="begin"/>
            </w:r>
            <w:r w:rsidR="00133D5A">
              <w:rPr>
                <w:noProof/>
                <w:webHidden/>
              </w:rPr>
              <w:instrText xml:space="preserve"> PAGEREF _Toc31703628 \h </w:instrText>
            </w:r>
            <w:r w:rsidR="00133D5A">
              <w:rPr>
                <w:noProof/>
                <w:webHidden/>
              </w:rPr>
            </w:r>
            <w:r w:rsidR="00133D5A">
              <w:rPr>
                <w:noProof/>
                <w:webHidden/>
              </w:rPr>
              <w:fldChar w:fldCharType="separate"/>
            </w:r>
            <w:r w:rsidR="008D2C04">
              <w:rPr>
                <w:noProof/>
                <w:webHidden/>
              </w:rPr>
              <w:t>8</w:t>
            </w:r>
            <w:r w:rsidR="00133D5A">
              <w:rPr>
                <w:noProof/>
                <w:webHidden/>
              </w:rPr>
              <w:fldChar w:fldCharType="end"/>
            </w:r>
          </w:hyperlink>
        </w:p>
        <w:p w:rsidR="00133D5A" w:rsidRDefault="002D12F5">
          <w:pPr>
            <w:pStyle w:val="Obsah1"/>
            <w:tabs>
              <w:tab w:val="left" w:pos="440"/>
              <w:tab w:val="right" w:leader="dot" w:pos="9060"/>
            </w:tabs>
            <w:rPr>
              <w:rFonts w:asciiTheme="minorHAnsi" w:eastAsiaTheme="minorEastAsia" w:hAnsiTheme="minorHAnsi" w:cstheme="minorBidi"/>
              <w:noProof/>
              <w:sz w:val="22"/>
              <w:szCs w:val="22"/>
              <w:lang w:val="sk-SK" w:eastAsia="sk-SK"/>
            </w:rPr>
          </w:pPr>
          <w:hyperlink w:anchor="_Toc31703629" w:history="1">
            <w:r w:rsidR="00133D5A" w:rsidRPr="00F6106E">
              <w:rPr>
                <w:rStyle w:val="Hypertextovprepojenie"/>
                <w:rFonts w:ascii="Arial Narrow" w:hAnsi="Arial Narrow"/>
                <w:noProof/>
              </w:rPr>
              <w:t>4.</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Fáza 4. Analýza údajov</w:t>
            </w:r>
            <w:r w:rsidR="00133D5A">
              <w:rPr>
                <w:noProof/>
                <w:webHidden/>
              </w:rPr>
              <w:tab/>
            </w:r>
            <w:r w:rsidR="00133D5A">
              <w:rPr>
                <w:noProof/>
                <w:webHidden/>
              </w:rPr>
              <w:fldChar w:fldCharType="begin"/>
            </w:r>
            <w:r w:rsidR="00133D5A">
              <w:rPr>
                <w:noProof/>
                <w:webHidden/>
              </w:rPr>
              <w:instrText xml:space="preserve"> PAGEREF _Toc31703629 \h </w:instrText>
            </w:r>
            <w:r w:rsidR="00133D5A">
              <w:rPr>
                <w:noProof/>
                <w:webHidden/>
              </w:rPr>
            </w:r>
            <w:r w:rsidR="00133D5A">
              <w:rPr>
                <w:noProof/>
                <w:webHidden/>
              </w:rPr>
              <w:fldChar w:fldCharType="separate"/>
            </w:r>
            <w:r w:rsidR="008D2C04">
              <w:rPr>
                <w:noProof/>
                <w:webHidden/>
              </w:rPr>
              <w:t>8</w:t>
            </w:r>
            <w:r w:rsidR="00133D5A">
              <w:rPr>
                <w:noProof/>
                <w:webHidden/>
              </w:rPr>
              <w:fldChar w:fldCharType="end"/>
            </w:r>
          </w:hyperlink>
        </w:p>
        <w:p w:rsidR="00133D5A" w:rsidRDefault="002D12F5">
          <w:pPr>
            <w:pStyle w:val="Obsah2"/>
            <w:tabs>
              <w:tab w:val="left" w:pos="880"/>
              <w:tab w:val="right" w:leader="dot" w:pos="9060"/>
            </w:tabs>
            <w:rPr>
              <w:rFonts w:asciiTheme="minorHAnsi" w:eastAsiaTheme="minorEastAsia" w:hAnsiTheme="minorHAnsi" w:cstheme="minorBidi"/>
              <w:noProof/>
              <w:sz w:val="22"/>
              <w:szCs w:val="22"/>
              <w:lang w:val="sk-SK" w:eastAsia="sk-SK"/>
            </w:rPr>
          </w:pPr>
          <w:hyperlink w:anchor="_Toc31703630" w:history="1">
            <w:r w:rsidR="00133D5A" w:rsidRPr="00F6106E">
              <w:rPr>
                <w:rStyle w:val="Hypertextovprepojenie"/>
                <w:rFonts w:ascii="Arial Narrow" w:hAnsi="Arial Narrow"/>
                <w:noProof/>
              </w:rPr>
              <w:t>4.1</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Analýza údajov, správa o kvalite</w:t>
            </w:r>
            <w:r w:rsidR="00133D5A">
              <w:rPr>
                <w:noProof/>
                <w:webHidden/>
              </w:rPr>
              <w:tab/>
            </w:r>
            <w:r w:rsidR="00133D5A">
              <w:rPr>
                <w:noProof/>
                <w:webHidden/>
              </w:rPr>
              <w:fldChar w:fldCharType="begin"/>
            </w:r>
            <w:r w:rsidR="00133D5A">
              <w:rPr>
                <w:noProof/>
                <w:webHidden/>
              </w:rPr>
              <w:instrText xml:space="preserve"> PAGEREF _Toc31703630 \h </w:instrText>
            </w:r>
            <w:r w:rsidR="00133D5A">
              <w:rPr>
                <w:noProof/>
                <w:webHidden/>
              </w:rPr>
            </w:r>
            <w:r w:rsidR="00133D5A">
              <w:rPr>
                <w:noProof/>
                <w:webHidden/>
              </w:rPr>
              <w:fldChar w:fldCharType="separate"/>
            </w:r>
            <w:r w:rsidR="008D2C04">
              <w:rPr>
                <w:noProof/>
                <w:webHidden/>
              </w:rPr>
              <w:t>8</w:t>
            </w:r>
            <w:r w:rsidR="00133D5A">
              <w:rPr>
                <w:noProof/>
                <w:webHidden/>
              </w:rPr>
              <w:fldChar w:fldCharType="end"/>
            </w:r>
          </w:hyperlink>
        </w:p>
        <w:p w:rsidR="00133D5A" w:rsidRDefault="002D12F5">
          <w:pPr>
            <w:pStyle w:val="Obsah1"/>
            <w:tabs>
              <w:tab w:val="left" w:pos="440"/>
              <w:tab w:val="right" w:leader="dot" w:pos="9060"/>
            </w:tabs>
            <w:rPr>
              <w:rFonts w:asciiTheme="minorHAnsi" w:eastAsiaTheme="minorEastAsia" w:hAnsiTheme="minorHAnsi" w:cstheme="minorBidi"/>
              <w:noProof/>
              <w:sz w:val="22"/>
              <w:szCs w:val="22"/>
              <w:lang w:val="sk-SK" w:eastAsia="sk-SK"/>
            </w:rPr>
          </w:pPr>
          <w:hyperlink w:anchor="_Toc31703631" w:history="1">
            <w:r w:rsidR="00133D5A" w:rsidRPr="00F6106E">
              <w:rPr>
                <w:rStyle w:val="Hypertextovprepojenie"/>
                <w:rFonts w:ascii="Arial Narrow" w:hAnsi="Arial Narrow"/>
                <w:noProof/>
              </w:rPr>
              <w:t>5.</w:t>
            </w:r>
            <w:r w:rsidR="00133D5A">
              <w:rPr>
                <w:rFonts w:asciiTheme="minorHAnsi" w:eastAsiaTheme="minorEastAsia" w:hAnsiTheme="minorHAnsi" w:cstheme="minorBidi"/>
                <w:noProof/>
                <w:sz w:val="22"/>
                <w:szCs w:val="22"/>
                <w:lang w:val="sk-SK" w:eastAsia="sk-SK"/>
              </w:rPr>
              <w:tab/>
            </w:r>
            <w:r w:rsidR="00133D5A" w:rsidRPr="00F6106E">
              <w:rPr>
                <w:rStyle w:val="Hypertextovprepojenie"/>
                <w:rFonts w:ascii="Arial Narrow" w:hAnsi="Arial Narrow"/>
                <w:noProof/>
              </w:rPr>
              <w:t>Fáza 5. Diseminácia výsledkov</w:t>
            </w:r>
            <w:r w:rsidR="00133D5A">
              <w:rPr>
                <w:noProof/>
                <w:webHidden/>
              </w:rPr>
              <w:tab/>
            </w:r>
            <w:r w:rsidR="00133D5A">
              <w:rPr>
                <w:noProof/>
                <w:webHidden/>
              </w:rPr>
              <w:fldChar w:fldCharType="begin"/>
            </w:r>
            <w:r w:rsidR="00133D5A">
              <w:rPr>
                <w:noProof/>
                <w:webHidden/>
              </w:rPr>
              <w:instrText xml:space="preserve"> PAGEREF _Toc31703631 \h </w:instrText>
            </w:r>
            <w:r w:rsidR="00133D5A">
              <w:rPr>
                <w:noProof/>
                <w:webHidden/>
              </w:rPr>
            </w:r>
            <w:r w:rsidR="00133D5A">
              <w:rPr>
                <w:noProof/>
                <w:webHidden/>
              </w:rPr>
              <w:fldChar w:fldCharType="separate"/>
            </w:r>
            <w:r w:rsidR="008D2C04">
              <w:rPr>
                <w:noProof/>
                <w:webHidden/>
              </w:rPr>
              <w:t>8</w:t>
            </w:r>
            <w:r w:rsidR="00133D5A">
              <w:rPr>
                <w:noProof/>
                <w:webHidden/>
              </w:rPr>
              <w:fldChar w:fldCharType="end"/>
            </w:r>
          </w:hyperlink>
        </w:p>
        <w:p w:rsidR="006A0A18" w:rsidRPr="000327B9" w:rsidRDefault="006A0A18" w:rsidP="008B0098">
          <w:pPr>
            <w:spacing w:line="360" w:lineRule="auto"/>
            <w:rPr>
              <w:rFonts w:ascii="Arial Narrow" w:hAnsi="Arial Narrow"/>
              <w:lang w:val="sk-SK"/>
            </w:rPr>
          </w:pPr>
          <w:r w:rsidRPr="000327B9">
            <w:rPr>
              <w:rFonts w:ascii="Arial Narrow" w:hAnsi="Arial Narrow"/>
              <w:b/>
              <w:bCs/>
              <w:lang w:val="sk-SK"/>
            </w:rPr>
            <w:fldChar w:fldCharType="end"/>
          </w:r>
        </w:p>
      </w:sdtContent>
    </w:sdt>
    <w:p w:rsidR="006A0A18" w:rsidRPr="000327B9" w:rsidRDefault="006A0A18" w:rsidP="00E420BB">
      <w:pPr>
        <w:spacing w:line="276" w:lineRule="auto"/>
        <w:rPr>
          <w:rFonts w:ascii="Arial Narrow" w:hAnsi="Arial Narrow"/>
          <w:lang w:val="sk-SK"/>
        </w:rPr>
      </w:pPr>
    </w:p>
    <w:p w:rsidR="00096501" w:rsidRPr="000327B9" w:rsidRDefault="006A0A18" w:rsidP="00E420BB">
      <w:pPr>
        <w:spacing w:line="276" w:lineRule="auto"/>
        <w:rPr>
          <w:rFonts w:ascii="Arial Narrow" w:hAnsi="Arial Narrow"/>
          <w:b/>
          <w:lang w:val="sk-SK"/>
        </w:rPr>
        <w:sectPr w:rsidR="00096501" w:rsidRPr="000327B9" w:rsidSect="00A424B9">
          <w:footerReference w:type="even" r:id="rId10"/>
          <w:footerReference w:type="default" r:id="rId11"/>
          <w:type w:val="continuous"/>
          <w:pgSz w:w="11906" w:h="16838"/>
          <w:pgMar w:top="1418" w:right="1418" w:bottom="1418" w:left="1418" w:header="709" w:footer="709" w:gutter="0"/>
          <w:pgNumType w:start="1"/>
          <w:cols w:space="708"/>
          <w:docGrid w:linePitch="360"/>
        </w:sectPr>
      </w:pPr>
      <w:r w:rsidRPr="000327B9">
        <w:rPr>
          <w:rFonts w:ascii="Arial Narrow" w:hAnsi="Arial Narrow"/>
          <w:b/>
          <w:lang w:val="sk-SK"/>
        </w:rPr>
        <w:br w:type="page"/>
      </w:r>
    </w:p>
    <w:p w:rsidR="00AB69DF" w:rsidRPr="000327B9" w:rsidRDefault="00AB69DF" w:rsidP="00E420BB">
      <w:pPr>
        <w:pStyle w:val="Nadpis1"/>
        <w:spacing w:line="276" w:lineRule="auto"/>
        <w:rPr>
          <w:rFonts w:ascii="Arial Narrow" w:hAnsi="Arial Narrow"/>
          <w:sz w:val="26"/>
          <w:szCs w:val="26"/>
        </w:rPr>
      </w:pPr>
      <w:bookmarkStart w:id="0" w:name="_Toc31703616"/>
      <w:r w:rsidRPr="000327B9">
        <w:rPr>
          <w:rFonts w:ascii="Arial Narrow" w:hAnsi="Arial Narrow"/>
          <w:sz w:val="26"/>
          <w:szCs w:val="26"/>
        </w:rPr>
        <w:lastRenderedPageBreak/>
        <w:t>ÚVOD</w:t>
      </w:r>
      <w:bookmarkEnd w:id="0"/>
    </w:p>
    <w:p w:rsidR="00370D84" w:rsidRPr="000327B9" w:rsidRDefault="00370D84" w:rsidP="00E420BB">
      <w:pPr>
        <w:pStyle w:val="Nzov"/>
        <w:spacing w:line="276" w:lineRule="auto"/>
        <w:jc w:val="left"/>
        <w:rPr>
          <w:rFonts w:ascii="Arial Narrow" w:hAnsi="Arial Narrow"/>
          <w:b w:val="0"/>
          <w:sz w:val="24"/>
        </w:rPr>
      </w:pPr>
    </w:p>
    <w:p w:rsidR="00AB69DF" w:rsidRPr="000327B9" w:rsidRDefault="00AB69D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 xml:space="preserve">Štatistický úrad Slovenskej republiky (ŠÚ SR) </w:t>
      </w:r>
      <w:r w:rsidR="0070119F" w:rsidRPr="000327B9">
        <w:rPr>
          <w:rFonts w:ascii="Arial Narrow" w:hAnsi="Arial Narrow"/>
          <w:b w:val="0"/>
          <w:sz w:val="24"/>
        </w:rPr>
        <w:t>každoročne od roku 2005 realizuje výberové štatistické zisťovanie EU SILC (The European Union Statistics on Income and Living Conditions), ktoré je na európskej úrovni harmonizovaným štatistickým zisťovaním o príjmoch a životných podmienkach domácností. Zisťovanie je realizované v súlade s príslušnými  všeobecne záväznými právnymi  predpismi Slovenskej republiky a taktiež na základe platnej európskej legislatívy (Nariadenie Európskeho parlamentu a Rady (ES) č. 1177/2003 a 1553/2005) a ďalšími legislatívnymi právnymi aktmi Európskej únie upravujúcimi obsah, predmet a procesy štatistického zisťovania.</w:t>
      </w:r>
    </w:p>
    <w:p w:rsidR="00AB69DF" w:rsidRPr="000327B9" w:rsidRDefault="00AB69DF" w:rsidP="00E420BB">
      <w:pPr>
        <w:pStyle w:val="Nzov"/>
        <w:spacing w:line="276" w:lineRule="auto"/>
        <w:ind w:firstLine="708"/>
        <w:jc w:val="both"/>
        <w:rPr>
          <w:rFonts w:ascii="Arial Narrow" w:hAnsi="Arial Narrow"/>
          <w:b w:val="0"/>
          <w:sz w:val="24"/>
        </w:rPr>
      </w:pPr>
    </w:p>
    <w:p w:rsidR="0070119F" w:rsidRPr="000327B9" w:rsidRDefault="0070119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Uznesením vlády SR z januára 2012 bola schválená Stratégia Slovenskej republiky pre integráciu Rómov do roku 2020. Vo februári 2017 boli schválené Aktualizované akčné plány stratégie Slovenskej republiky pre integráciu Rómov do roku 2020 na roky 2016 – 2018, pričom jedným z čiastkových cieľov je „Skvalitniť zber a analýzu dát o Rómoch“, ktorý má byť dosiahnutý formou realizácie aktivity „Zahrnúť obyvateľov MRK do pravidelných výberových zisťovaní EU SILC“. Zhromažďovanie dát o sociálno-ekonomických podmienkach života marginalizovaných rómskych komunít (ďalej len „MRK“) a dopadoch politík na túto časť populácie má veľký význam pre cielenie jednotlivých opatrení týkajúcich sa MRK.</w:t>
      </w:r>
    </w:p>
    <w:p w:rsidR="0070119F" w:rsidRPr="000327B9" w:rsidRDefault="0070119F" w:rsidP="00E420BB">
      <w:pPr>
        <w:pStyle w:val="Nzov"/>
        <w:spacing w:line="276" w:lineRule="auto"/>
        <w:ind w:firstLine="708"/>
        <w:jc w:val="both"/>
        <w:rPr>
          <w:rFonts w:ascii="Arial Narrow" w:hAnsi="Arial Narrow"/>
          <w:b w:val="0"/>
          <w:sz w:val="24"/>
        </w:rPr>
      </w:pPr>
    </w:p>
    <w:p w:rsidR="0070119F" w:rsidRPr="000327B9" w:rsidRDefault="0070119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Na základe vyššie uvedenej požiadavky vznikla spolupráca na projekte medzi Štatistickým úradom SR (ŠÚ SR) a Úradom splnomocnenca vlády SR pre rómske komunity (ÚSVRK). Názov projektu je „Monitorovanie a hodnotenie inkluzívnych politík a ich dopad na marginalizované rómske komunity“. Hlavným cieľom projektu je zabezpečiť komplexné monitorovanie a hodnotenie inkluzívnych politík a vyhodnotenie ich dopadu na rómsku populáciu, predovšetkým marginalizované rómske komunity, prostredníctvom zhromažďovania dát a informácií o socioekonomických podmienkach života Rómov na Slovensku.</w:t>
      </w:r>
    </w:p>
    <w:p w:rsidR="0070119F" w:rsidRPr="000327B9" w:rsidRDefault="0070119F" w:rsidP="00E420BB">
      <w:pPr>
        <w:pStyle w:val="Nzov"/>
        <w:spacing w:line="276" w:lineRule="auto"/>
        <w:ind w:firstLine="708"/>
        <w:jc w:val="both"/>
        <w:rPr>
          <w:rFonts w:ascii="Arial Narrow" w:hAnsi="Arial Narrow"/>
          <w:b w:val="0"/>
          <w:sz w:val="24"/>
        </w:rPr>
      </w:pPr>
    </w:p>
    <w:p w:rsidR="0070119F" w:rsidRPr="000327B9" w:rsidRDefault="0070119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Predmetom spolupráce je vykonanie dvoch špeciálnych zisťovaní o príjmoch a životných podmienkach (EU SILC) týkajúce sa MRK (ďalej len „EU-SILC MRK“) v súlade s príslušnými všeobecne záväznými právnymi  predpismi Slovenskej republiky a aplikovateľnými právnymi aktmi Európskej únie a následné spracovanie výstupov zisťovania. V rámci tejto spolupráce boli naplánované 2 zisťovania EU_SILC MRK. Prvé zisťovanie sa realizovalo v rokoch 2018-2019 a druhé zisťovanie je naplánované na roky 2020-2021.</w:t>
      </w:r>
    </w:p>
    <w:p w:rsidR="0070119F" w:rsidRPr="000327B9" w:rsidRDefault="0070119F" w:rsidP="00E420BB">
      <w:pPr>
        <w:pStyle w:val="Nzov"/>
        <w:spacing w:line="276" w:lineRule="auto"/>
        <w:ind w:firstLine="708"/>
        <w:jc w:val="both"/>
        <w:rPr>
          <w:rFonts w:ascii="Arial Narrow" w:hAnsi="Arial Narrow"/>
          <w:b w:val="0"/>
          <w:sz w:val="24"/>
        </w:rPr>
      </w:pPr>
    </w:p>
    <w:p w:rsidR="0070119F" w:rsidRPr="000327B9" w:rsidRDefault="0070119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Úlohou ŠÚ SR je realizovať zisťovanie o príjmoch a životných podmienkach v marginalizovaných rómskych komunitách a poskytnúť ÚSVRK zistené údaje na ďalšie spracovanie.</w:t>
      </w:r>
    </w:p>
    <w:p w:rsidR="0070119F" w:rsidRPr="000327B9" w:rsidRDefault="0070119F" w:rsidP="00E420BB">
      <w:pPr>
        <w:pStyle w:val="Nzov"/>
        <w:spacing w:line="276" w:lineRule="auto"/>
        <w:ind w:firstLine="708"/>
        <w:jc w:val="both"/>
        <w:rPr>
          <w:rFonts w:ascii="Arial Narrow" w:hAnsi="Arial Narrow"/>
          <w:b w:val="0"/>
          <w:sz w:val="24"/>
        </w:rPr>
      </w:pPr>
    </w:p>
    <w:p w:rsidR="008F2FF6" w:rsidRPr="000327B9" w:rsidRDefault="0070119F" w:rsidP="00E420BB">
      <w:pPr>
        <w:pStyle w:val="Nzov"/>
        <w:spacing w:line="276" w:lineRule="auto"/>
        <w:ind w:firstLine="708"/>
        <w:jc w:val="both"/>
        <w:rPr>
          <w:rFonts w:ascii="Arial Narrow" w:hAnsi="Arial Narrow"/>
          <w:b w:val="0"/>
          <w:sz w:val="24"/>
        </w:rPr>
      </w:pPr>
      <w:r w:rsidRPr="000327B9">
        <w:rPr>
          <w:rFonts w:ascii="Arial Narrow" w:hAnsi="Arial Narrow"/>
          <w:b w:val="0"/>
          <w:sz w:val="24"/>
        </w:rPr>
        <w:t>Úlohou ÚSVRK je spolupracovať so ŠÚ SR pri vypracovaní metodiky zberu dát, poskytovať súčinnosť pri vypracúvaní organizačného zabezpečenia zisťovania, manuálu obsahujúceho metodické pokyny pre opytovateľov, manuálu k záznamu dát, pokyny pri práci v teréne a pri príprave dotazníkov pre opytovateľov, bude informovať verejnosť o uskutočnení zisťovania prostredníctvom médií a svojom webovom sídle, s cieľom zvýšiť dôveryhodnosť zisťovania a uľahčiť prácu opytovateľov v teréne. Po odovzdaní získaných údajov bude úlohou ÚSVRK zabezpečiť analýzu týchto údajov a vypracovať analytickú správu.</w:t>
      </w:r>
    </w:p>
    <w:p w:rsidR="00AB69DF" w:rsidRPr="000327B9" w:rsidRDefault="00AB69DF" w:rsidP="00E420BB">
      <w:pPr>
        <w:pStyle w:val="Nzov"/>
        <w:spacing w:line="276" w:lineRule="auto"/>
        <w:jc w:val="both"/>
        <w:rPr>
          <w:rFonts w:ascii="Arial Narrow" w:hAnsi="Arial Narrow"/>
          <w:b w:val="0"/>
          <w:sz w:val="24"/>
        </w:rPr>
      </w:pPr>
    </w:p>
    <w:p w:rsidR="00E420BB" w:rsidRPr="000327B9" w:rsidRDefault="00E420BB" w:rsidP="00E420BB">
      <w:pPr>
        <w:pStyle w:val="Nzov"/>
        <w:spacing w:line="276" w:lineRule="auto"/>
        <w:ind w:firstLine="708"/>
        <w:jc w:val="both"/>
        <w:rPr>
          <w:rFonts w:ascii="Arial Narrow" w:hAnsi="Arial Narrow"/>
          <w:b w:val="0"/>
          <w:sz w:val="24"/>
          <w:u w:val="single"/>
        </w:rPr>
      </w:pPr>
      <w:r w:rsidRPr="000327B9">
        <w:rPr>
          <w:rFonts w:ascii="Arial Narrow" w:hAnsi="Arial Narrow"/>
          <w:b w:val="0"/>
          <w:sz w:val="24"/>
          <w:u w:val="single"/>
        </w:rPr>
        <w:t>V zmluve o spolupráci medzi ŠÚ SR a ÚSVRK boli zadefinované nasledujúce základné charakteristiky zisťovania EU-SILC MRK:</w:t>
      </w:r>
    </w:p>
    <w:p w:rsidR="00E420BB" w:rsidRPr="000327B9" w:rsidRDefault="00E420BB" w:rsidP="00E420BB">
      <w:pPr>
        <w:pStyle w:val="Nzov"/>
        <w:spacing w:line="276" w:lineRule="auto"/>
        <w:jc w:val="both"/>
        <w:rPr>
          <w:rFonts w:ascii="Arial Narrow" w:hAnsi="Arial Narrow"/>
          <w:b w:val="0"/>
          <w:sz w:val="24"/>
        </w:rPr>
      </w:pP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Cieľovou skupinou budú členovia domácností a domácnosti marginalizovaných rómskych komunít.</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Cieľom zisťovania bude zistiť príjmovú situáciu a životné podmienky marginalizovaných rómskych komunít na Slovensku.</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Jedno zisťovanie sa uskutoční na vzorke minimálne 1 000 súkromných hospodáriacich domácností. Výber vzorky domácností musí byť preto dostatočne navýšený o predpokladanú mieru neodpovedí.</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Použitá bude metóda PAPI (Pen And Paper Interviewing) – osobné opytovanie a zaznamenávanie údajov do papierových dotazníkov. Údaje budú zapisovať opytovatelia do papierových dotazníkov, ktoré budú slúžiť aj ako vstupný doklad pre elektronické spracovanie. Budú použité 3 typy dotazníkov: SILC 1-01/A – Zloženie domácností; SILC 1-01/B – Údaje za domácnosť; SILC 1-01/C – Údaje za osoby vo veku 16 rokov a viac. Všetky tri typy dotazníkov budú vychádzať zo štandardného zisťovania EU SILC, pričom budú prispôsobené na špecifické zisťovanie v podmienkach MRK.</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ŠÚ SR pred samotným zberom údajov otestuje dotazníky na vzorke minimálne 20 domácností a navrhne prípadné úpravy dotazníkov, v spolupráci s ÚSVRK vypracuje manuál pre opytovateľov, záznam údajov a ďalšie pokyny pre prácu v teréne, zorganizuje v spolupráci s ÚSVRK školenia pre opytovateľov, zabezpečí odmeny pre opytovateľov a pokryje ďalšie logistické a komunikačné  náklady spojené s realizáciou zisťovania.</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Na účely zberu údajov v teréne ŠÚ SR vytvorí sieť externých opytovateľov. ŠÚ SR  vypracuje zoznam s identifikátorom opytovateľa spolu s informáciou o ich dosiahnutom vzdelaní, praxi v oblasti zisťovania a veku. Každý opytovateľ bude mať svoje identifikačné číslo, ktoré bude zaznamenané v dotazníku.</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ŠÚ SR zabezpečí evidenciu a archiváciu kontaktných informácií o domácnosti (adresu) pričom tieto informácie musia byť oddelené od ostatných údajov a budú použité výlučne na vytvorenie longitudinálnej (panelovej) dimenzie pri druhom  zisťovaní, t.j. časť domácností bude navštívená opakovane.</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ŠÚ SR bude realizovať práce v teréne v súvislosti so štandardami kvality v rámci štatistického systému - realizovať monitoring, zbierať paraúdaje a uskutočňovať kontrolu kvality dát v teréne.</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Výsledky zisťovania budú elektronicky zaznamenané a následne štatisticky spracované.</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 xml:space="preserve">Výstupom zo zisťovania bude skontrolovaná a verifikovaná databáza mikroúdajov a metaúdajov. Databáza mikroúdajov bude pozostávať zo 4 základných súborov: súbor D (register domácností), súbor R (register osôb), súbor H (súbor s údajmi za všetky vyšetrené domácnosti) a súbor P (súbor za všetky vyšetrené osoby vo veku 16 rokov a viac). </w:t>
      </w:r>
    </w:p>
    <w:p w:rsidR="00E420BB" w:rsidRPr="000327B9" w:rsidRDefault="00E420BB" w:rsidP="002D12F5">
      <w:pPr>
        <w:pStyle w:val="Nzov"/>
        <w:numPr>
          <w:ilvl w:val="0"/>
          <w:numId w:val="3"/>
        </w:numPr>
        <w:spacing w:line="276" w:lineRule="auto"/>
        <w:jc w:val="both"/>
        <w:rPr>
          <w:rFonts w:ascii="Arial Narrow" w:hAnsi="Arial Narrow"/>
          <w:b w:val="0"/>
          <w:sz w:val="24"/>
        </w:rPr>
      </w:pPr>
      <w:r w:rsidRPr="000327B9">
        <w:rPr>
          <w:rFonts w:ascii="Arial Narrow" w:hAnsi="Arial Narrow"/>
          <w:b w:val="0"/>
          <w:sz w:val="24"/>
        </w:rPr>
        <w:t>Výstupom zo zisťovania bude aj správa o kvalite, ktorú vypracuje ŠÚ SR po vykonaní zisťovania.</w:t>
      </w:r>
    </w:p>
    <w:p w:rsidR="00F74F15" w:rsidRPr="000327B9" w:rsidRDefault="00F74F15" w:rsidP="00E420BB">
      <w:pPr>
        <w:pStyle w:val="Nzov"/>
        <w:spacing w:line="276" w:lineRule="auto"/>
        <w:jc w:val="both"/>
        <w:rPr>
          <w:rFonts w:ascii="Arial Narrow" w:hAnsi="Arial Narrow"/>
          <w:b w:val="0"/>
          <w:sz w:val="24"/>
        </w:rPr>
      </w:pPr>
    </w:p>
    <w:p w:rsidR="00370D84" w:rsidRPr="000327B9" w:rsidRDefault="00370D84" w:rsidP="00E420BB">
      <w:pPr>
        <w:spacing w:line="276" w:lineRule="auto"/>
        <w:rPr>
          <w:rFonts w:ascii="Arial Narrow" w:hAnsi="Arial Narrow"/>
          <w:lang w:val="sk-SK"/>
        </w:rPr>
      </w:pPr>
    </w:p>
    <w:p w:rsidR="001961FE" w:rsidRPr="006C55F5" w:rsidRDefault="001961FE" w:rsidP="001961FE">
      <w:pPr>
        <w:pStyle w:val="Nzov"/>
        <w:spacing w:line="276" w:lineRule="auto"/>
        <w:ind w:firstLine="708"/>
        <w:jc w:val="both"/>
        <w:rPr>
          <w:rFonts w:ascii="Arial Narrow" w:hAnsi="Arial Narrow"/>
          <w:b w:val="0"/>
          <w:sz w:val="24"/>
          <w:u w:val="single"/>
        </w:rPr>
      </w:pPr>
      <w:r w:rsidRPr="006C55F5">
        <w:rPr>
          <w:rFonts w:ascii="Arial Narrow" w:hAnsi="Arial Narrow"/>
          <w:b w:val="0"/>
          <w:sz w:val="24"/>
          <w:u w:val="single"/>
        </w:rPr>
        <w:t xml:space="preserve">V ďalších častiach správy o kvalite je </w:t>
      </w:r>
      <w:r w:rsidR="006C55F5" w:rsidRPr="006C55F5">
        <w:rPr>
          <w:rFonts w:ascii="Arial Narrow" w:hAnsi="Arial Narrow"/>
          <w:b w:val="0"/>
          <w:sz w:val="24"/>
          <w:u w:val="single"/>
        </w:rPr>
        <w:t>podrobný</w:t>
      </w:r>
      <w:r w:rsidRPr="006C55F5">
        <w:rPr>
          <w:rFonts w:ascii="Arial Narrow" w:hAnsi="Arial Narrow"/>
          <w:b w:val="0"/>
          <w:sz w:val="24"/>
          <w:u w:val="single"/>
        </w:rPr>
        <w:t xml:space="preserve"> popis prvého zisťovania EU-SILC</w:t>
      </w:r>
      <w:r w:rsidR="006C55F5" w:rsidRPr="006C55F5">
        <w:rPr>
          <w:rFonts w:ascii="Arial Narrow" w:hAnsi="Arial Narrow"/>
          <w:b w:val="0"/>
          <w:sz w:val="24"/>
          <w:u w:val="single"/>
        </w:rPr>
        <w:t xml:space="preserve"> </w:t>
      </w:r>
      <w:r w:rsidRPr="006C55F5">
        <w:rPr>
          <w:rFonts w:ascii="Arial Narrow" w:hAnsi="Arial Narrow"/>
          <w:b w:val="0"/>
          <w:sz w:val="24"/>
          <w:u w:val="single"/>
        </w:rPr>
        <w:t>MRK (2018/2019) podľa jednotlivých fáz zisťovania.</w:t>
      </w:r>
    </w:p>
    <w:p w:rsidR="00E63AF4" w:rsidRPr="000327B9" w:rsidRDefault="00E63AF4" w:rsidP="00E420BB">
      <w:pPr>
        <w:spacing w:line="276" w:lineRule="auto"/>
        <w:rPr>
          <w:rFonts w:ascii="Arial Narrow" w:hAnsi="Arial Narrow"/>
          <w:lang w:val="sk-SK"/>
        </w:rPr>
      </w:pPr>
    </w:p>
    <w:p w:rsidR="00E63AF4" w:rsidRPr="000327B9" w:rsidRDefault="00E63AF4" w:rsidP="00E420BB">
      <w:pPr>
        <w:spacing w:line="276" w:lineRule="auto"/>
        <w:rPr>
          <w:rFonts w:ascii="Arial Narrow" w:hAnsi="Arial Narrow"/>
          <w:lang w:val="sk-SK"/>
        </w:rPr>
      </w:pPr>
    </w:p>
    <w:p w:rsidR="00D412BA" w:rsidRPr="000327B9" w:rsidRDefault="001961FE" w:rsidP="002D12F5">
      <w:pPr>
        <w:pStyle w:val="Nadpis1"/>
        <w:numPr>
          <w:ilvl w:val="0"/>
          <w:numId w:val="2"/>
        </w:numPr>
        <w:spacing w:line="276" w:lineRule="auto"/>
        <w:rPr>
          <w:rFonts w:ascii="Arial Narrow" w:hAnsi="Arial Narrow"/>
          <w:sz w:val="26"/>
          <w:szCs w:val="26"/>
        </w:rPr>
      </w:pPr>
      <w:bookmarkStart w:id="1" w:name="_Toc31703617"/>
      <w:r w:rsidRPr="000327B9">
        <w:rPr>
          <w:rFonts w:ascii="Arial Narrow" w:hAnsi="Arial Narrow"/>
          <w:sz w:val="26"/>
          <w:szCs w:val="26"/>
        </w:rPr>
        <w:t>Fáza 1. Prípravné činnosti</w:t>
      </w:r>
      <w:bookmarkEnd w:id="1"/>
    </w:p>
    <w:p w:rsidR="00D412BA" w:rsidRPr="000327B9" w:rsidRDefault="00D412BA" w:rsidP="00E420BB">
      <w:pPr>
        <w:spacing w:line="276" w:lineRule="auto"/>
        <w:ind w:firstLine="708"/>
        <w:jc w:val="both"/>
        <w:rPr>
          <w:rFonts w:ascii="Arial Narrow" w:hAnsi="Arial Narrow" w:cs="Arial"/>
          <w:lang w:val="sk-SK"/>
        </w:rPr>
      </w:pPr>
    </w:p>
    <w:p w:rsidR="00E16B93" w:rsidRPr="00F241B3" w:rsidRDefault="00F241B3" w:rsidP="00F241B3">
      <w:pPr>
        <w:pStyle w:val="Nzov"/>
        <w:spacing w:line="276" w:lineRule="auto"/>
        <w:ind w:firstLine="708"/>
        <w:jc w:val="both"/>
        <w:rPr>
          <w:rFonts w:ascii="Arial Narrow" w:hAnsi="Arial Narrow"/>
          <w:b w:val="0"/>
          <w:sz w:val="24"/>
        </w:rPr>
      </w:pPr>
      <w:r>
        <w:rPr>
          <w:rFonts w:ascii="Arial Narrow" w:hAnsi="Arial Narrow"/>
          <w:b w:val="0"/>
          <w:sz w:val="24"/>
        </w:rPr>
        <w:t>Prípravné činnosti pre prvé zisťovanie EU-SILC MRK prebiehali v čase od júna 2018 do septembra 2018. Pri všetkých činnostiach úzko spolupracovali experti zo ŠÚ SR s expertami z </w:t>
      </w:r>
      <w:r w:rsidRPr="000327B9">
        <w:rPr>
          <w:rFonts w:ascii="Arial Narrow" w:hAnsi="Arial Narrow"/>
          <w:b w:val="0"/>
          <w:sz w:val="24"/>
        </w:rPr>
        <w:t>ÚSVRK</w:t>
      </w:r>
      <w:r>
        <w:rPr>
          <w:rFonts w:ascii="Arial Narrow" w:hAnsi="Arial Narrow"/>
          <w:b w:val="0"/>
          <w:sz w:val="24"/>
        </w:rPr>
        <w:t>.</w:t>
      </w:r>
    </w:p>
    <w:p w:rsidR="00E16B93" w:rsidRPr="000327B9" w:rsidRDefault="00E16B93" w:rsidP="00E420BB">
      <w:pPr>
        <w:pStyle w:val="Nadpis2"/>
        <w:spacing w:line="276" w:lineRule="auto"/>
        <w:rPr>
          <w:rFonts w:ascii="Arial Narrow" w:hAnsi="Arial Narrow"/>
        </w:rPr>
      </w:pPr>
    </w:p>
    <w:p w:rsidR="000A43E4" w:rsidRPr="000327B9" w:rsidRDefault="00E16B93" w:rsidP="002D12F5">
      <w:pPr>
        <w:pStyle w:val="Nadpis2"/>
        <w:numPr>
          <w:ilvl w:val="1"/>
          <w:numId w:val="2"/>
        </w:numPr>
        <w:spacing w:line="276" w:lineRule="auto"/>
        <w:rPr>
          <w:rFonts w:ascii="Arial Narrow" w:hAnsi="Arial Narrow"/>
        </w:rPr>
      </w:pPr>
      <w:bookmarkStart w:id="2" w:name="_Toc31703618"/>
      <w:r w:rsidRPr="000327B9">
        <w:rPr>
          <w:rFonts w:ascii="Arial Narrow" w:hAnsi="Arial Narrow"/>
        </w:rPr>
        <w:t>Príprava dotazníkov a opory výberu, výber domácností</w:t>
      </w:r>
      <w:bookmarkEnd w:id="2"/>
    </w:p>
    <w:p w:rsidR="005879AF" w:rsidRPr="000327B9" w:rsidRDefault="005879AF" w:rsidP="005879AF">
      <w:pPr>
        <w:rPr>
          <w:lang w:val="sk-SK"/>
        </w:rPr>
      </w:pPr>
    </w:p>
    <w:p w:rsidR="008B1017" w:rsidRPr="008B1017" w:rsidRDefault="008B1017" w:rsidP="008B1017">
      <w:pPr>
        <w:pStyle w:val="Nzov"/>
        <w:spacing w:line="276" w:lineRule="auto"/>
        <w:jc w:val="both"/>
        <w:rPr>
          <w:rFonts w:ascii="Arial Narrow" w:hAnsi="Arial Narrow"/>
          <w:sz w:val="24"/>
        </w:rPr>
      </w:pPr>
      <w:r w:rsidRPr="008B1017">
        <w:rPr>
          <w:rFonts w:ascii="Arial Narrow" w:hAnsi="Arial Narrow"/>
          <w:sz w:val="24"/>
        </w:rPr>
        <w:t>Dotazníky</w:t>
      </w:r>
    </w:p>
    <w:p w:rsidR="005879AF" w:rsidRPr="000327B9" w:rsidRDefault="008B1017" w:rsidP="005879AF">
      <w:pPr>
        <w:pStyle w:val="Nzov"/>
        <w:spacing w:line="276" w:lineRule="auto"/>
        <w:ind w:firstLine="708"/>
        <w:jc w:val="both"/>
        <w:rPr>
          <w:rFonts w:ascii="Arial Narrow" w:hAnsi="Arial Narrow"/>
          <w:b w:val="0"/>
          <w:sz w:val="24"/>
        </w:rPr>
      </w:pPr>
      <w:r>
        <w:rPr>
          <w:rFonts w:ascii="Arial Narrow" w:hAnsi="Arial Narrow"/>
          <w:b w:val="0"/>
          <w:sz w:val="24"/>
        </w:rPr>
        <w:t>Jedným z cieľov š</w:t>
      </w:r>
      <w:r w:rsidR="00F241B3">
        <w:rPr>
          <w:rFonts w:ascii="Arial Narrow" w:hAnsi="Arial Narrow"/>
          <w:b w:val="0"/>
          <w:sz w:val="24"/>
        </w:rPr>
        <w:t xml:space="preserve">peciálneho zisťovania EU-SILC MRK </w:t>
      </w:r>
      <w:r>
        <w:rPr>
          <w:rFonts w:ascii="Arial Narrow" w:hAnsi="Arial Narrow"/>
          <w:b w:val="0"/>
          <w:sz w:val="24"/>
        </w:rPr>
        <w:t xml:space="preserve">bolo, aby údaje a výsledky z tohto zisťovania boli porovnateľné </w:t>
      </w:r>
      <w:r w:rsidR="00F241B3">
        <w:rPr>
          <w:rFonts w:ascii="Arial Narrow" w:hAnsi="Arial Narrow"/>
          <w:b w:val="0"/>
          <w:sz w:val="24"/>
        </w:rPr>
        <w:t>so štandardným</w:t>
      </w:r>
      <w:r>
        <w:rPr>
          <w:rFonts w:ascii="Arial Narrow" w:hAnsi="Arial Narrow"/>
          <w:b w:val="0"/>
          <w:sz w:val="24"/>
        </w:rPr>
        <w:t xml:space="preserve"> zisťovaním</w:t>
      </w:r>
      <w:r w:rsidR="00F241B3" w:rsidRPr="00F241B3">
        <w:rPr>
          <w:rFonts w:ascii="Arial Narrow" w:hAnsi="Arial Narrow"/>
          <w:b w:val="0"/>
          <w:sz w:val="24"/>
        </w:rPr>
        <w:t xml:space="preserve"> EU SILC</w:t>
      </w:r>
      <w:r>
        <w:rPr>
          <w:rFonts w:ascii="Arial Narrow" w:hAnsi="Arial Narrow"/>
          <w:b w:val="0"/>
          <w:sz w:val="24"/>
        </w:rPr>
        <w:t xml:space="preserve">. </w:t>
      </w:r>
      <w:r w:rsidR="00F241B3">
        <w:rPr>
          <w:rFonts w:ascii="Arial Narrow" w:hAnsi="Arial Narrow"/>
          <w:b w:val="0"/>
          <w:sz w:val="24"/>
        </w:rPr>
        <w:t xml:space="preserve"> </w:t>
      </w:r>
      <w:r>
        <w:rPr>
          <w:rFonts w:ascii="Arial Narrow" w:hAnsi="Arial Narrow"/>
          <w:b w:val="0"/>
          <w:sz w:val="24"/>
        </w:rPr>
        <w:t xml:space="preserve">Z tohto dôvodu boli aj pre zisťovanie EU-SILC MRK </w:t>
      </w:r>
      <w:r w:rsidR="00F241B3" w:rsidRPr="00F241B3">
        <w:rPr>
          <w:rFonts w:ascii="Arial Narrow" w:hAnsi="Arial Narrow"/>
          <w:b w:val="0"/>
          <w:sz w:val="24"/>
        </w:rPr>
        <w:t xml:space="preserve">použité 3 typy dotazníkov: SILC 1-01/A – Zloženie domácností; SILC 1-01/B – Údaje za domácnosť; SILC 1-01/C – Údaje za osoby vo veku 16 rokov a viac. </w:t>
      </w:r>
      <w:r>
        <w:rPr>
          <w:rFonts w:ascii="Arial Narrow" w:hAnsi="Arial Narrow"/>
          <w:b w:val="0"/>
          <w:sz w:val="24"/>
        </w:rPr>
        <w:t xml:space="preserve">Po hlbšej analýze otázok a obsahu jednotlivých dotazníkov boli tieto </w:t>
      </w:r>
      <w:r w:rsidR="00F241B3" w:rsidRPr="00F241B3">
        <w:rPr>
          <w:rFonts w:ascii="Arial Narrow" w:hAnsi="Arial Narrow"/>
          <w:b w:val="0"/>
          <w:sz w:val="24"/>
        </w:rPr>
        <w:t>prispôsobené na špecifické zisťovanie v podmienkach MRK.</w:t>
      </w:r>
      <w:r w:rsidR="004508C1">
        <w:rPr>
          <w:rFonts w:ascii="Arial Narrow" w:hAnsi="Arial Narrow"/>
          <w:b w:val="0"/>
          <w:sz w:val="24"/>
        </w:rPr>
        <w:t xml:space="preserve"> Väčšina otázok zostala bez zmien, niektoré otázky zo štandardného zisťovania</w:t>
      </w:r>
      <w:r w:rsidR="004508C1" w:rsidRPr="00F241B3">
        <w:rPr>
          <w:rFonts w:ascii="Arial Narrow" w:hAnsi="Arial Narrow"/>
          <w:b w:val="0"/>
          <w:sz w:val="24"/>
        </w:rPr>
        <w:t xml:space="preserve"> EU SILC</w:t>
      </w:r>
      <w:r w:rsidR="004508C1">
        <w:rPr>
          <w:rFonts w:ascii="Arial Narrow" w:hAnsi="Arial Narrow"/>
          <w:b w:val="0"/>
          <w:sz w:val="24"/>
        </w:rPr>
        <w:t xml:space="preserve"> neboli použité (neboli vhodné v podmienkach MRK), ďalšie otázky boli mierne preformulované alebo boli doplnené možnosti odpovedí. Špeciálnu kategóriu tvoria otázky, ktoré boli do zisťovania EU-SILC MRK pridané ako nové. Zoznam týchto otázok je uvedený v </w:t>
      </w:r>
      <w:r w:rsidR="004508C1" w:rsidRPr="004508C1">
        <w:rPr>
          <w:rFonts w:ascii="Arial Narrow" w:hAnsi="Arial Narrow"/>
          <w:sz w:val="24"/>
        </w:rPr>
        <w:t>Prílohe č. 1</w:t>
      </w:r>
      <w:r w:rsidR="004508C1">
        <w:rPr>
          <w:rFonts w:ascii="Arial Narrow" w:hAnsi="Arial Narrow"/>
          <w:b w:val="0"/>
          <w:sz w:val="24"/>
        </w:rPr>
        <w:t>.</w:t>
      </w:r>
    </w:p>
    <w:p w:rsidR="005879AF" w:rsidRDefault="005879AF" w:rsidP="005879AF">
      <w:pPr>
        <w:pStyle w:val="Nzov"/>
        <w:spacing w:line="276" w:lineRule="auto"/>
        <w:ind w:firstLine="708"/>
        <w:jc w:val="both"/>
        <w:rPr>
          <w:rFonts w:ascii="Arial Narrow" w:hAnsi="Arial Narrow"/>
          <w:b w:val="0"/>
          <w:sz w:val="24"/>
        </w:rPr>
      </w:pPr>
    </w:p>
    <w:p w:rsidR="005B41A7" w:rsidRPr="008B1017" w:rsidRDefault="005B41A7" w:rsidP="005B41A7">
      <w:pPr>
        <w:pStyle w:val="Nzov"/>
        <w:spacing w:line="276" w:lineRule="auto"/>
        <w:jc w:val="both"/>
        <w:rPr>
          <w:rFonts w:ascii="Arial Narrow" w:hAnsi="Arial Narrow"/>
          <w:sz w:val="24"/>
        </w:rPr>
      </w:pPr>
      <w:r>
        <w:rPr>
          <w:rFonts w:ascii="Arial Narrow" w:hAnsi="Arial Narrow"/>
          <w:sz w:val="24"/>
        </w:rPr>
        <w:t>Opora výberu</w:t>
      </w:r>
      <w:r w:rsidR="009A4B19">
        <w:rPr>
          <w:rFonts w:ascii="Arial Narrow" w:hAnsi="Arial Narrow"/>
          <w:sz w:val="24"/>
        </w:rPr>
        <w:t xml:space="preserve">, </w:t>
      </w:r>
      <w:r w:rsidR="009A4B19" w:rsidRPr="009A4B19">
        <w:rPr>
          <w:rFonts w:ascii="Arial Narrow" w:hAnsi="Arial Narrow"/>
          <w:sz w:val="24"/>
        </w:rPr>
        <w:t>výber domácností</w:t>
      </w:r>
    </w:p>
    <w:p w:rsidR="009A4B19" w:rsidRDefault="009A4B19" w:rsidP="005879AF">
      <w:pPr>
        <w:pStyle w:val="Nzov"/>
        <w:spacing w:line="276" w:lineRule="auto"/>
        <w:ind w:firstLine="708"/>
        <w:jc w:val="both"/>
        <w:rPr>
          <w:rFonts w:ascii="Arial Narrow" w:hAnsi="Arial Narrow"/>
          <w:b w:val="0"/>
          <w:sz w:val="24"/>
        </w:rPr>
      </w:pPr>
      <w:r>
        <w:rPr>
          <w:rFonts w:ascii="Arial Narrow" w:hAnsi="Arial Narrow"/>
          <w:b w:val="0"/>
          <w:sz w:val="24"/>
        </w:rPr>
        <w:t xml:space="preserve">Ako opora výberu pre špeciálne zisťovanie EU-SILC MRK slúžil </w:t>
      </w:r>
      <w:r w:rsidRPr="009A4B19">
        <w:rPr>
          <w:rFonts w:ascii="Arial Narrow" w:hAnsi="Arial Narrow"/>
          <w:b w:val="0"/>
          <w:sz w:val="24"/>
          <w:u w:val="single"/>
        </w:rPr>
        <w:t>Atlas rómskych komunít 2013</w:t>
      </w:r>
      <w:r>
        <w:rPr>
          <w:rFonts w:ascii="Arial Narrow" w:hAnsi="Arial Narrow"/>
          <w:b w:val="0"/>
          <w:sz w:val="24"/>
        </w:rPr>
        <w:t>.</w:t>
      </w:r>
      <w:r w:rsidR="00C5409E">
        <w:rPr>
          <w:rFonts w:ascii="Arial Narrow" w:hAnsi="Arial Narrow"/>
          <w:b w:val="0"/>
          <w:sz w:val="24"/>
        </w:rPr>
        <w:t xml:space="preserve"> Pre výber obcí a následne výber domácností sme rozdelili obce podľa tzv. koncentrácii Rómov, ktorí v nich žijú, na 4 kategórie:</w:t>
      </w:r>
    </w:p>
    <w:p w:rsidR="00C5409E" w:rsidRDefault="00C5409E" w:rsidP="002D12F5">
      <w:pPr>
        <w:pStyle w:val="Nzov"/>
        <w:numPr>
          <w:ilvl w:val="0"/>
          <w:numId w:val="3"/>
        </w:numPr>
        <w:spacing w:line="276" w:lineRule="auto"/>
        <w:jc w:val="both"/>
        <w:rPr>
          <w:rFonts w:ascii="Arial Narrow" w:hAnsi="Arial Narrow"/>
          <w:b w:val="0"/>
          <w:sz w:val="24"/>
        </w:rPr>
      </w:pPr>
      <w:r w:rsidRPr="00C5409E">
        <w:rPr>
          <w:rFonts w:ascii="Arial Narrow" w:hAnsi="Arial Narrow"/>
          <w:b w:val="0"/>
          <w:sz w:val="24"/>
        </w:rPr>
        <w:t>Koncentrácia vo vnútri obce</w:t>
      </w:r>
    </w:p>
    <w:p w:rsidR="00C5409E" w:rsidRPr="00C5409E" w:rsidRDefault="00C5409E" w:rsidP="002D12F5">
      <w:pPr>
        <w:pStyle w:val="Nzov"/>
        <w:numPr>
          <w:ilvl w:val="0"/>
          <w:numId w:val="3"/>
        </w:numPr>
        <w:spacing w:line="276" w:lineRule="auto"/>
        <w:jc w:val="both"/>
        <w:rPr>
          <w:rFonts w:ascii="Arial Narrow" w:hAnsi="Arial Narrow"/>
          <w:b w:val="0"/>
          <w:sz w:val="24"/>
        </w:rPr>
      </w:pPr>
      <w:r w:rsidRPr="00C5409E">
        <w:rPr>
          <w:rFonts w:ascii="Arial Narrow" w:hAnsi="Arial Narrow"/>
          <w:b w:val="0"/>
          <w:sz w:val="24"/>
        </w:rPr>
        <w:t>Koncentrácia na okraji obce</w:t>
      </w:r>
    </w:p>
    <w:p w:rsidR="00C5409E" w:rsidRPr="00C5409E" w:rsidRDefault="00C5409E" w:rsidP="002D12F5">
      <w:pPr>
        <w:pStyle w:val="Nzov"/>
        <w:numPr>
          <w:ilvl w:val="0"/>
          <w:numId w:val="3"/>
        </w:numPr>
        <w:spacing w:line="276" w:lineRule="auto"/>
        <w:jc w:val="both"/>
        <w:rPr>
          <w:rFonts w:ascii="Arial Narrow" w:hAnsi="Arial Narrow"/>
          <w:b w:val="0"/>
          <w:sz w:val="24"/>
        </w:rPr>
      </w:pPr>
      <w:r w:rsidRPr="00C5409E">
        <w:rPr>
          <w:rFonts w:ascii="Arial Narrow" w:hAnsi="Arial Narrow"/>
          <w:b w:val="0"/>
          <w:sz w:val="24"/>
        </w:rPr>
        <w:t>Segregované osady</w:t>
      </w:r>
    </w:p>
    <w:p w:rsidR="00C5409E" w:rsidRDefault="00C5409E" w:rsidP="002D12F5">
      <w:pPr>
        <w:pStyle w:val="Nzov"/>
        <w:numPr>
          <w:ilvl w:val="0"/>
          <w:numId w:val="3"/>
        </w:numPr>
        <w:spacing w:line="276" w:lineRule="auto"/>
        <w:jc w:val="both"/>
        <w:rPr>
          <w:rFonts w:ascii="Arial Narrow" w:hAnsi="Arial Narrow"/>
          <w:b w:val="0"/>
          <w:sz w:val="24"/>
        </w:rPr>
      </w:pPr>
      <w:r w:rsidRPr="00C5409E">
        <w:rPr>
          <w:rFonts w:ascii="Arial Narrow" w:hAnsi="Arial Narrow"/>
          <w:b w:val="0"/>
          <w:sz w:val="24"/>
        </w:rPr>
        <w:t>V rozptyle</w:t>
      </w:r>
    </w:p>
    <w:p w:rsidR="009A4B19" w:rsidRDefault="009A4B19" w:rsidP="005879AF">
      <w:pPr>
        <w:pStyle w:val="Nzov"/>
        <w:spacing w:line="276" w:lineRule="auto"/>
        <w:ind w:firstLine="708"/>
        <w:jc w:val="both"/>
        <w:rPr>
          <w:rFonts w:ascii="Arial Narrow" w:hAnsi="Arial Narrow"/>
          <w:b w:val="0"/>
          <w:sz w:val="24"/>
        </w:rPr>
      </w:pPr>
    </w:p>
    <w:p w:rsidR="005879AF" w:rsidRDefault="00C5409E" w:rsidP="005879AF">
      <w:pPr>
        <w:pStyle w:val="Nzov"/>
        <w:spacing w:line="276" w:lineRule="auto"/>
        <w:ind w:firstLine="708"/>
        <w:jc w:val="both"/>
        <w:rPr>
          <w:rFonts w:ascii="Arial Narrow" w:hAnsi="Arial Narrow"/>
          <w:b w:val="0"/>
          <w:sz w:val="24"/>
        </w:rPr>
      </w:pPr>
      <w:r w:rsidRPr="00C5409E">
        <w:rPr>
          <w:rFonts w:ascii="Arial Narrow" w:hAnsi="Arial Narrow"/>
          <w:b w:val="0"/>
          <w:sz w:val="24"/>
        </w:rPr>
        <w:t>Podľa „Atlasu rómskych komunít 2013“ žilo v SR takmer 403 tisíc Rómov (presne 402 500). Z tohto počtu žilo 46 496 v koncentráciách vo vnútri obcí, 95 020 v koncentráciách na okraji obcí, 73 920 v segregovaných obciach a najviac, 187 000 v rozptyle medzi majoritným obyvateľstvom. Táto najväčšia skupina Rómov je ale pri terénnom zisťovaní najťažšie identifikovateľná (v podstate sa nedá u tejto časti populácie vykonať výberové zisťovanie, pretož</w:t>
      </w:r>
      <w:r w:rsidR="00D60E4D">
        <w:rPr>
          <w:rFonts w:ascii="Arial Narrow" w:hAnsi="Arial Narrow"/>
          <w:b w:val="0"/>
          <w:sz w:val="24"/>
        </w:rPr>
        <w:t>e nevieme na akej adrese uvedení</w:t>
      </w:r>
      <w:r w:rsidRPr="00C5409E">
        <w:rPr>
          <w:rFonts w:ascii="Arial Narrow" w:hAnsi="Arial Narrow"/>
          <w:b w:val="0"/>
          <w:sz w:val="24"/>
        </w:rPr>
        <w:t xml:space="preserve"> obyvatelia žijú). Jedinou výnimkou sú obce, v ktorých podľa „Atlasu“ žijú väčšinovo (50% a viac) Rómovia. Podľa „Atlasu“ bolo takýchto obcí 134 – od Lomničky so 100 % obyvateľov Rómov po obec Úbrež s 50,0 % Rómov. Z týchto 134 obcí s prevahou rómskej populácie je však v „Atlase“ väčšia časť zaradená aj do iných kategórií osídlenia (napr. Vtáčkovce, Jarovnice, Šivetice a iné ako osídlenie v koncentráciách na okraji obce, Kecerovce - aj segregovaná obec, aj na okraji obce, Stráne pod Tatrami, Luník IX a iné - segregované obce, Šíd, Gortva a iné ako koncentrácie vo vnútri obcí). Po odrátaní týchto obcí (aby neboli započítaní obyvatelia duplicitne) ostalo 43 obcí so 17 811 obyvateľmi s prevahou (50 % a viac) Rómov, ktoré ale neboli zaradené medzi „iné typy osídlenia“.</w:t>
      </w:r>
    </w:p>
    <w:p w:rsidR="0078275B" w:rsidRDefault="0078275B" w:rsidP="005879AF">
      <w:pPr>
        <w:pStyle w:val="Nzov"/>
        <w:spacing w:line="276" w:lineRule="auto"/>
        <w:ind w:firstLine="708"/>
        <w:jc w:val="both"/>
        <w:rPr>
          <w:rFonts w:ascii="Arial Narrow" w:hAnsi="Arial Narrow"/>
          <w:b w:val="0"/>
          <w:sz w:val="24"/>
        </w:rPr>
      </w:pPr>
    </w:p>
    <w:p w:rsidR="0078275B" w:rsidRDefault="0078275B" w:rsidP="005879AF">
      <w:pPr>
        <w:pStyle w:val="Nzov"/>
        <w:spacing w:line="276" w:lineRule="auto"/>
        <w:ind w:firstLine="708"/>
        <w:jc w:val="both"/>
        <w:rPr>
          <w:rFonts w:ascii="Arial Narrow" w:hAnsi="Arial Narrow"/>
          <w:b w:val="0"/>
          <w:sz w:val="24"/>
        </w:rPr>
      </w:pPr>
    </w:p>
    <w:p w:rsidR="0078275B" w:rsidRDefault="0078275B" w:rsidP="005879AF">
      <w:pPr>
        <w:pStyle w:val="Nzov"/>
        <w:spacing w:line="276" w:lineRule="auto"/>
        <w:ind w:firstLine="708"/>
        <w:jc w:val="both"/>
        <w:rPr>
          <w:rFonts w:ascii="Arial Narrow" w:hAnsi="Arial Narrow"/>
          <w:b w:val="0"/>
          <w:sz w:val="24"/>
        </w:rPr>
      </w:pPr>
    </w:p>
    <w:p w:rsidR="0078275B" w:rsidRDefault="0078275B" w:rsidP="005879AF">
      <w:pPr>
        <w:pStyle w:val="Nzov"/>
        <w:spacing w:line="276" w:lineRule="auto"/>
        <w:ind w:firstLine="708"/>
        <w:jc w:val="both"/>
        <w:rPr>
          <w:rFonts w:ascii="Arial Narrow" w:hAnsi="Arial Narrow"/>
          <w:b w:val="0"/>
          <w:sz w:val="24"/>
        </w:rPr>
      </w:pPr>
    </w:p>
    <w:p w:rsidR="000A43E4" w:rsidRPr="000327B9" w:rsidRDefault="00AA38B0" w:rsidP="00C13D35">
      <w:pPr>
        <w:pStyle w:val="Nzov"/>
        <w:spacing w:line="276" w:lineRule="auto"/>
        <w:ind w:firstLine="708"/>
        <w:jc w:val="both"/>
        <w:rPr>
          <w:rFonts w:ascii="Arial Narrow" w:hAnsi="Arial Narrow"/>
          <w:b w:val="0"/>
          <w:bCs w:val="0"/>
          <w:sz w:val="20"/>
        </w:rPr>
      </w:pPr>
      <w:r>
        <w:rPr>
          <w:rFonts w:ascii="Arial Narrow" w:hAnsi="Arial Narrow"/>
          <w:b w:val="0"/>
          <w:sz w:val="24"/>
        </w:rPr>
        <w:t>C</w:t>
      </w:r>
      <w:r w:rsidR="0078275B" w:rsidRPr="0078275B">
        <w:rPr>
          <w:rFonts w:ascii="Arial Narrow" w:hAnsi="Arial Narrow"/>
          <w:b w:val="0"/>
          <w:sz w:val="24"/>
        </w:rPr>
        <w:t>elkov</w:t>
      </w:r>
      <w:r>
        <w:rPr>
          <w:rFonts w:ascii="Arial Narrow" w:hAnsi="Arial Narrow"/>
          <w:b w:val="0"/>
          <w:sz w:val="24"/>
        </w:rPr>
        <w:t>ý</w:t>
      </w:r>
      <w:r w:rsidR="0078275B" w:rsidRPr="0078275B">
        <w:rPr>
          <w:rFonts w:ascii="Arial Narrow" w:hAnsi="Arial Narrow"/>
          <w:b w:val="0"/>
          <w:sz w:val="24"/>
        </w:rPr>
        <w:t xml:space="preserve"> poč</w:t>
      </w:r>
      <w:r>
        <w:rPr>
          <w:rFonts w:ascii="Arial Narrow" w:hAnsi="Arial Narrow"/>
          <w:b w:val="0"/>
          <w:sz w:val="24"/>
        </w:rPr>
        <w:t>e</w:t>
      </w:r>
      <w:r w:rsidR="0078275B" w:rsidRPr="0078275B">
        <w:rPr>
          <w:rFonts w:ascii="Arial Narrow" w:hAnsi="Arial Narrow"/>
          <w:b w:val="0"/>
          <w:sz w:val="24"/>
        </w:rPr>
        <w:t>t Rómov v</w:t>
      </w:r>
      <w:r w:rsidR="00C13D35">
        <w:rPr>
          <w:rFonts w:ascii="Arial Narrow" w:hAnsi="Arial Narrow"/>
          <w:b w:val="0"/>
          <w:sz w:val="24"/>
        </w:rPr>
        <w:t> </w:t>
      </w:r>
      <w:r w:rsidR="0078275B" w:rsidRPr="0078275B">
        <w:rPr>
          <w:rFonts w:ascii="Arial Narrow" w:hAnsi="Arial Narrow"/>
          <w:b w:val="0"/>
          <w:sz w:val="24"/>
        </w:rPr>
        <w:t>koncentráciách</w:t>
      </w:r>
      <w:r w:rsidR="00C13D35">
        <w:rPr>
          <w:rFonts w:ascii="Arial Narrow" w:hAnsi="Arial Narrow"/>
          <w:b w:val="0"/>
          <w:sz w:val="24"/>
        </w:rPr>
        <w:t xml:space="preserve"> (MRK)</w:t>
      </w:r>
      <w:r w:rsidR="0078275B" w:rsidRPr="0078275B">
        <w:rPr>
          <w:rFonts w:ascii="Arial Narrow" w:hAnsi="Arial Narrow"/>
          <w:b w:val="0"/>
          <w:sz w:val="24"/>
        </w:rPr>
        <w:t>:</w:t>
      </w:r>
    </w:p>
    <w:tbl>
      <w:tblPr>
        <w:tblW w:w="7457" w:type="dxa"/>
        <w:tblInd w:w="56" w:type="dxa"/>
        <w:tblBorders>
          <w:insideV w:val="single" w:sz="6" w:space="0" w:color="auto"/>
        </w:tblBorders>
        <w:tblLayout w:type="fixed"/>
        <w:tblCellMar>
          <w:left w:w="56" w:type="dxa"/>
          <w:right w:w="56" w:type="dxa"/>
        </w:tblCellMar>
        <w:tblLook w:val="0000" w:firstRow="0" w:lastRow="0" w:firstColumn="0" w:lastColumn="0" w:noHBand="0" w:noVBand="0"/>
      </w:tblPr>
      <w:tblGrid>
        <w:gridCol w:w="3828"/>
        <w:gridCol w:w="1814"/>
        <w:gridCol w:w="1815"/>
      </w:tblGrid>
      <w:tr w:rsidR="0078275B" w:rsidRPr="000327B9" w:rsidTr="0078275B">
        <w:trPr>
          <w:trHeight w:val="590"/>
        </w:trPr>
        <w:tc>
          <w:tcPr>
            <w:tcW w:w="3828" w:type="dxa"/>
            <w:tcBorders>
              <w:top w:val="single" w:sz="12" w:space="0" w:color="auto"/>
              <w:bottom w:val="single" w:sz="12" w:space="0" w:color="auto"/>
            </w:tcBorders>
            <w:shd w:val="clear" w:color="auto" w:fill="DDD9C3"/>
            <w:vAlign w:val="center"/>
          </w:tcPr>
          <w:p w:rsidR="0078275B" w:rsidRPr="0078275B" w:rsidRDefault="0078275B" w:rsidP="00E420BB">
            <w:pPr>
              <w:spacing w:line="276" w:lineRule="auto"/>
              <w:ind w:right="-56"/>
              <w:jc w:val="center"/>
              <w:rPr>
                <w:rFonts w:ascii="Arial Narrow" w:hAnsi="Arial Narrow"/>
                <w:b/>
                <w:sz w:val="20"/>
                <w:szCs w:val="20"/>
                <w:lang w:val="sk-SK"/>
              </w:rPr>
            </w:pPr>
            <w:r w:rsidRPr="0078275B">
              <w:rPr>
                <w:rFonts w:ascii="Arial Narrow" w:hAnsi="Arial Narrow"/>
                <w:b/>
                <w:sz w:val="20"/>
                <w:szCs w:val="20"/>
                <w:lang w:val="sk-SK"/>
              </w:rPr>
              <w:t>Typ osídlenia</w:t>
            </w:r>
          </w:p>
        </w:tc>
        <w:tc>
          <w:tcPr>
            <w:tcW w:w="1814" w:type="dxa"/>
            <w:tcBorders>
              <w:top w:val="single" w:sz="12" w:space="0" w:color="auto"/>
              <w:bottom w:val="single" w:sz="12" w:space="0" w:color="auto"/>
            </w:tcBorders>
            <w:shd w:val="clear" w:color="auto" w:fill="DDD9C3"/>
            <w:vAlign w:val="center"/>
          </w:tcPr>
          <w:p w:rsidR="0078275B" w:rsidRPr="0078275B" w:rsidRDefault="0078275B" w:rsidP="00E420BB">
            <w:pPr>
              <w:spacing w:line="276" w:lineRule="auto"/>
              <w:jc w:val="center"/>
              <w:rPr>
                <w:rFonts w:ascii="Arial Narrow" w:hAnsi="Arial Narrow"/>
                <w:b/>
                <w:lang w:val="sk-SK"/>
              </w:rPr>
            </w:pPr>
            <w:r w:rsidRPr="0078275B">
              <w:rPr>
                <w:rFonts w:ascii="Arial Narrow" w:hAnsi="Arial Narrow"/>
                <w:b/>
                <w:sz w:val="20"/>
                <w:szCs w:val="20"/>
                <w:lang w:val="sk-SK"/>
              </w:rPr>
              <w:t>Počet obyvateľov</w:t>
            </w:r>
          </w:p>
        </w:tc>
        <w:tc>
          <w:tcPr>
            <w:tcW w:w="1815" w:type="dxa"/>
            <w:tcBorders>
              <w:top w:val="single" w:sz="12" w:space="0" w:color="auto"/>
              <w:bottom w:val="single" w:sz="12" w:space="0" w:color="auto"/>
              <w:right w:val="nil"/>
            </w:tcBorders>
            <w:shd w:val="clear" w:color="auto" w:fill="DDD9C3"/>
            <w:vAlign w:val="center"/>
          </w:tcPr>
          <w:p w:rsidR="0078275B" w:rsidRPr="0078275B" w:rsidRDefault="0078275B" w:rsidP="00E420BB">
            <w:pPr>
              <w:spacing w:line="276" w:lineRule="auto"/>
              <w:jc w:val="center"/>
              <w:rPr>
                <w:rFonts w:ascii="Arial Narrow" w:hAnsi="Arial Narrow"/>
                <w:b/>
                <w:lang w:val="sk-SK"/>
              </w:rPr>
            </w:pPr>
            <w:r w:rsidRPr="0078275B">
              <w:rPr>
                <w:rFonts w:ascii="Arial Narrow" w:hAnsi="Arial Narrow"/>
                <w:b/>
                <w:sz w:val="20"/>
                <w:szCs w:val="20"/>
                <w:lang w:val="sk-SK"/>
              </w:rPr>
              <w:t>Počet obyvateľov v %</w:t>
            </w:r>
          </w:p>
        </w:tc>
      </w:tr>
      <w:tr w:rsidR="0078275B" w:rsidRPr="000327B9" w:rsidTr="0078275B">
        <w:trPr>
          <w:trHeight w:val="291"/>
        </w:trPr>
        <w:tc>
          <w:tcPr>
            <w:tcW w:w="3828" w:type="dxa"/>
            <w:shd w:val="clear" w:color="auto" w:fill="EEECE1"/>
            <w:vAlign w:val="bottom"/>
          </w:tcPr>
          <w:p w:rsidR="0078275B" w:rsidRPr="000327B9" w:rsidRDefault="0078275B" w:rsidP="00E420BB">
            <w:pPr>
              <w:spacing w:line="276" w:lineRule="auto"/>
              <w:rPr>
                <w:rFonts w:ascii="Arial Narrow" w:hAnsi="Arial Narrow" w:cs="Arial"/>
                <w:color w:val="000000"/>
                <w:sz w:val="20"/>
                <w:szCs w:val="16"/>
                <w:lang w:val="sk-SK" w:eastAsia="sk-SK"/>
              </w:rPr>
            </w:pPr>
            <w:r w:rsidRPr="0078275B">
              <w:rPr>
                <w:rFonts w:ascii="Arial Narrow" w:hAnsi="Arial Narrow" w:cs="Arial"/>
                <w:color w:val="000000"/>
                <w:sz w:val="20"/>
                <w:szCs w:val="16"/>
                <w:lang w:val="sk-SK" w:eastAsia="sk-SK"/>
              </w:rPr>
              <w:t>v koncentráciách vo vnútri obcí</w:t>
            </w:r>
          </w:p>
        </w:tc>
        <w:tc>
          <w:tcPr>
            <w:tcW w:w="1814" w:type="dxa"/>
            <w:shd w:val="clear" w:color="auto" w:fill="EEECE1"/>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46 496</w:t>
            </w:r>
          </w:p>
        </w:tc>
        <w:tc>
          <w:tcPr>
            <w:tcW w:w="1815" w:type="dxa"/>
            <w:tcBorders>
              <w:right w:val="nil"/>
            </w:tcBorders>
            <w:shd w:val="clear" w:color="auto" w:fill="EEECE1"/>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19,9 %</w:t>
            </w:r>
          </w:p>
        </w:tc>
      </w:tr>
      <w:tr w:rsidR="0078275B" w:rsidRPr="000327B9" w:rsidTr="0078275B">
        <w:trPr>
          <w:trHeight w:val="291"/>
        </w:trPr>
        <w:tc>
          <w:tcPr>
            <w:tcW w:w="3828" w:type="dxa"/>
            <w:vAlign w:val="bottom"/>
          </w:tcPr>
          <w:p w:rsidR="0078275B" w:rsidRPr="000327B9" w:rsidRDefault="0078275B" w:rsidP="00E420BB">
            <w:pPr>
              <w:spacing w:line="276" w:lineRule="auto"/>
              <w:rPr>
                <w:rFonts w:ascii="Arial Narrow" w:hAnsi="Arial Narrow" w:cs="Arial"/>
                <w:color w:val="000000"/>
                <w:sz w:val="20"/>
                <w:szCs w:val="16"/>
                <w:lang w:val="sk-SK" w:eastAsia="sk-SK"/>
              </w:rPr>
            </w:pPr>
            <w:r w:rsidRPr="0078275B">
              <w:rPr>
                <w:rFonts w:ascii="Arial Narrow" w:hAnsi="Arial Narrow" w:cs="Arial"/>
                <w:color w:val="000000"/>
                <w:sz w:val="20"/>
                <w:szCs w:val="16"/>
                <w:lang w:val="sk-SK" w:eastAsia="sk-SK"/>
              </w:rPr>
              <w:t>v koncentráciách na okraji obcí</w:t>
            </w:r>
          </w:p>
        </w:tc>
        <w:tc>
          <w:tcPr>
            <w:tcW w:w="1814" w:type="dxa"/>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95 020</w:t>
            </w:r>
          </w:p>
        </w:tc>
        <w:tc>
          <w:tcPr>
            <w:tcW w:w="1815" w:type="dxa"/>
            <w:tcBorders>
              <w:right w:val="nil"/>
            </w:tcBorders>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40,7 %</w:t>
            </w:r>
          </w:p>
        </w:tc>
      </w:tr>
      <w:tr w:rsidR="0078275B" w:rsidRPr="000327B9" w:rsidTr="00833BF9">
        <w:trPr>
          <w:trHeight w:val="291"/>
        </w:trPr>
        <w:tc>
          <w:tcPr>
            <w:tcW w:w="3828" w:type="dxa"/>
            <w:tcBorders>
              <w:bottom w:val="nil"/>
            </w:tcBorders>
            <w:shd w:val="clear" w:color="auto" w:fill="EEECE1"/>
            <w:vAlign w:val="bottom"/>
          </w:tcPr>
          <w:p w:rsidR="0078275B" w:rsidRPr="000327B9" w:rsidRDefault="0078275B" w:rsidP="00E420BB">
            <w:pPr>
              <w:spacing w:line="276" w:lineRule="auto"/>
              <w:rPr>
                <w:rFonts w:ascii="Arial Narrow" w:hAnsi="Arial Narrow" w:cs="Arial"/>
                <w:color w:val="000000"/>
                <w:sz w:val="20"/>
                <w:szCs w:val="16"/>
                <w:lang w:val="sk-SK" w:eastAsia="sk-SK"/>
              </w:rPr>
            </w:pPr>
            <w:r w:rsidRPr="0078275B">
              <w:rPr>
                <w:rFonts w:ascii="Arial Narrow" w:hAnsi="Arial Narrow" w:cs="Arial"/>
                <w:color w:val="000000"/>
                <w:sz w:val="20"/>
                <w:szCs w:val="16"/>
                <w:lang w:val="sk-SK" w:eastAsia="sk-SK"/>
              </w:rPr>
              <w:t>v se</w:t>
            </w:r>
            <w:r>
              <w:rPr>
                <w:rFonts w:ascii="Arial Narrow" w:hAnsi="Arial Narrow" w:cs="Arial"/>
                <w:color w:val="000000"/>
                <w:sz w:val="20"/>
                <w:szCs w:val="16"/>
                <w:lang w:val="sk-SK" w:eastAsia="sk-SK"/>
              </w:rPr>
              <w:t>gregovaných obciach (</w:t>
            </w:r>
            <w:r w:rsidRPr="0078275B">
              <w:rPr>
                <w:rFonts w:ascii="Arial Narrow" w:hAnsi="Arial Narrow" w:cs="Arial"/>
                <w:color w:val="000000"/>
                <w:sz w:val="20"/>
                <w:szCs w:val="16"/>
                <w:lang w:val="sk-SK" w:eastAsia="sk-SK"/>
              </w:rPr>
              <w:t>osady)</w:t>
            </w:r>
          </w:p>
        </w:tc>
        <w:tc>
          <w:tcPr>
            <w:tcW w:w="1814" w:type="dxa"/>
            <w:tcBorders>
              <w:left w:val="single" w:sz="6" w:space="0" w:color="auto"/>
              <w:bottom w:val="nil"/>
            </w:tcBorders>
            <w:shd w:val="clear" w:color="auto" w:fill="EEECE1"/>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73 920</w:t>
            </w:r>
          </w:p>
        </w:tc>
        <w:tc>
          <w:tcPr>
            <w:tcW w:w="1815" w:type="dxa"/>
            <w:tcBorders>
              <w:left w:val="single" w:sz="6" w:space="0" w:color="auto"/>
              <w:bottom w:val="nil"/>
              <w:right w:val="nil"/>
            </w:tcBorders>
            <w:shd w:val="clear" w:color="auto" w:fill="EEECE1"/>
            <w:vAlign w:val="bottom"/>
          </w:tcPr>
          <w:p w:rsidR="0078275B" w:rsidRPr="000327B9" w:rsidRDefault="00833BF9" w:rsidP="00E420BB">
            <w:pPr>
              <w:spacing w:line="276" w:lineRule="auto"/>
              <w:jc w:val="center"/>
              <w:rPr>
                <w:rFonts w:ascii="Arial Narrow" w:hAnsi="Arial Narrow"/>
                <w:color w:val="000000"/>
                <w:sz w:val="20"/>
                <w:szCs w:val="20"/>
                <w:lang w:val="sk-SK"/>
              </w:rPr>
            </w:pPr>
            <w:r w:rsidRPr="00833BF9">
              <w:rPr>
                <w:rFonts w:ascii="Arial Narrow" w:hAnsi="Arial Narrow"/>
                <w:color w:val="000000"/>
                <w:sz w:val="20"/>
                <w:szCs w:val="20"/>
                <w:lang w:val="sk-SK"/>
              </w:rPr>
              <w:t>31,7 %</w:t>
            </w:r>
          </w:p>
        </w:tc>
      </w:tr>
      <w:tr w:rsidR="0078275B" w:rsidRPr="000327B9" w:rsidTr="00833BF9">
        <w:trPr>
          <w:trHeight w:val="291"/>
        </w:trPr>
        <w:tc>
          <w:tcPr>
            <w:tcW w:w="3828" w:type="dxa"/>
            <w:tcBorders>
              <w:bottom w:val="single" w:sz="4" w:space="0" w:color="auto"/>
            </w:tcBorders>
            <w:vAlign w:val="bottom"/>
          </w:tcPr>
          <w:p w:rsidR="0078275B" w:rsidRPr="000327B9" w:rsidRDefault="0078275B" w:rsidP="00E420BB">
            <w:pPr>
              <w:spacing w:line="276" w:lineRule="auto"/>
              <w:rPr>
                <w:rFonts w:ascii="Arial Narrow" w:hAnsi="Arial Narrow" w:cs="Arial"/>
                <w:color w:val="000000"/>
                <w:sz w:val="20"/>
                <w:szCs w:val="16"/>
                <w:lang w:val="sk-SK" w:eastAsia="sk-SK"/>
              </w:rPr>
            </w:pPr>
            <w:r w:rsidRPr="0078275B">
              <w:rPr>
                <w:rFonts w:ascii="Arial Narrow" w:hAnsi="Arial Narrow" w:cs="Arial"/>
                <w:color w:val="000000"/>
                <w:sz w:val="20"/>
                <w:szCs w:val="16"/>
                <w:lang w:val="sk-SK" w:eastAsia="sk-SK"/>
              </w:rPr>
              <w:t>v rozptyle</w:t>
            </w:r>
          </w:p>
        </w:tc>
        <w:tc>
          <w:tcPr>
            <w:tcW w:w="1814" w:type="dxa"/>
            <w:tcBorders>
              <w:bottom w:val="single" w:sz="4" w:space="0" w:color="auto"/>
            </w:tcBorders>
            <w:vAlign w:val="bottom"/>
          </w:tcPr>
          <w:p w:rsidR="0078275B" w:rsidRPr="000327B9" w:rsidRDefault="0078275B" w:rsidP="00E420BB">
            <w:pPr>
              <w:spacing w:line="276" w:lineRule="auto"/>
              <w:jc w:val="center"/>
              <w:rPr>
                <w:rFonts w:ascii="Arial Narrow" w:hAnsi="Arial Narrow"/>
                <w:color w:val="000000"/>
                <w:sz w:val="20"/>
                <w:szCs w:val="20"/>
                <w:lang w:val="sk-SK"/>
              </w:rPr>
            </w:pPr>
            <w:r w:rsidRPr="0078275B">
              <w:rPr>
                <w:rFonts w:ascii="Arial Narrow" w:hAnsi="Arial Narrow"/>
                <w:color w:val="000000"/>
                <w:sz w:val="20"/>
                <w:szCs w:val="20"/>
                <w:lang w:val="sk-SK"/>
              </w:rPr>
              <w:t>17 811</w:t>
            </w:r>
          </w:p>
        </w:tc>
        <w:tc>
          <w:tcPr>
            <w:tcW w:w="1815" w:type="dxa"/>
            <w:tcBorders>
              <w:bottom w:val="single" w:sz="4" w:space="0" w:color="auto"/>
              <w:right w:val="nil"/>
            </w:tcBorders>
            <w:vAlign w:val="bottom"/>
          </w:tcPr>
          <w:p w:rsidR="0078275B" w:rsidRPr="000327B9" w:rsidRDefault="00833BF9" w:rsidP="00E420BB">
            <w:pPr>
              <w:spacing w:line="276" w:lineRule="auto"/>
              <w:jc w:val="center"/>
              <w:rPr>
                <w:rFonts w:ascii="Arial Narrow" w:hAnsi="Arial Narrow"/>
                <w:color w:val="000000"/>
                <w:sz w:val="20"/>
                <w:szCs w:val="20"/>
                <w:lang w:val="sk-SK"/>
              </w:rPr>
            </w:pPr>
            <w:r w:rsidRPr="00833BF9">
              <w:rPr>
                <w:rFonts w:ascii="Arial Narrow" w:hAnsi="Arial Narrow"/>
                <w:color w:val="000000"/>
                <w:sz w:val="20"/>
                <w:szCs w:val="20"/>
                <w:lang w:val="sk-SK"/>
              </w:rPr>
              <w:t>7,6 %</w:t>
            </w:r>
          </w:p>
        </w:tc>
      </w:tr>
      <w:tr w:rsidR="00833BF9" w:rsidRPr="000327B9" w:rsidTr="00833BF9">
        <w:trPr>
          <w:trHeight w:val="291"/>
        </w:trPr>
        <w:tc>
          <w:tcPr>
            <w:tcW w:w="3828" w:type="dxa"/>
            <w:tcBorders>
              <w:top w:val="single" w:sz="4" w:space="0" w:color="auto"/>
            </w:tcBorders>
            <w:shd w:val="clear" w:color="auto" w:fill="EEECE1"/>
            <w:vAlign w:val="bottom"/>
          </w:tcPr>
          <w:p w:rsidR="00833BF9" w:rsidRPr="00833BF9" w:rsidRDefault="00833BF9" w:rsidP="00833BF9">
            <w:pPr>
              <w:spacing w:line="276" w:lineRule="auto"/>
              <w:rPr>
                <w:rFonts w:ascii="Arial Narrow" w:hAnsi="Arial Narrow" w:cs="Arial"/>
                <w:b/>
                <w:color w:val="000000"/>
                <w:sz w:val="20"/>
                <w:szCs w:val="16"/>
                <w:lang w:val="sk-SK" w:eastAsia="sk-SK"/>
              </w:rPr>
            </w:pPr>
            <w:r w:rsidRPr="00833BF9">
              <w:rPr>
                <w:rFonts w:ascii="Arial Narrow" w:hAnsi="Arial Narrow" w:cs="Arial"/>
                <w:b/>
                <w:color w:val="000000"/>
                <w:sz w:val="20"/>
                <w:szCs w:val="16"/>
                <w:lang w:val="sk-SK" w:eastAsia="sk-SK"/>
              </w:rPr>
              <w:t>SPOLU</w:t>
            </w:r>
          </w:p>
        </w:tc>
        <w:tc>
          <w:tcPr>
            <w:tcW w:w="1814" w:type="dxa"/>
            <w:tcBorders>
              <w:top w:val="single" w:sz="4" w:space="0" w:color="auto"/>
              <w:left w:val="single" w:sz="6" w:space="0" w:color="auto"/>
            </w:tcBorders>
            <w:shd w:val="clear" w:color="auto" w:fill="EEECE1"/>
            <w:vAlign w:val="bottom"/>
          </w:tcPr>
          <w:p w:rsidR="00833BF9" w:rsidRPr="00833BF9" w:rsidRDefault="00833BF9" w:rsidP="00833BF9">
            <w:pPr>
              <w:spacing w:line="276" w:lineRule="auto"/>
              <w:jc w:val="center"/>
              <w:rPr>
                <w:rFonts w:ascii="Arial Narrow" w:hAnsi="Arial Narrow"/>
                <w:b/>
                <w:color w:val="000000"/>
                <w:sz w:val="20"/>
                <w:szCs w:val="20"/>
                <w:lang w:val="sk-SK"/>
              </w:rPr>
            </w:pPr>
            <w:r w:rsidRPr="00833BF9">
              <w:rPr>
                <w:rFonts w:ascii="Arial Narrow" w:hAnsi="Arial Narrow"/>
                <w:b/>
                <w:color w:val="000000"/>
                <w:sz w:val="20"/>
                <w:szCs w:val="20"/>
                <w:lang w:val="sk-SK"/>
              </w:rPr>
              <w:t>233 247</w:t>
            </w:r>
          </w:p>
        </w:tc>
        <w:tc>
          <w:tcPr>
            <w:tcW w:w="1815" w:type="dxa"/>
            <w:tcBorders>
              <w:top w:val="single" w:sz="4" w:space="0" w:color="auto"/>
              <w:left w:val="single" w:sz="6" w:space="0" w:color="auto"/>
              <w:right w:val="nil"/>
            </w:tcBorders>
            <w:shd w:val="clear" w:color="auto" w:fill="EEECE1"/>
            <w:vAlign w:val="bottom"/>
          </w:tcPr>
          <w:p w:rsidR="00833BF9" w:rsidRPr="00833BF9" w:rsidRDefault="00833BF9" w:rsidP="00833BF9">
            <w:pPr>
              <w:spacing w:line="276" w:lineRule="auto"/>
              <w:jc w:val="center"/>
              <w:rPr>
                <w:rFonts w:ascii="Arial Narrow" w:hAnsi="Arial Narrow"/>
                <w:b/>
                <w:color w:val="000000"/>
                <w:sz w:val="20"/>
                <w:szCs w:val="20"/>
                <w:lang w:val="sk-SK"/>
              </w:rPr>
            </w:pPr>
            <w:r w:rsidRPr="00833BF9">
              <w:rPr>
                <w:rFonts w:ascii="Arial Narrow" w:hAnsi="Arial Narrow"/>
                <w:b/>
                <w:color w:val="000000"/>
                <w:sz w:val="20"/>
                <w:szCs w:val="20"/>
                <w:lang w:val="sk-SK"/>
              </w:rPr>
              <w:t>100,0 %</w:t>
            </w:r>
          </w:p>
        </w:tc>
      </w:tr>
    </w:tbl>
    <w:p w:rsidR="000A43E4" w:rsidRDefault="000A43E4" w:rsidP="00E420BB">
      <w:pPr>
        <w:pStyle w:val="NormalLeft"/>
        <w:spacing w:before="0" w:after="0" w:line="276" w:lineRule="auto"/>
        <w:rPr>
          <w:rFonts w:ascii="Arial Narrow" w:hAnsi="Arial Narrow" w:cs="Arial"/>
          <w:bCs/>
          <w:color w:val="000000"/>
          <w:lang w:val="sk-SK"/>
        </w:rPr>
      </w:pPr>
    </w:p>
    <w:p w:rsidR="00C13D35" w:rsidRPr="000327B9" w:rsidRDefault="00C13D35" w:rsidP="00C13D35">
      <w:pPr>
        <w:pStyle w:val="Nzov"/>
        <w:spacing w:line="276" w:lineRule="auto"/>
        <w:ind w:firstLine="708"/>
        <w:jc w:val="both"/>
        <w:rPr>
          <w:rFonts w:ascii="Arial Narrow" w:hAnsi="Arial Narrow"/>
          <w:b w:val="0"/>
          <w:bCs w:val="0"/>
          <w:sz w:val="20"/>
        </w:rPr>
      </w:pPr>
      <w:r>
        <w:rPr>
          <w:rFonts w:ascii="Arial Narrow" w:hAnsi="Arial Narrow"/>
          <w:b w:val="0"/>
          <w:sz w:val="24"/>
        </w:rPr>
        <w:t>C</w:t>
      </w:r>
      <w:r w:rsidRPr="0078275B">
        <w:rPr>
          <w:rFonts w:ascii="Arial Narrow" w:hAnsi="Arial Narrow"/>
          <w:b w:val="0"/>
          <w:sz w:val="24"/>
        </w:rPr>
        <w:t>elkov</w:t>
      </w:r>
      <w:r>
        <w:rPr>
          <w:rFonts w:ascii="Arial Narrow" w:hAnsi="Arial Narrow"/>
          <w:b w:val="0"/>
          <w:sz w:val="24"/>
        </w:rPr>
        <w:t>ý</w:t>
      </w:r>
      <w:r w:rsidRPr="0078275B">
        <w:rPr>
          <w:rFonts w:ascii="Arial Narrow" w:hAnsi="Arial Narrow"/>
          <w:b w:val="0"/>
          <w:sz w:val="24"/>
        </w:rPr>
        <w:t xml:space="preserve"> poč</w:t>
      </w:r>
      <w:r>
        <w:rPr>
          <w:rFonts w:ascii="Arial Narrow" w:hAnsi="Arial Narrow"/>
          <w:b w:val="0"/>
          <w:sz w:val="24"/>
        </w:rPr>
        <w:t>e</w:t>
      </w:r>
      <w:r w:rsidRPr="0078275B">
        <w:rPr>
          <w:rFonts w:ascii="Arial Narrow" w:hAnsi="Arial Narrow"/>
          <w:b w:val="0"/>
          <w:sz w:val="24"/>
        </w:rPr>
        <w:t xml:space="preserve">t </w:t>
      </w:r>
      <w:r>
        <w:rPr>
          <w:rFonts w:ascii="Arial Narrow" w:hAnsi="Arial Narrow"/>
          <w:b w:val="0"/>
          <w:sz w:val="24"/>
        </w:rPr>
        <w:t>MRK podľa krajov</w:t>
      </w:r>
      <w:r w:rsidRPr="0078275B">
        <w:rPr>
          <w:rFonts w:ascii="Arial Narrow" w:hAnsi="Arial Narrow"/>
          <w:b w:val="0"/>
          <w:sz w:val="24"/>
        </w:rPr>
        <w:t>:</w:t>
      </w:r>
    </w:p>
    <w:tbl>
      <w:tblPr>
        <w:tblW w:w="7457" w:type="dxa"/>
        <w:tblInd w:w="56" w:type="dxa"/>
        <w:tblBorders>
          <w:insideV w:val="single" w:sz="6" w:space="0" w:color="auto"/>
        </w:tblBorders>
        <w:tblLayout w:type="fixed"/>
        <w:tblCellMar>
          <w:left w:w="56" w:type="dxa"/>
          <w:right w:w="56" w:type="dxa"/>
        </w:tblCellMar>
        <w:tblLook w:val="0000" w:firstRow="0" w:lastRow="0" w:firstColumn="0" w:lastColumn="0" w:noHBand="0" w:noVBand="0"/>
      </w:tblPr>
      <w:tblGrid>
        <w:gridCol w:w="3828"/>
        <w:gridCol w:w="1814"/>
        <w:gridCol w:w="1815"/>
      </w:tblGrid>
      <w:tr w:rsidR="00C13D35" w:rsidRPr="000327B9" w:rsidTr="00CD6C91">
        <w:trPr>
          <w:trHeight w:val="590"/>
        </w:trPr>
        <w:tc>
          <w:tcPr>
            <w:tcW w:w="3828" w:type="dxa"/>
            <w:tcBorders>
              <w:top w:val="single" w:sz="12" w:space="0" w:color="auto"/>
              <w:bottom w:val="single" w:sz="12" w:space="0" w:color="auto"/>
            </w:tcBorders>
            <w:shd w:val="clear" w:color="auto" w:fill="DDD9C3"/>
            <w:vAlign w:val="center"/>
          </w:tcPr>
          <w:p w:rsidR="00C13D35" w:rsidRPr="0078275B" w:rsidRDefault="00C13D35" w:rsidP="00CD6C91">
            <w:pPr>
              <w:spacing w:line="276" w:lineRule="auto"/>
              <w:ind w:right="-56"/>
              <w:jc w:val="center"/>
              <w:rPr>
                <w:rFonts w:ascii="Arial Narrow" w:hAnsi="Arial Narrow"/>
                <w:b/>
                <w:sz w:val="20"/>
                <w:szCs w:val="20"/>
                <w:lang w:val="sk-SK"/>
              </w:rPr>
            </w:pPr>
            <w:r w:rsidRPr="00C13D35">
              <w:rPr>
                <w:rFonts w:ascii="Arial Narrow" w:hAnsi="Arial Narrow"/>
                <w:b/>
                <w:sz w:val="20"/>
                <w:szCs w:val="20"/>
                <w:lang w:val="sk-SK"/>
              </w:rPr>
              <w:t>Kraj</w:t>
            </w:r>
          </w:p>
        </w:tc>
        <w:tc>
          <w:tcPr>
            <w:tcW w:w="1814" w:type="dxa"/>
            <w:tcBorders>
              <w:top w:val="single" w:sz="12" w:space="0" w:color="auto"/>
              <w:bottom w:val="single" w:sz="12" w:space="0" w:color="auto"/>
            </w:tcBorders>
            <w:shd w:val="clear" w:color="auto" w:fill="DDD9C3"/>
            <w:vAlign w:val="center"/>
          </w:tcPr>
          <w:p w:rsidR="00C13D35" w:rsidRPr="0078275B" w:rsidRDefault="00C13D35" w:rsidP="00CD6C91">
            <w:pPr>
              <w:spacing w:line="276" w:lineRule="auto"/>
              <w:jc w:val="center"/>
              <w:rPr>
                <w:rFonts w:ascii="Arial Narrow" w:hAnsi="Arial Narrow"/>
                <w:b/>
                <w:lang w:val="sk-SK"/>
              </w:rPr>
            </w:pPr>
            <w:r w:rsidRPr="0078275B">
              <w:rPr>
                <w:rFonts w:ascii="Arial Narrow" w:hAnsi="Arial Narrow"/>
                <w:b/>
                <w:sz w:val="20"/>
                <w:szCs w:val="20"/>
                <w:lang w:val="sk-SK"/>
              </w:rPr>
              <w:t>Počet obyvateľov</w:t>
            </w:r>
          </w:p>
        </w:tc>
        <w:tc>
          <w:tcPr>
            <w:tcW w:w="1815" w:type="dxa"/>
            <w:tcBorders>
              <w:top w:val="single" w:sz="12" w:space="0" w:color="auto"/>
              <w:bottom w:val="single" w:sz="12" w:space="0" w:color="auto"/>
              <w:right w:val="nil"/>
            </w:tcBorders>
            <w:shd w:val="clear" w:color="auto" w:fill="DDD9C3"/>
            <w:vAlign w:val="center"/>
          </w:tcPr>
          <w:p w:rsidR="00C13D35" w:rsidRPr="0078275B" w:rsidRDefault="00C13D35" w:rsidP="00CD6C91">
            <w:pPr>
              <w:spacing w:line="276" w:lineRule="auto"/>
              <w:jc w:val="center"/>
              <w:rPr>
                <w:rFonts w:ascii="Arial Narrow" w:hAnsi="Arial Narrow"/>
                <w:b/>
                <w:lang w:val="sk-SK"/>
              </w:rPr>
            </w:pPr>
            <w:r w:rsidRPr="0078275B">
              <w:rPr>
                <w:rFonts w:ascii="Arial Narrow" w:hAnsi="Arial Narrow"/>
                <w:b/>
                <w:sz w:val="20"/>
                <w:szCs w:val="20"/>
                <w:lang w:val="sk-SK"/>
              </w:rPr>
              <w:t>Počet obyvateľov v %</w:t>
            </w:r>
          </w:p>
        </w:tc>
      </w:tr>
      <w:tr w:rsidR="00C13D35" w:rsidRPr="000327B9" w:rsidTr="00CD6C91">
        <w:trPr>
          <w:trHeight w:val="291"/>
        </w:trPr>
        <w:tc>
          <w:tcPr>
            <w:tcW w:w="3828" w:type="dxa"/>
            <w:shd w:val="clear" w:color="auto" w:fill="EEECE1"/>
            <w:vAlign w:val="bottom"/>
          </w:tcPr>
          <w:p w:rsidR="00C13D35" w:rsidRPr="000327B9" w:rsidRDefault="00C13D35" w:rsidP="00C13D35">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Bratislavský kraj</w:t>
            </w:r>
          </w:p>
        </w:tc>
        <w:tc>
          <w:tcPr>
            <w:tcW w:w="1814" w:type="dxa"/>
            <w:shd w:val="clear" w:color="auto" w:fill="EEECE1"/>
            <w:vAlign w:val="bottom"/>
          </w:tcPr>
          <w:p w:rsidR="00C13D35" w:rsidRPr="000327B9" w:rsidRDefault="00C13D35" w:rsidP="00C13D35">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2 629</w:t>
            </w:r>
          </w:p>
        </w:tc>
        <w:tc>
          <w:tcPr>
            <w:tcW w:w="1815" w:type="dxa"/>
            <w:tcBorders>
              <w:right w:val="nil"/>
            </w:tcBorders>
            <w:shd w:val="clear" w:color="auto" w:fill="EEECE1"/>
            <w:vAlign w:val="bottom"/>
          </w:tcPr>
          <w:p w:rsidR="00C13D35" w:rsidRPr="000327B9" w:rsidRDefault="00C13D35" w:rsidP="00C13D35">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1,1 %</w:t>
            </w:r>
          </w:p>
        </w:tc>
      </w:tr>
      <w:tr w:rsidR="00C13D35" w:rsidRPr="000327B9" w:rsidTr="00CD6C91">
        <w:trPr>
          <w:trHeight w:val="291"/>
        </w:trPr>
        <w:tc>
          <w:tcPr>
            <w:tcW w:w="3828" w:type="dxa"/>
            <w:vAlign w:val="bottom"/>
          </w:tcPr>
          <w:p w:rsidR="00C13D35" w:rsidRPr="000327B9" w:rsidRDefault="00C13D35" w:rsidP="00C13D35">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Trnavský kraj</w:t>
            </w:r>
          </w:p>
        </w:tc>
        <w:tc>
          <w:tcPr>
            <w:tcW w:w="1814" w:type="dxa"/>
            <w:vAlign w:val="bottom"/>
          </w:tcPr>
          <w:p w:rsidR="00C13D35" w:rsidRPr="000327B9" w:rsidRDefault="00C13D35" w:rsidP="00C13D35">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8 831</w:t>
            </w:r>
          </w:p>
        </w:tc>
        <w:tc>
          <w:tcPr>
            <w:tcW w:w="1815" w:type="dxa"/>
            <w:tcBorders>
              <w:right w:val="nil"/>
            </w:tcBorders>
            <w:vAlign w:val="bottom"/>
          </w:tcPr>
          <w:p w:rsidR="00C13D35" w:rsidRPr="000327B9" w:rsidRDefault="00C13D35" w:rsidP="00C13D35">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3,8 %</w:t>
            </w:r>
          </w:p>
        </w:tc>
      </w:tr>
      <w:tr w:rsidR="00C13D35" w:rsidRPr="000327B9" w:rsidTr="00CD6C91">
        <w:trPr>
          <w:trHeight w:val="291"/>
        </w:trPr>
        <w:tc>
          <w:tcPr>
            <w:tcW w:w="3828" w:type="dxa"/>
            <w:shd w:val="clear" w:color="auto" w:fill="EEECE1"/>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Trenčiansky kraj</w:t>
            </w:r>
          </w:p>
        </w:tc>
        <w:tc>
          <w:tcPr>
            <w:tcW w:w="1814" w:type="dxa"/>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3 964</w:t>
            </w:r>
          </w:p>
        </w:tc>
        <w:tc>
          <w:tcPr>
            <w:tcW w:w="1815" w:type="dxa"/>
            <w:tcBorders>
              <w:right w:val="nil"/>
            </w:tcBorders>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1,7 %</w:t>
            </w:r>
          </w:p>
        </w:tc>
      </w:tr>
      <w:tr w:rsidR="00C13D35" w:rsidRPr="000327B9" w:rsidTr="00CD6C91">
        <w:trPr>
          <w:trHeight w:val="291"/>
        </w:trPr>
        <w:tc>
          <w:tcPr>
            <w:tcW w:w="3828" w:type="dxa"/>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Nitriansky kraj</w:t>
            </w:r>
          </w:p>
        </w:tc>
        <w:tc>
          <w:tcPr>
            <w:tcW w:w="1814" w:type="dxa"/>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8 712</w:t>
            </w:r>
          </w:p>
        </w:tc>
        <w:tc>
          <w:tcPr>
            <w:tcW w:w="1815" w:type="dxa"/>
            <w:tcBorders>
              <w:right w:val="nil"/>
            </w:tcBorders>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3,7 %</w:t>
            </w:r>
          </w:p>
        </w:tc>
      </w:tr>
      <w:tr w:rsidR="00C13D35" w:rsidRPr="000327B9" w:rsidTr="00CD6C91">
        <w:trPr>
          <w:trHeight w:val="291"/>
        </w:trPr>
        <w:tc>
          <w:tcPr>
            <w:tcW w:w="3828" w:type="dxa"/>
            <w:shd w:val="clear" w:color="auto" w:fill="EEECE1"/>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Žilinský kraj</w:t>
            </w:r>
          </w:p>
        </w:tc>
        <w:tc>
          <w:tcPr>
            <w:tcW w:w="1814" w:type="dxa"/>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3 476</w:t>
            </w:r>
          </w:p>
        </w:tc>
        <w:tc>
          <w:tcPr>
            <w:tcW w:w="1815" w:type="dxa"/>
            <w:tcBorders>
              <w:right w:val="nil"/>
            </w:tcBorders>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1,5 %</w:t>
            </w:r>
          </w:p>
        </w:tc>
      </w:tr>
      <w:tr w:rsidR="00C13D35" w:rsidRPr="000327B9" w:rsidTr="00CD6C91">
        <w:trPr>
          <w:trHeight w:val="291"/>
        </w:trPr>
        <w:tc>
          <w:tcPr>
            <w:tcW w:w="3828" w:type="dxa"/>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Banskobystrický kraj</w:t>
            </w:r>
          </w:p>
        </w:tc>
        <w:tc>
          <w:tcPr>
            <w:tcW w:w="1814" w:type="dxa"/>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30 517</w:t>
            </w:r>
          </w:p>
        </w:tc>
        <w:tc>
          <w:tcPr>
            <w:tcW w:w="1815" w:type="dxa"/>
            <w:tcBorders>
              <w:right w:val="nil"/>
            </w:tcBorders>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13,1 %</w:t>
            </w:r>
          </w:p>
        </w:tc>
      </w:tr>
      <w:tr w:rsidR="00C13D35" w:rsidRPr="000327B9" w:rsidTr="00CD6C91">
        <w:trPr>
          <w:trHeight w:val="291"/>
        </w:trPr>
        <w:tc>
          <w:tcPr>
            <w:tcW w:w="3828" w:type="dxa"/>
            <w:tcBorders>
              <w:bottom w:val="nil"/>
            </w:tcBorders>
            <w:shd w:val="clear" w:color="auto" w:fill="EEECE1"/>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Prešovský kraj</w:t>
            </w:r>
          </w:p>
        </w:tc>
        <w:tc>
          <w:tcPr>
            <w:tcW w:w="1814" w:type="dxa"/>
            <w:tcBorders>
              <w:left w:val="single" w:sz="6" w:space="0" w:color="auto"/>
              <w:bottom w:val="nil"/>
            </w:tcBorders>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94 376</w:t>
            </w:r>
          </w:p>
        </w:tc>
        <w:tc>
          <w:tcPr>
            <w:tcW w:w="1815" w:type="dxa"/>
            <w:tcBorders>
              <w:left w:val="single" w:sz="6" w:space="0" w:color="auto"/>
              <w:bottom w:val="nil"/>
              <w:right w:val="nil"/>
            </w:tcBorders>
            <w:shd w:val="clear" w:color="auto" w:fill="EEECE1"/>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40,5 %</w:t>
            </w:r>
          </w:p>
        </w:tc>
      </w:tr>
      <w:tr w:rsidR="00C13D35" w:rsidRPr="000327B9" w:rsidTr="00CD6C91">
        <w:trPr>
          <w:trHeight w:val="291"/>
        </w:trPr>
        <w:tc>
          <w:tcPr>
            <w:tcW w:w="3828" w:type="dxa"/>
            <w:tcBorders>
              <w:bottom w:val="single" w:sz="4" w:space="0" w:color="auto"/>
            </w:tcBorders>
            <w:vAlign w:val="bottom"/>
          </w:tcPr>
          <w:p w:rsidR="00C13D35" w:rsidRPr="000327B9" w:rsidRDefault="00C13D35" w:rsidP="00CD6C91">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Košický kraj</w:t>
            </w:r>
          </w:p>
        </w:tc>
        <w:tc>
          <w:tcPr>
            <w:tcW w:w="1814" w:type="dxa"/>
            <w:tcBorders>
              <w:bottom w:val="single" w:sz="4" w:space="0" w:color="auto"/>
            </w:tcBorders>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80 742</w:t>
            </w:r>
          </w:p>
        </w:tc>
        <w:tc>
          <w:tcPr>
            <w:tcW w:w="1815" w:type="dxa"/>
            <w:tcBorders>
              <w:bottom w:val="single" w:sz="4" w:space="0" w:color="auto"/>
              <w:right w:val="nil"/>
            </w:tcBorders>
            <w:vAlign w:val="bottom"/>
          </w:tcPr>
          <w:p w:rsidR="00C13D35" w:rsidRPr="000327B9" w:rsidRDefault="00C13D35" w:rsidP="00CD6C91">
            <w:pPr>
              <w:spacing w:line="276" w:lineRule="auto"/>
              <w:jc w:val="center"/>
              <w:rPr>
                <w:rFonts w:ascii="Arial Narrow" w:hAnsi="Arial Narrow"/>
                <w:color w:val="000000"/>
                <w:sz w:val="20"/>
                <w:szCs w:val="20"/>
                <w:lang w:val="sk-SK"/>
              </w:rPr>
            </w:pPr>
            <w:r w:rsidRPr="00C13D35">
              <w:rPr>
                <w:rFonts w:ascii="Arial Narrow" w:hAnsi="Arial Narrow"/>
                <w:color w:val="000000"/>
                <w:sz w:val="20"/>
                <w:szCs w:val="20"/>
                <w:lang w:val="sk-SK"/>
              </w:rPr>
              <w:t>34,6 %</w:t>
            </w:r>
          </w:p>
        </w:tc>
      </w:tr>
      <w:tr w:rsidR="00C13D35" w:rsidRPr="000327B9" w:rsidTr="00CD6C91">
        <w:trPr>
          <w:trHeight w:val="291"/>
        </w:trPr>
        <w:tc>
          <w:tcPr>
            <w:tcW w:w="3828" w:type="dxa"/>
            <w:tcBorders>
              <w:top w:val="single" w:sz="4" w:space="0" w:color="auto"/>
            </w:tcBorders>
            <w:shd w:val="clear" w:color="auto" w:fill="EEECE1"/>
            <w:vAlign w:val="bottom"/>
          </w:tcPr>
          <w:p w:rsidR="00C13D35" w:rsidRPr="00833BF9" w:rsidRDefault="00C13D35" w:rsidP="00CD6C91">
            <w:pPr>
              <w:spacing w:line="276" w:lineRule="auto"/>
              <w:rPr>
                <w:rFonts w:ascii="Arial Narrow" w:hAnsi="Arial Narrow" w:cs="Arial"/>
                <w:b/>
                <w:color w:val="000000"/>
                <w:sz w:val="20"/>
                <w:szCs w:val="16"/>
                <w:lang w:val="sk-SK" w:eastAsia="sk-SK"/>
              </w:rPr>
            </w:pPr>
            <w:r w:rsidRPr="00833BF9">
              <w:rPr>
                <w:rFonts w:ascii="Arial Narrow" w:hAnsi="Arial Narrow" w:cs="Arial"/>
                <w:b/>
                <w:color w:val="000000"/>
                <w:sz w:val="20"/>
                <w:szCs w:val="16"/>
                <w:lang w:val="sk-SK" w:eastAsia="sk-SK"/>
              </w:rPr>
              <w:t>SPOLU</w:t>
            </w:r>
          </w:p>
        </w:tc>
        <w:tc>
          <w:tcPr>
            <w:tcW w:w="1814" w:type="dxa"/>
            <w:tcBorders>
              <w:top w:val="single" w:sz="4" w:space="0" w:color="auto"/>
              <w:left w:val="single" w:sz="6" w:space="0" w:color="auto"/>
            </w:tcBorders>
            <w:shd w:val="clear" w:color="auto" w:fill="EEECE1"/>
            <w:vAlign w:val="bottom"/>
          </w:tcPr>
          <w:p w:rsidR="00C13D35" w:rsidRPr="00833BF9" w:rsidRDefault="00C13D35" w:rsidP="00CD6C91">
            <w:pPr>
              <w:spacing w:line="276" w:lineRule="auto"/>
              <w:jc w:val="center"/>
              <w:rPr>
                <w:rFonts w:ascii="Arial Narrow" w:hAnsi="Arial Narrow"/>
                <w:b/>
                <w:color w:val="000000"/>
                <w:sz w:val="20"/>
                <w:szCs w:val="20"/>
                <w:lang w:val="sk-SK"/>
              </w:rPr>
            </w:pPr>
            <w:r w:rsidRPr="00833BF9">
              <w:rPr>
                <w:rFonts w:ascii="Arial Narrow" w:hAnsi="Arial Narrow"/>
                <w:b/>
                <w:color w:val="000000"/>
                <w:sz w:val="20"/>
                <w:szCs w:val="20"/>
                <w:lang w:val="sk-SK"/>
              </w:rPr>
              <w:t>233 247</w:t>
            </w:r>
          </w:p>
        </w:tc>
        <w:tc>
          <w:tcPr>
            <w:tcW w:w="1815" w:type="dxa"/>
            <w:tcBorders>
              <w:top w:val="single" w:sz="4" w:space="0" w:color="auto"/>
              <w:left w:val="single" w:sz="6" w:space="0" w:color="auto"/>
              <w:right w:val="nil"/>
            </w:tcBorders>
            <w:shd w:val="clear" w:color="auto" w:fill="EEECE1"/>
            <w:vAlign w:val="bottom"/>
          </w:tcPr>
          <w:p w:rsidR="00C13D35" w:rsidRPr="00833BF9" w:rsidRDefault="00C13D35" w:rsidP="00CD6C91">
            <w:pPr>
              <w:spacing w:line="276" w:lineRule="auto"/>
              <w:jc w:val="center"/>
              <w:rPr>
                <w:rFonts w:ascii="Arial Narrow" w:hAnsi="Arial Narrow"/>
                <w:b/>
                <w:color w:val="000000"/>
                <w:sz w:val="20"/>
                <w:szCs w:val="20"/>
                <w:lang w:val="sk-SK"/>
              </w:rPr>
            </w:pPr>
            <w:r w:rsidRPr="00833BF9">
              <w:rPr>
                <w:rFonts w:ascii="Arial Narrow" w:hAnsi="Arial Narrow"/>
                <w:b/>
                <w:color w:val="000000"/>
                <w:sz w:val="20"/>
                <w:szCs w:val="20"/>
                <w:lang w:val="sk-SK"/>
              </w:rPr>
              <w:t>100,0 %</w:t>
            </w:r>
          </w:p>
        </w:tc>
      </w:tr>
    </w:tbl>
    <w:p w:rsidR="00C13D35" w:rsidRPr="000327B9" w:rsidRDefault="00C13D35" w:rsidP="00E420BB">
      <w:pPr>
        <w:pStyle w:val="NormalLeft"/>
        <w:spacing w:before="0" w:after="0" w:line="276" w:lineRule="auto"/>
        <w:rPr>
          <w:rFonts w:ascii="Arial Narrow" w:hAnsi="Arial Narrow" w:cs="Arial"/>
          <w:bCs/>
          <w:color w:val="000000"/>
          <w:lang w:val="sk-SK"/>
        </w:rPr>
      </w:pPr>
    </w:p>
    <w:p w:rsidR="003F60CE" w:rsidRDefault="003F60CE" w:rsidP="003F60CE">
      <w:pPr>
        <w:pStyle w:val="Nzov"/>
        <w:spacing w:line="276" w:lineRule="auto"/>
        <w:ind w:firstLine="708"/>
        <w:jc w:val="both"/>
        <w:rPr>
          <w:rFonts w:ascii="Arial Narrow" w:hAnsi="Arial Narrow"/>
          <w:b w:val="0"/>
          <w:sz w:val="24"/>
        </w:rPr>
      </w:pPr>
      <w:r w:rsidRPr="003F60CE">
        <w:rPr>
          <w:rFonts w:ascii="Arial Narrow" w:hAnsi="Arial Narrow"/>
          <w:b w:val="0"/>
          <w:sz w:val="24"/>
        </w:rPr>
        <w:t>Podiel Rómov žijúcich v koncentráciách sa pohyboval do 2 % v Bratislavskom, Žilinskom a Trenčianskom kraji, po 13,1</w:t>
      </w:r>
      <w:r>
        <w:rPr>
          <w:rFonts w:ascii="Arial Narrow" w:hAnsi="Arial Narrow"/>
          <w:b w:val="0"/>
          <w:sz w:val="24"/>
        </w:rPr>
        <w:t xml:space="preserve"> </w:t>
      </w:r>
      <w:r w:rsidRPr="003F60CE">
        <w:rPr>
          <w:rFonts w:ascii="Arial Narrow" w:hAnsi="Arial Narrow"/>
          <w:b w:val="0"/>
          <w:sz w:val="24"/>
        </w:rPr>
        <w:t>% v Banskobystrickom, 34,6</w:t>
      </w:r>
      <w:r>
        <w:rPr>
          <w:rFonts w:ascii="Arial Narrow" w:hAnsi="Arial Narrow"/>
          <w:b w:val="0"/>
          <w:sz w:val="24"/>
        </w:rPr>
        <w:t xml:space="preserve"> </w:t>
      </w:r>
      <w:r w:rsidRPr="003F60CE">
        <w:rPr>
          <w:rFonts w:ascii="Arial Narrow" w:hAnsi="Arial Narrow"/>
          <w:b w:val="0"/>
          <w:sz w:val="24"/>
        </w:rPr>
        <w:t>% v Košickom a 40,5</w:t>
      </w:r>
      <w:r>
        <w:rPr>
          <w:rFonts w:ascii="Arial Narrow" w:hAnsi="Arial Narrow"/>
          <w:b w:val="0"/>
          <w:sz w:val="24"/>
        </w:rPr>
        <w:t xml:space="preserve"> %</w:t>
      </w:r>
      <w:r w:rsidRPr="003F60CE">
        <w:rPr>
          <w:rFonts w:ascii="Arial Narrow" w:hAnsi="Arial Narrow"/>
          <w:b w:val="0"/>
          <w:sz w:val="24"/>
        </w:rPr>
        <w:t xml:space="preserve"> v Prešovskom kraji. Iba v posledných troch krajoch, kde žije najviac Rómov v koncentráciách, sa dá zabezpečiť proporčný výber vo všetkých typoch koncentrácií (vo vnútri obce, na okraji obce, segregované osady a obce s prevahou Rómov). Ostatných 5 krajov, v ktorých žilo spolu 11,8 % zo všetkých Rómov žijúcich v koncentráciách, bude tvoriť pri výbere jeden územný celok, kde nebudú vyberané domácnosti proporčne podľa počtu Rómov a typov osídlenia. Za tieto jednotlivé kraje bude síce vyberaný počet domácností proporčne podľa počtu Rómov (napr. Bratislavský kraj s 1,1 % Rómov v koncentráciách bude zastupovať 11 vybraných domácností), štruktúra podľa typov osídlenia bude proporčne kopírovať skutočnosť z „Atlasu“ iba spolu, za všetkých </w:t>
      </w:r>
      <w:r>
        <w:rPr>
          <w:rFonts w:ascii="Arial Narrow" w:hAnsi="Arial Narrow"/>
          <w:b w:val="0"/>
          <w:sz w:val="24"/>
        </w:rPr>
        <w:t>5 krajov (BA, TT, TN, NR a ZA).</w:t>
      </w:r>
    </w:p>
    <w:p w:rsidR="003F60CE" w:rsidRPr="003F60CE" w:rsidRDefault="003F60CE" w:rsidP="003F60CE">
      <w:pPr>
        <w:pStyle w:val="Nzov"/>
        <w:spacing w:line="276" w:lineRule="auto"/>
        <w:ind w:firstLine="708"/>
        <w:jc w:val="both"/>
        <w:rPr>
          <w:rFonts w:ascii="Arial Narrow" w:hAnsi="Arial Narrow"/>
          <w:b w:val="0"/>
          <w:sz w:val="24"/>
        </w:rPr>
      </w:pPr>
    </w:p>
    <w:p w:rsidR="003F60CE" w:rsidRPr="003F60CE" w:rsidRDefault="003F60CE" w:rsidP="003F60CE">
      <w:pPr>
        <w:pStyle w:val="Nzov"/>
        <w:spacing w:line="276" w:lineRule="auto"/>
        <w:ind w:firstLine="708"/>
        <w:jc w:val="both"/>
        <w:rPr>
          <w:rFonts w:ascii="Arial Narrow" w:hAnsi="Arial Narrow"/>
          <w:b w:val="0"/>
          <w:sz w:val="24"/>
        </w:rPr>
      </w:pPr>
      <w:r w:rsidRPr="003F60CE">
        <w:rPr>
          <w:rFonts w:ascii="Arial Narrow" w:hAnsi="Arial Narrow"/>
          <w:b w:val="0"/>
          <w:sz w:val="24"/>
        </w:rPr>
        <w:t xml:space="preserve">Okrem uvedeného je dôležité, aby pri výbere domácností bol dodržaný aj podiel Rómov žijúcich v príslušných koncentráciách v mestách a na vidieku. Preto bolo nutné pri návrhu výberu zohľadniť, že v koncentráciách na okraji obcí žilo z celkového počtu 95 020 obyvateľov 22 % v mestách a 78 % </w:t>
      </w:r>
      <w:r w:rsidR="00D029E4">
        <w:rPr>
          <w:rFonts w:ascii="Arial Narrow" w:hAnsi="Arial Narrow"/>
          <w:b w:val="0"/>
          <w:sz w:val="24"/>
        </w:rPr>
        <w:t>v</w:t>
      </w:r>
      <w:r w:rsidRPr="003F60CE">
        <w:rPr>
          <w:rFonts w:ascii="Arial Narrow" w:hAnsi="Arial Narrow"/>
          <w:b w:val="0"/>
          <w:sz w:val="24"/>
        </w:rPr>
        <w:t xml:space="preserve"> obciach. Preto aj vo výbere za SR navrhujeme zo 400 domácností v týchto koncentráciách, aby 22 % (88 domácností) bolo vyšetrených v mestách a 78 % (312 domácností) v obciach. Na základe týchto kritérií potom navrhujeme v koncentráciách vo vnútri obcí aby bolo vyšetrených 56,6 % (113 domácností) v mestách a 43,4 % (87 domácností) v obciach. Podobne u segregovaných obciach (osídleniach) – 31,1 % (100 domácností) v mestách a 68,9 % (220 domácností) v obciach. V prípade obcí s prevahou rómskeho obyvateľstva sa jedná vo všetkých prípadoch o obce (Luník IX. „Atlas“ zaraďuje k segregovaným obciam).</w:t>
      </w:r>
    </w:p>
    <w:p w:rsidR="00D029E4" w:rsidRDefault="00D029E4" w:rsidP="003F60CE">
      <w:pPr>
        <w:pStyle w:val="Nzov"/>
        <w:spacing w:line="276" w:lineRule="auto"/>
        <w:ind w:firstLine="708"/>
        <w:jc w:val="both"/>
        <w:rPr>
          <w:rFonts w:ascii="Arial Narrow" w:hAnsi="Arial Narrow"/>
          <w:b w:val="0"/>
          <w:sz w:val="24"/>
        </w:rPr>
      </w:pPr>
    </w:p>
    <w:p w:rsidR="00D029E4" w:rsidRDefault="00D029E4" w:rsidP="003F60CE">
      <w:pPr>
        <w:pStyle w:val="Nzov"/>
        <w:spacing w:line="276" w:lineRule="auto"/>
        <w:ind w:firstLine="708"/>
        <w:jc w:val="both"/>
        <w:rPr>
          <w:rFonts w:ascii="Arial Narrow" w:hAnsi="Arial Narrow"/>
          <w:b w:val="0"/>
          <w:sz w:val="24"/>
        </w:rPr>
      </w:pPr>
    </w:p>
    <w:p w:rsidR="00D029E4" w:rsidRDefault="00D029E4" w:rsidP="003F60CE">
      <w:pPr>
        <w:pStyle w:val="Nzov"/>
        <w:spacing w:line="276" w:lineRule="auto"/>
        <w:ind w:firstLine="708"/>
        <w:jc w:val="both"/>
        <w:rPr>
          <w:rFonts w:ascii="Arial Narrow" w:hAnsi="Arial Narrow"/>
          <w:b w:val="0"/>
          <w:sz w:val="24"/>
        </w:rPr>
      </w:pPr>
    </w:p>
    <w:p w:rsidR="003F60CE" w:rsidRPr="000327B9" w:rsidRDefault="003F60CE" w:rsidP="003F60CE">
      <w:pPr>
        <w:pStyle w:val="Nzov"/>
        <w:spacing w:line="276" w:lineRule="auto"/>
        <w:ind w:firstLine="708"/>
        <w:jc w:val="both"/>
        <w:rPr>
          <w:rFonts w:ascii="Arial Narrow" w:hAnsi="Arial Narrow"/>
          <w:b w:val="0"/>
          <w:sz w:val="24"/>
        </w:rPr>
      </w:pPr>
      <w:r w:rsidRPr="003F60CE">
        <w:rPr>
          <w:rFonts w:ascii="Arial Narrow" w:hAnsi="Arial Narrow"/>
          <w:b w:val="0"/>
          <w:sz w:val="24"/>
        </w:rPr>
        <w:t xml:space="preserve">Pri dodržaní takýchto kritérií </w:t>
      </w:r>
      <w:r w:rsidR="00D029E4">
        <w:rPr>
          <w:rFonts w:ascii="Arial Narrow" w:hAnsi="Arial Narrow"/>
          <w:b w:val="0"/>
          <w:sz w:val="24"/>
        </w:rPr>
        <w:t xml:space="preserve">bola </w:t>
      </w:r>
      <w:r w:rsidRPr="003F60CE">
        <w:rPr>
          <w:rFonts w:ascii="Arial Narrow" w:hAnsi="Arial Narrow"/>
          <w:b w:val="0"/>
          <w:sz w:val="24"/>
        </w:rPr>
        <w:t>navrho</w:t>
      </w:r>
      <w:r w:rsidR="00D029E4">
        <w:rPr>
          <w:rFonts w:ascii="Arial Narrow" w:hAnsi="Arial Narrow"/>
          <w:b w:val="0"/>
          <w:sz w:val="24"/>
        </w:rPr>
        <w:t>vaná štruktúra výberu nasledovná</w:t>
      </w:r>
      <w:r w:rsidRPr="003F60CE">
        <w:rPr>
          <w:rFonts w:ascii="Arial Narrow" w:hAnsi="Arial Narrow"/>
          <w:b w:val="0"/>
          <w:sz w:val="24"/>
        </w:rPr>
        <w:t>:</w:t>
      </w:r>
    </w:p>
    <w:tbl>
      <w:tblPr>
        <w:tblW w:w="9302" w:type="dxa"/>
        <w:tblInd w:w="56" w:type="dxa"/>
        <w:tblBorders>
          <w:insideV w:val="single" w:sz="6" w:space="0" w:color="auto"/>
        </w:tblBorders>
        <w:tblLayout w:type="fixed"/>
        <w:tblCellMar>
          <w:left w:w="56" w:type="dxa"/>
          <w:right w:w="56" w:type="dxa"/>
        </w:tblCellMar>
        <w:tblLook w:val="0000" w:firstRow="0" w:lastRow="0" w:firstColumn="0" w:lastColumn="0" w:noHBand="0" w:noVBand="0"/>
      </w:tblPr>
      <w:tblGrid>
        <w:gridCol w:w="1929"/>
        <w:gridCol w:w="737"/>
        <w:gridCol w:w="737"/>
        <w:gridCol w:w="737"/>
        <w:gridCol w:w="738"/>
        <w:gridCol w:w="737"/>
        <w:gridCol w:w="737"/>
        <w:gridCol w:w="738"/>
        <w:gridCol w:w="737"/>
        <w:gridCol w:w="737"/>
        <w:gridCol w:w="738"/>
      </w:tblGrid>
      <w:tr w:rsidR="00D029E4" w:rsidRPr="0078275B" w:rsidTr="00D029E4">
        <w:trPr>
          <w:trHeight w:val="590"/>
        </w:trPr>
        <w:tc>
          <w:tcPr>
            <w:tcW w:w="1929" w:type="dxa"/>
            <w:tcBorders>
              <w:top w:val="single" w:sz="12" w:space="0" w:color="auto"/>
              <w:bottom w:val="single" w:sz="12" w:space="0" w:color="auto"/>
            </w:tcBorders>
            <w:shd w:val="clear" w:color="auto" w:fill="DDD9C3"/>
            <w:vAlign w:val="center"/>
          </w:tcPr>
          <w:p w:rsidR="00D029E4" w:rsidRPr="0078275B" w:rsidRDefault="00D029E4" w:rsidP="00D029E4">
            <w:pPr>
              <w:spacing w:line="276" w:lineRule="auto"/>
              <w:ind w:right="-56"/>
              <w:jc w:val="center"/>
              <w:rPr>
                <w:rFonts w:ascii="Arial Narrow" w:hAnsi="Arial Narrow"/>
                <w:b/>
                <w:sz w:val="20"/>
                <w:szCs w:val="20"/>
                <w:lang w:val="sk-SK"/>
              </w:rPr>
            </w:pPr>
            <w:r w:rsidRPr="00C13D35">
              <w:rPr>
                <w:rFonts w:ascii="Arial Narrow" w:hAnsi="Arial Narrow"/>
                <w:b/>
                <w:sz w:val="20"/>
                <w:szCs w:val="20"/>
                <w:lang w:val="sk-SK"/>
              </w:rPr>
              <w:t>Kraj</w:t>
            </w:r>
          </w:p>
        </w:tc>
        <w:tc>
          <w:tcPr>
            <w:tcW w:w="737" w:type="dxa"/>
            <w:tcBorders>
              <w:top w:val="single" w:sz="12" w:space="0" w:color="auto"/>
              <w:bottom w:val="single" w:sz="12" w:space="0" w:color="auto"/>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SPOLU</w:t>
            </w:r>
          </w:p>
        </w:tc>
        <w:tc>
          <w:tcPr>
            <w:tcW w:w="737"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Obec</w:t>
            </w:r>
          </w:p>
        </w:tc>
        <w:tc>
          <w:tcPr>
            <w:tcW w:w="737" w:type="dxa"/>
            <w:tcBorders>
              <w:top w:val="single" w:sz="12" w:space="0" w:color="auto"/>
              <w:bottom w:val="single" w:sz="12" w:space="0" w:color="auto"/>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Mesto</w:t>
            </w:r>
          </w:p>
        </w:tc>
        <w:tc>
          <w:tcPr>
            <w:tcW w:w="738" w:type="dxa"/>
            <w:tcBorders>
              <w:top w:val="single" w:sz="12" w:space="0" w:color="auto"/>
              <w:bottom w:val="single" w:sz="12" w:space="0" w:color="auto"/>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1 - O</w:t>
            </w:r>
          </w:p>
        </w:tc>
        <w:tc>
          <w:tcPr>
            <w:tcW w:w="737"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2 - M</w:t>
            </w:r>
          </w:p>
        </w:tc>
        <w:tc>
          <w:tcPr>
            <w:tcW w:w="737"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3 - O</w:t>
            </w:r>
          </w:p>
        </w:tc>
        <w:tc>
          <w:tcPr>
            <w:tcW w:w="738"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4 - M</w:t>
            </w:r>
          </w:p>
        </w:tc>
        <w:tc>
          <w:tcPr>
            <w:tcW w:w="737"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5 - O</w:t>
            </w:r>
          </w:p>
        </w:tc>
        <w:tc>
          <w:tcPr>
            <w:tcW w:w="737"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6 - M</w:t>
            </w:r>
          </w:p>
        </w:tc>
        <w:tc>
          <w:tcPr>
            <w:tcW w:w="738" w:type="dxa"/>
            <w:tcBorders>
              <w:top w:val="single" w:sz="12" w:space="0" w:color="auto"/>
              <w:bottom w:val="single" w:sz="12" w:space="0" w:color="auto"/>
              <w:right w:val="nil"/>
            </w:tcBorders>
            <w:shd w:val="clear" w:color="auto" w:fill="DDD9C3"/>
            <w:vAlign w:val="center"/>
          </w:tcPr>
          <w:p w:rsidR="00D029E4" w:rsidRPr="00D029E4" w:rsidRDefault="00D029E4" w:rsidP="00D029E4">
            <w:pPr>
              <w:spacing w:line="276" w:lineRule="auto"/>
              <w:ind w:right="-56"/>
              <w:jc w:val="center"/>
              <w:rPr>
                <w:rFonts w:ascii="Arial Narrow" w:hAnsi="Arial Narrow"/>
                <w:b/>
                <w:sz w:val="20"/>
                <w:szCs w:val="20"/>
                <w:lang w:val="sk-SK"/>
              </w:rPr>
            </w:pPr>
            <w:r>
              <w:rPr>
                <w:rFonts w:ascii="Arial Narrow" w:hAnsi="Arial Narrow"/>
                <w:b/>
                <w:sz w:val="20"/>
                <w:szCs w:val="20"/>
                <w:lang w:val="sk-SK"/>
              </w:rPr>
              <w:t>7 - O</w:t>
            </w:r>
          </w:p>
        </w:tc>
      </w:tr>
      <w:tr w:rsidR="00D029E4" w:rsidRPr="000327B9" w:rsidTr="00CD6C91">
        <w:trPr>
          <w:trHeight w:val="291"/>
        </w:trPr>
        <w:tc>
          <w:tcPr>
            <w:tcW w:w="1929" w:type="dxa"/>
            <w:shd w:val="clear" w:color="auto" w:fill="EEECE1"/>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Bratislavský kraj</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11</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11</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11</w:t>
            </w:r>
          </w:p>
        </w:tc>
        <w:tc>
          <w:tcPr>
            <w:tcW w:w="738"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11</w:t>
            </w:r>
          </w:p>
        </w:tc>
        <w:tc>
          <w:tcPr>
            <w:tcW w:w="738"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r>
      <w:tr w:rsidR="00D029E4" w:rsidRPr="000327B9" w:rsidTr="00CD6C91">
        <w:trPr>
          <w:trHeight w:val="291"/>
        </w:trPr>
        <w:tc>
          <w:tcPr>
            <w:tcW w:w="1929" w:type="dxa"/>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Trnavský kraj</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38</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16</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16</w:t>
            </w:r>
          </w:p>
        </w:tc>
        <w:tc>
          <w:tcPr>
            <w:tcW w:w="738"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16</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12</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r>
      <w:tr w:rsidR="00D029E4" w:rsidRPr="000327B9" w:rsidTr="00CD6C91">
        <w:trPr>
          <w:trHeight w:val="291"/>
        </w:trPr>
        <w:tc>
          <w:tcPr>
            <w:tcW w:w="1929" w:type="dxa"/>
            <w:shd w:val="clear" w:color="auto" w:fill="EEECE1"/>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Trenčiansky kraj</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17</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17</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r>
      <w:tr w:rsidR="00D029E4" w:rsidRPr="000327B9" w:rsidTr="00CD6C91">
        <w:trPr>
          <w:trHeight w:val="291"/>
        </w:trPr>
        <w:tc>
          <w:tcPr>
            <w:tcW w:w="1929" w:type="dxa"/>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Nitriansky kraj</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37</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10</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10</w:t>
            </w:r>
          </w:p>
        </w:tc>
        <w:tc>
          <w:tcPr>
            <w:tcW w:w="738"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18</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9</w:t>
            </w:r>
          </w:p>
        </w:tc>
        <w:tc>
          <w:tcPr>
            <w:tcW w:w="738" w:type="dxa"/>
            <w:tcBorders>
              <w:right w:val="nil"/>
            </w:tcBorders>
            <w:vAlign w:val="bottom"/>
          </w:tcPr>
          <w:p w:rsidR="00D029E4" w:rsidRPr="000327B9" w:rsidRDefault="00ED2247"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r>
      <w:tr w:rsidR="00D029E4" w:rsidRPr="000327B9" w:rsidTr="00CD6C91">
        <w:trPr>
          <w:trHeight w:val="291"/>
        </w:trPr>
        <w:tc>
          <w:tcPr>
            <w:tcW w:w="1929" w:type="dxa"/>
            <w:shd w:val="clear" w:color="auto" w:fill="EEECE1"/>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Žilinský kraj</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w:t>
            </w:r>
          </w:p>
        </w:tc>
        <w:tc>
          <w:tcPr>
            <w:tcW w:w="737"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w:t>
            </w:r>
          </w:p>
        </w:tc>
        <w:tc>
          <w:tcPr>
            <w:tcW w:w="738" w:type="dxa"/>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w:t>
            </w:r>
          </w:p>
        </w:tc>
        <w:tc>
          <w:tcPr>
            <w:tcW w:w="738"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7" w:type="dxa"/>
            <w:tcBorders>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c>
          <w:tcPr>
            <w:tcW w:w="738" w:type="dxa"/>
            <w:tcBorders>
              <w:right w:val="nil"/>
            </w:tcBorders>
            <w:shd w:val="clear" w:color="auto" w:fill="EEECE1"/>
            <w:vAlign w:val="bottom"/>
          </w:tcPr>
          <w:p w:rsidR="00D029E4" w:rsidRPr="000327B9" w:rsidRDefault="00ED2247"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0</w:t>
            </w:r>
          </w:p>
        </w:tc>
      </w:tr>
      <w:tr w:rsidR="00D029E4" w:rsidRPr="000327B9" w:rsidTr="00CD6C91">
        <w:trPr>
          <w:trHeight w:val="291"/>
        </w:trPr>
        <w:tc>
          <w:tcPr>
            <w:tcW w:w="1929" w:type="dxa"/>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Banskobystrický kraj</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133</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83</w:t>
            </w:r>
          </w:p>
        </w:tc>
        <w:tc>
          <w:tcPr>
            <w:tcW w:w="737"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83</w:t>
            </w:r>
          </w:p>
        </w:tc>
        <w:tc>
          <w:tcPr>
            <w:tcW w:w="738" w:type="dxa"/>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17</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20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17</w:t>
            </w:r>
          </w:p>
        </w:tc>
        <w:tc>
          <w:tcPr>
            <w:tcW w:w="738"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10</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7</w:t>
            </w:r>
          </w:p>
        </w:tc>
        <w:tc>
          <w:tcPr>
            <w:tcW w:w="737" w:type="dxa"/>
            <w:tcBorders>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20</w:t>
            </w:r>
          </w:p>
        </w:tc>
        <w:tc>
          <w:tcPr>
            <w:tcW w:w="738" w:type="dxa"/>
            <w:tcBorders>
              <w:right w:val="nil"/>
            </w:tcBorders>
            <w:vAlign w:val="bottom"/>
          </w:tcPr>
          <w:p w:rsidR="00D029E4" w:rsidRPr="000327B9" w:rsidRDefault="00ED2247"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42</w:t>
            </w:r>
          </w:p>
        </w:tc>
      </w:tr>
      <w:tr w:rsidR="00D029E4" w:rsidRPr="000327B9" w:rsidTr="00CD6C91">
        <w:trPr>
          <w:trHeight w:val="291"/>
        </w:trPr>
        <w:tc>
          <w:tcPr>
            <w:tcW w:w="1929" w:type="dxa"/>
            <w:tcBorders>
              <w:bottom w:val="nil"/>
            </w:tcBorders>
            <w:shd w:val="clear" w:color="auto" w:fill="EEECE1"/>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Prešovský kraj</w:t>
            </w:r>
          </w:p>
        </w:tc>
        <w:tc>
          <w:tcPr>
            <w:tcW w:w="737" w:type="dxa"/>
            <w:tcBorders>
              <w:left w:val="single" w:sz="6" w:space="0" w:color="auto"/>
              <w:bottom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415</w:t>
            </w:r>
          </w:p>
        </w:tc>
        <w:tc>
          <w:tcPr>
            <w:tcW w:w="737"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322</w:t>
            </w:r>
          </w:p>
        </w:tc>
        <w:tc>
          <w:tcPr>
            <w:tcW w:w="737" w:type="dxa"/>
            <w:tcBorders>
              <w:left w:val="single" w:sz="6" w:space="0" w:color="auto"/>
              <w:bottom w:val="nil"/>
              <w:right w:val="single" w:sz="6" w:space="0" w:color="auto"/>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322</w:t>
            </w:r>
          </w:p>
        </w:tc>
        <w:tc>
          <w:tcPr>
            <w:tcW w:w="738" w:type="dxa"/>
            <w:tcBorders>
              <w:left w:val="single" w:sz="6" w:space="0" w:color="auto"/>
              <w:bottom w:val="nil"/>
              <w:right w:val="single" w:sz="6" w:space="0" w:color="auto"/>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46</w:t>
            </w:r>
          </w:p>
        </w:tc>
        <w:tc>
          <w:tcPr>
            <w:tcW w:w="737"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27</w:t>
            </w:r>
          </w:p>
        </w:tc>
        <w:tc>
          <w:tcPr>
            <w:tcW w:w="737"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152</w:t>
            </w:r>
          </w:p>
        </w:tc>
        <w:tc>
          <w:tcPr>
            <w:tcW w:w="738"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35</w:t>
            </w:r>
          </w:p>
        </w:tc>
        <w:tc>
          <w:tcPr>
            <w:tcW w:w="737"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94</w:t>
            </w:r>
          </w:p>
        </w:tc>
        <w:tc>
          <w:tcPr>
            <w:tcW w:w="737" w:type="dxa"/>
            <w:tcBorders>
              <w:left w:val="single" w:sz="6" w:space="0" w:color="auto"/>
              <w:bottom w:val="nil"/>
              <w:right w:val="nil"/>
            </w:tcBorders>
            <w:shd w:val="clear" w:color="auto" w:fill="EEECE1"/>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31</w:t>
            </w:r>
          </w:p>
        </w:tc>
        <w:tc>
          <w:tcPr>
            <w:tcW w:w="738" w:type="dxa"/>
            <w:tcBorders>
              <w:left w:val="single" w:sz="6" w:space="0" w:color="auto"/>
              <w:bottom w:val="nil"/>
              <w:right w:val="nil"/>
            </w:tcBorders>
            <w:shd w:val="clear" w:color="auto" w:fill="EEECE1"/>
            <w:vAlign w:val="bottom"/>
          </w:tcPr>
          <w:p w:rsidR="00D029E4" w:rsidRPr="000327B9" w:rsidRDefault="00ED2247"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30</w:t>
            </w:r>
          </w:p>
        </w:tc>
      </w:tr>
      <w:tr w:rsidR="00D029E4" w:rsidRPr="000327B9" w:rsidTr="00CD6C91">
        <w:trPr>
          <w:trHeight w:val="291"/>
        </w:trPr>
        <w:tc>
          <w:tcPr>
            <w:tcW w:w="1929" w:type="dxa"/>
            <w:tcBorders>
              <w:bottom w:val="single" w:sz="4" w:space="0" w:color="auto"/>
            </w:tcBorders>
            <w:vAlign w:val="bottom"/>
          </w:tcPr>
          <w:p w:rsidR="00D029E4" w:rsidRPr="000327B9" w:rsidRDefault="00D029E4" w:rsidP="00D029E4">
            <w:pPr>
              <w:spacing w:line="276" w:lineRule="auto"/>
              <w:rPr>
                <w:rFonts w:ascii="Arial Narrow" w:hAnsi="Arial Narrow" w:cs="Arial"/>
                <w:color w:val="000000"/>
                <w:sz w:val="20"/>
                <w:szCs w:val="16"/>
                <w:lang w:val="sk-SK" w:eastAsia="sk-SK"/>
              </w:rPr>
            </w:pPr>
            <w:r w:rsidRPr="00C13D35">
              <w:rPr>
                <w:rFonts w:ascii="Arial Narrow" w:hAnsi="Arial Narrow" w:cs="Arial"/>
                <w:color w:val="000000"/>
                <w:sz w:val="20"/>
                <w:szCs w:val="16"/>
                <w:lang w:val="sk-SK" w:eastAsia="sk-SK"/>
              </w:rPr>
              <w:t>Košický kraj</w:t>
            </w:r>
          </w:p>
        </w:tc>
        <w:tc>
          <w:tcPr>
            <w:tcW w:w="737" w:type="dxa"/>
            <w:tcBorders>
              <w:bottom w:val="single" w:sz="4" w:space="0" w:color="auto"/>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356</w:t>
            </w:r>
          </w:p>
        </w:tc>
        <w:tc>
          <w:tcPr>
            <w:tcW w:w="737"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271</w:t>
            </w:r>
          </w:p>
        </w:tc>
        <w:tc>
          <w:tcPr>
            <w:tcW w:w="737" w:type="dxa"/>
            <w:tcBorders>
              <w:bottom w:val="single" w:sz="4" w:space="0" w:color="auto"/>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271</w:t>
            </w:r>
          </w:p>
        </w:tc>
        <w:tc>
          <w:tcPr>
            <w:tcW w:w="738" w:type="dxa"/>
            <w:tcBorders>
              <w:bottom w:val="single" w:sz="4" w:space="0" w:color="auto"/>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18</w:t>
            </w:r>
          </w:p>
        </w:tc>
        <w:tc>
          <w:tcPr>
            <w:tcW w:w="737"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15</w:t>
            </w:r>
          </w:p>
        </w:tc>
        <w:tc>
          <w:tcPr>
            <w:tcW w:w="737"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111</w:t>
            </w:r>
          </w:p>
        </w:tc>
        <w:tc>
          <w:tcPr>
            <w:tcW w:w="738"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30</w:t>
            </w:r>
          </w:p>
        </w:tc>
        <w:tc>
          <w:tcPr>
            <w:tcW w:w="737"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129</w:t>
            </w:r>
          </w:p>
        </w:tc>
        <w:tc>
          <w:tcPr>
            <w:tcW w:w="737" w:type="dxa"/>
            <w:tcBorders>
              <w:bottom w:val="single" w:sz="4" w:space="0" w:color="auto"/>
              <w:right w:val="nil"/>
            </w:tcBorders>
            <w:vAlign w:val="bottom"/>
          </w:tcPr>
          <w:p w:rsidR="00D029E4" w:rsidRPr="000327B9" w:rsidRDefault="00D029E4"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40</w:t>
            </w:r>
          </w:p>
        </w:tc>
        <w:tc>
          <w:tcPr>
            <w:tcW w:w="738" w:type="dxa"/>
            <w:tcBorders>
              <w:bottom w:val="single" w:sz="4" w:space="0" w:color="auto"/>
              <w:right w:val="nil"/>
            </w:tcBorders>
            <w:vAlign w:val="bottom"/>
          </w:tcPr>
          <w:p w:rsidR="00D029E4" w:rsidRPr="000327B9" w:rsidRDefault="00ED2247" w:rsidP="00D029E4">
            <w:pPr>
              <w:spacing w:line="276" w:lineRule="auto"/>
              <w:jc w:val="center"/>
              <w:rPr>
                <w:rFonts w:ascii="Arial Narrow" w:hAnsi="Arial Narrow"/>
                <w:color w:val="000000"/>
                <w:sz w:val="20"/>
                <w:szCs w:val="20"/>
                <w:lang w:val="sk-SK"/>
              </w:rPr>
            </w:pPr>
            <w:r>
              <w:rPr>
                <w:rFonts w:ascii="Arial Narrow" w:hAnsi="Arial Narrow"/>
                <w:color w:val="000000"/>
                <w:sz w:val="20"/>
                <w:szCs w:val="20"/>
                <w:lang w:val="sk-SK"/>
              </w:rPr>
              <w:t>13</w:t>
            </w:r>
          </w:p>
        </w:tc>
      </w:tr>
      <w:tr w:rsidR="00D029E4" w:rsidRPr="00833BF9" w:rsidTr="00CD6C91">
        <w:trPr>
          <w:trHeight w:val="291"/>
        </w:trPr>
        <w:tc>
          <w:tcPr>
            <w:tcW w:w="1929" w:type="dxa"/>
            <w:tcBorders>
              <w:top w:val="single" w:sz="4" w:space="0" w:color="auto"/>
            </w:tcBorders>
            <w:shd w:val="clear" w:color="auto" w:fill="EEECE1"/>
            <w:vAlign w:val="bottom"/>
          </w:tcPr>
          <w:p w:rsidR="00D029E4" w:rsidRPr="00833BF9" w:rsidRDefault="00D029E4" w:rsidP="00D029E4">
            <w:pPr>
              <w:spacing w:line="276" w:lineRule="auto"/>
              <w:rPr>
                <w:rFonts w:ascii="Arial Narrow" w:hAnsi="Arial Narrow" w:cs="Arial"/>
                <w:b/>
                <w:color w:val="000000"/>
                <w:sz w:val="20"/>
                <w:szCs w:val="16"/>
                <w:lang w:val="sk-SK" w:eastAsia="sk-SK"/>
              </w:rPr>
            </w:pPr>
            <w:r w:rsidRPr="00833BF9">
              <w:rPr>
                <w:rFonts w:ascii="Arial Narrow" w:hAnsi="Arial Narrow" w:cs="Arial"/>
                <w:b/>
                <w:color w:val="000000"/>
                <w:sz w:val="20"/>
                <w:szCs w:val="16"/>
                <w:lang w:val="sk-SK" w:eastAsia="sk-SK"/>
              </w:rPr>
              <w:t>SPOLU</w:t>
            </w:r>
          </w:p>
        </w:tc>
        <w:tc>
          <w:tcPr>
            <w:tcW w:w="737" w:type="dxa"/>
            <w:tcBorders>
              <w:top w:val="single" w:sz="4" w:space="0" w:color="auto"/>
              <w:left w:val="single" w:sz="6" w:space="0" w:color="auto"/>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1 022</w:t>
            </w:r>
          </w:p>
        </w:tc>
        <w:tc>
          <w:tcPr>
            <w:tcW w:w="737"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728</w:t>
            </w:r>
          </w:p>
        </w:tc>
        <w:tc>
          <w:tcPr>
            <w:tcW w:w="737" w:type="dxa"/>
            <w:tcBorders>
              <w:top w:val="single" w:sz="4" w:space="0" w:color="auto"/>
              <w:left w:val="single" w:sz="6" w:space="0" w:color="auto"/>
              <w:right w:val="single" w:sz="6" w:space="0" w:color="auto"/>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728</w:t>
            </w:r>
          </w:p>
        </w:tc>
        <w:tc>
          <w:tcPr>
            <w:tcW w:w="738" w:type="dxa"/>
            <w:tcBorders>
              <w:top w:val="single" w:sz="4" w:space="0" w:color="auto"/>
              <w:left w:val="single" w:sz="6" w:space="0" w:color="auto"/>
              <w:right w:val="single" w:sz="6" w:space="0" w:color="auto"/>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97</w:t>
            </w:r>
          </w:p>
        </w:tc>
        <w:tc>
          <w:tcPr>
            <w:tcW w:w="737"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109</w:t>
            </w:r>
          </w:p>
        </w:tc>
        <w:tc>
          <w:tcPr>
            <w:tcW w:w="737"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306</w:t>
            </w:r>
          </w:p>
        </w:tc>
        <w:tc>
          <w:tcPr>
            <w:tcW w:w="738"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85</w:t>
            </w:r>
          </w:p>
        </w:tc>
        <w:tc>
          <w:tcPr>
            <w:tcW w:w="737"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240</w:t>
            </w:r>
          </w:p>
        </w:tc>
        <w:tc>
          <w:tcPr>
            <w:tcW w:w="737" w:type="dxa"/>
            <w:tcBorders>
              <w:top w:val="single" w:sz="4" w:space="0" w:color="auto"/>
              <w:left w:val="single" w:sz="6" w:space="0" w:color="auto"/>
              <w:right w:val="nil"/>
            </w:tcBorders>
            <w:shd w:val="clear" w:color="auto" w:fill="EEECE1"/>
            <w:vAlign w:val="bottom"/>
          </w:tcPr>
          <w:p w:rsidR="00D029E4" w:rsidRPr="00833BF9" w:rsidRDefault="00D029E4"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100</w:t>
            </w:r>
          </w:p>
        </w:tc>
        <w:tc>
          <w:tcPr>
            <w:tcW w:w="738" w:type="dxa"/>
            <w:tcBorders>
              <w:top w:val="single" w:sz="4" w:space="0" w:color="auto"/>
              <w:left w:val="single" w:sz="6" w:space="0" w:color="auto"/>
              <w:right w:val="nil"/>
            </w:tcBorders>
            <w:shd w:val="clear" w:color="auto" w:fill="EEECE1"/>
            <w:vAlign w:val="bottom"/>
          </w:tcPr>
          <w:p w:rsidR="00D029E4" w:rsidRPr="00833BF9" w:rsidRDefault="00ED2247" w:rsidP="00D029E4">
            <w:pPr>
              <w:spacing w:line="276" w:lineRule="auto"/>
              <w:jc w:val="center"/>
              <w:rPr>
                <w:rFonts w:ascii="Arial Narrow" w:hAnsi="Arial Narrow"/>
                <w:b/>
                <w:color w:val="000000"/>
                <w:sz w:val="20"/>
                <w:szCs w:val="20"/>
                <w:lang w:val="sk-SK"/>
              </w:rPr>
            </w:pPr>
            <w:r>
              <w:rPr>
                <w:rFonts w:ascii="Arial Narrow" w:hAnsi="Arial Narrow"/>
                <w:b/>
                <w:color w:val="000000"/>
                <w:sz w:val="20"/>
                <w:szCs w:val="20"/>
                <w:lang w:val="sk-SK"/>
              </w:rPr>
              <w:t>85</w:t>
            </w:r>
          </w:p>
        </w:tc>
      </w:tr>
    </w:tbl>
    <w:p w:rsidR="00F46472" w:rsidRDefault="00F46472" w:rsidP="00F46472">
      <w:pPr>
        <w:pStyle w:val="NormalLeft"/>
        <w:spacing w:before="0" w:after="0" w:line="276" w:lineRule="auto"/>
        <w:ind w:left="1440"/>
        <w:rPr>
          <w:rFonts w:ascii="Arial Narrow" w:hAnsi="Arial Narrow" w:cs="Arial"/>
          <w:bCs/>
          <w:color w:val="000000"/>
          <w:sz w:val="20"/>
          <w:lang w:val="sk-SK"/>
        </w:rPr>
      </w:pPr>
    </w:p>
    <w:p w:rsidR="00C13D35"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1 - O: v koncentráciách vo vnútri obcí</w:t>
      </w:r>
      <w:r>
        <w:rPr>
          <w:rFonts w:ascii="Arial Narrow" w:hAnsi="Arial Narrow" w:cs="Arial"/>
          <w:bCs/>
          <w:color w:val="000000"/>
          <w:sz w:val="20"/>
          <w:lang w:val="sk-SK"/>
        </w:rPr>
        <w:t xml:space="preserve"> - obec</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2 - M: v koncentráciách vo vnútri obcí</w:t>
      </w:r>
      <w:r>
        <w:rPr>
          <w:rFonts w:ascii="Arial Narrow" w:hAnsi="Arial Narrow" w:cs="Arial"/>
          <w:bCs/>
          <w:color w:val="000000"/>
          <w:sz w:val="20"/>
          <w:lang w:val="sk-SK"/>
        </w:rPr>
        <w:t xml:space="preserve"> - mesto</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3 - O: v koncentráciách na okraji obcí</w:t>
      </w:r>
      <w:r>
        <w:rPr>
          <w:rFonts w:ascii="Arial Narrow" w:hAnsi="Arial Narrow" w:cs="Arial"/>
          <w:bCs/>
          <w:color w:val="000000"/>
          <w:sz w:val="20"/>
          <w:lang w:val="sk-SK"/>
        </w:rPr>
        <w:t xml:space="preserve"> - obec</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4 - M: v koncentráciách na okraji obcí</w:t>
      </w:r>
      <w:r>
        <w:rPr>
          <w:rFonts w:ascii="Arial Narrow" w:hAnsi="Arial Narrow" w:cs="Arial"/>
          <w:bCs/>
          <w:color w:val="000000"/>
          <w:sz w:val="20"/>
          <w:lang w:val="sk-SK"/>
        </w:rPr>
        <w:t xml:space="preserve"> - mesto</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5 - O: v segregovaných obciach (osady)</w:t>
      </w:r>
      <w:r>
        <w:rPr>
          <w:rFonts w:ascii="Arial Narrow" w:hAnsi="Arial Narrow" w:cs="Arial"/>
          <w:bCs/>
          <w:color w:val="000000"/>
          <w:sz w:val="20"/>
          <w:lang w:val="sk-SK"/>
        </w:rPr>
        <w:t xml:space="preserve"> - obec</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6 - M: v segregovaných obciach (osady)</w:t>
      </w:r>
      <w:r>
        <w:rPr>
          <w:rFonts w:ascii="Arial Narrow" w:hAnsi="Arial Narrow" w:cs="Arial"/>
          <w:bCs/>
          <w:color w:val="000000"/>
          <w:sz w:val="20"/>
          <w:lang w:val="sk-SK"/>
        </w:rPr>
        <w:t xml:space="preserve"> - mesto</w:t>
      </w:r>
    </w:p>
    <w:p w:rsidR="00ED2247" w:rsidRPr="00ED2247" w:rsidRDefault="00ED2247" w:rsidP="002D12F5">
      <w:pPr>
        <w:pStyle w:val="NormalLeft"/>
        <w:numPr>
          <w:ilvl w:val="1"/>
          <w:numId w:val="3"/>
        </w:numPr>
        <w:spacing w:before="0" w:after="0" w:line="276" w:lineRule="auto"/>
        <w:rPr>
          <w:rFonts w:ascii="Arial Narrow" w:hAnsi="Arial Narrow" w:cs="Arial"/>
          <w:bCs/>
          <w:color w:val="000000"/>
          <w:sz w:val="20"/>
          <w:lang w:val="sk-SK"/>
        </w:rPr>
      </w:pPr>
      <w:r w:rsidRPr="00ED2247">
        <w:rPr>
          <w:rFonts w:ascii="Arial Narrow" w:hAnsi="Arial Narrow" w:cs="Arial"/>
          <w:bCs/>
          <w:color w:val="000000"/>
          <w:sz w:val="20"/>
          <w:lang w:val="sk-SK"/>
        </w:rPr>
        <w:t>7 - O: v rozptyle</w:t>
      </w:r>
      <w:r>
        <w:rPr>
          <w:rFonts w:ascii="Arial Narrow" w:hAnsi="Arial Narrow" w:cs="Arial"/>
          <w:bCs/>
          <w:color w:val="000000"/>
          <w:sz w:val="20"/>
          <w:lang w:val="sk-SK"/>
        </w:rPr>
        <w:t xml:space="preserve"> - obec</w:t>
      </w:r>
    </w:p>
    <w:p w:rsidR="00C13D35" w:rsidRDefault="00C13D35" w:rsidP="00E420BB">
      <w:pPr>
        <w:pStyle w:val="NormalLeft"/>
        <w:spacing w:before="0" w:after="0" w:line="276" w:lineRule="auto"/>
        <w:rPr>
          <w:rFonts w:ascii="Arial Narrow" w:hAnsi="Arial Narrow" w:cs="Arial"/>
          <w:bCs/>
          <w:color w:val="000000"/>
          <w:lang w:val="sk-SK"/>
        </w:rPr>
      </w:pPr>
    </w:p>
    <w:p w:rsidR="00CD6C91" w:rsidRPr="000327B9" w:rsidRDefault="00CD6C91" w:rsidP="00E420BB">
      <w:pPr>
        <w:pStyle w:val="NormalLeft"/>
        <w:spacing w:before="0" w:after="0" w:line="276" w:lineRule="auto"/>
        <w:rPr>
          <w:rFonts w:ascii="Arial Narrow" w:hAnsi="Arial Narrow" w:cs="Arial"/>
          <w:bCs/>
          <w:color w:val="000000"/>
          <w:lang w:val="sk-SK"/>
        </w:rPr>
      </w:pPr>
    </w:p>
    <w:p w:rsidR="00E16B93" w:rsidRPr="000327B9" w:rsidRDefault="00E16B93" w:rsidP="002D12F5">
      <w:pPr>
        <w:pStyle w:val="Nadpis2"/>
        <w:numPr>
          <w:ilvl w:val="1"/>
          <w:numId w:val="2"/>
        </w:numPr>
        <w:spacing w:line="276" w:lineRule="auto"/>
        <w:rPr>
          <w:rFonts w:ascii="Arial Narrow" w:hAnsi="Arial Narrow"/>
        </w:rPr>
      </w:pPr>
      <w:bookmarkStart w:id="3" w:name="_Toc31703619"/>
      <w:r w:rsidRPr="000327B9">
        <w:rPr>
          <w:rFonts w:ascii="Arial Narrow" w:hAnsi="Arial Narrow"/>
        </w:rPr>
        <w:t>Testovanie dotazníka a jeho prípadná úprava</w:t>
      </w:r>
      <w:bookmarkEnd w:id="3"/>
    </w:p>
    <w:p w:rsidR="00E16B93" w:rsidRPr="000327B9" w:rsidRDefault="00E16B93" w:rsidP="00E16B93">
      <w:pPr>
        <w:rPr>
          <w:lang w:val="sk-SK"/>
        </w:rPr>
      </w:pPr>
    </w:p>
    <w:p w:rsidR="00E16B93" w:rsidRPr="000327B9" w:rsidRDefault="00822BA6" w:rsidP="00E16B93">
      <w:pPr>
        <w:pStyle w:val="Nzov"/>
        <w:spacing w:line="276" w:lineRule="auto"/>
        <w:ind w:firstLine="708"/>
        <w:jc w:val="both"/>
        <w:rPr>
          <w:rFonts w:ascii="Arial Narrow" w:hAnsi="Arial Narrow"/>
          <w:b w:val="0"/>
          <w:sz w:val="24"/>
        </w:rPr>
      </w:pPr>
      <w:r>
        <w:rPr>
          <w:rFonts w:ascii="Arial Narrow" w:hAnsi="Arial Narrow"/>
          <w:b w:val="0"/>
          <w:sz w:val="24"/>
        </w:rPr>
        <w:t>Po návrhu dotazníkov bolo potrebné ich otestovanie priamo v teréne. Toto testovanie realizovali 2 opytovatelia na celkovom počte 20 domácností</w:t>
      </w:r>
      <w:r w:rsidR="00396191">
        <w:rPr>
          <w:rFonts w:ascii="Arial Narrow" w:hAnsi="Arial Narrow"/>
          <w:b w:val="0"/>
          <w:sz w:val="24"/>
        </w:rPr>
        <w:t xml:space="preserve"> v Žiari nad Hronom</w:t>
      </w:r>
      <w:r>
        <w:rPr>
          <w:rFonts w:ascii="Arial Narrow" w:hAnsi="Arial Narrow"/>
          <w:b w:val="0"/>
          <w:sz w:val="24"/>
        </w:rPr>
        <w:t>. Kontrolu dotazníkov uskutočnili aj experti zo ŠÚ SR a z </w:t>
      </w:r>
      <w:r w:rsidRPr="000327B9">
        <w:rPr>
          <w:rFonts w:ascii="Arial Narrow" w:hAnsi="Arial Narrow"/>
          <w:b w:val="0"/>
          <w:sz w:val="24"/>
        </w:rPr>
        <w:t>ÚSVRK</w:t>
      </w:r>
      <w:r>
        <w:rPr>
          <w:rFonts w:ascii="Arial Narrow" w:hAnsi="Arial Narrow"/>
          <w:b w:val="0"/>
          <w:sz w:val="24"/>
        </w:rPr>
        <w:t>. Po skončení testovaní sa zosumarizovali a zanalyzovali všetky pripomienky, ktoré sa do jednotlivých dotazníkov zapracovali a vznikli definitívne 3 typy dotazníkov pre zber údajov v teréne pre zisťovanie EU-SILC MRK (</w:t>
      </w:r>
      <w:r w:rsidRPr="004508C1">
        <w:rPr>
          <w:rFonts w:ascii="Arial Narrow" w:hAnsi="Arial Narrow"/>
          <w:sz w:val="24"/>
        </w:rPr>
        <w:t>Prí</w:t>
      </w:r>
      <w:r>
        <w:rPr>
          <w:rFonts w:ascii="Arial Narrow" w:hAnsi="Arial Narrow"/>
          <w:sz w:val="24"/>
        </w:rPr>
        <w:t>loha</w:t>
      </w:r>
      <w:r w:rsidRPr="004508C1">
        <w:rPr>
          <w:rFonts w:ascii="Arial Narrow" w:hAnsi="Arial Narrow"/>
          <w:sz w:val="24"/>
        </w:rPr>
        <w:t xml:space="preserve"> č. </w:t>
      </w:r>
      <w:r>
        <w:rPr>
          <w:rFonts w:ascii="Arial Narrow" w:hAnsi="Arial Narrow"/>
          <w:sz w:val="24"/>
        </w:rPr>
        <w:t>2</w:t>
      </w:r>
      <w:r w:rsidRPr="00822BA6">
        <w:rPr>
          <w:rFonts w:ascii="Arial Narrow" w:hAnsi="Arial Narrow"/>
          <w:b w:val="0"/>
          <w:sz w:val="24"/>
        </w:rPr>
        <w:t>)</w:t>
      </w:r>
      <w:r>
        <w:rPr>
          <w:rFonts w:ascii="Arial Narrow" w:hAnsi="Arial Narrow"/>
          <w:b w:val="0"/>
          <w:sz w:val="24"/>
        </w:rPr>
        <w:t>.</w:t>
      </w:r>
    </w:p>
    <w:p w:rsidR="00E16B93" w:rsidRPr="000327B9" w:rsidRDefault="00E16B93" w:rsidP="00E16B93">
      <w:pPr>
        <w:pStyle w:val="Nzov"/>
        <w:spacing w:line="276" w:lineRule="auto"/>
        <w:ind w:firstLine="708"/>
        <w:jc w:val="both"/>
        <w:rPr>
          <w:rFonts w:ascii="Arial Narrow" w:hAnsi="Arial Narrow"/>
          <w:b w:val="0"/>
          <w:sz w:val="24"/>
        </w:rPr>
      </w:pPr>
    </w:p>
    <w:p w:rsidR="00E16B93" w:rsidRPr="000327B9" w:rsidRDefault="00E16B93" w:rsidP="00E420BB">
      <w:pPr>
        <w:pStyle w:val="NormalLeft"/>
        <w:spacing w:before="0" w:after="0" w:line="276" w:lineRule="auto"/>
        <w:rPr>
          <w:rFonts w:ascii="Arial Narrow" w:hAnsi="Arial Narrow" w:cs="Arial"/>
          <w:bCs/>
          <w:color w:val="000000"/>
          <w:lang w:val="sk-SK"/>
        </w:rPr>
      </w:pPr>
    </w:p>
    <w:p w:rsidR="00E16B93" w:rsidRPr="00711585" w:rsidRDefault="00E16B93" w:rsidP="002D12F5">
      <w:pPr>
        <w:pStyle w:val="Nadpis2"/>
        <w:numPr>
          <w:ilvl w:val="1"/>
          <w:numId w:val="2"/>
        </w:numPr>
        <w:spacing w:line="276" w:lineRule="auto"/>
        <w:rPr>
          <w:rFonts w:ascii="Arial Narrow" w:hAnsi="Arial Narrow"/>
        </w:rPr>
      </w:pPr>
      <w:bookmarkStart w:id="4" w:name="_Toc31703620"/>
      <w:r w:rsidRPr="00711585">
        <w:rPr>
          <w:rFonts w:ascii="Arial Narrow" w:hAnsi="Arial Narrow"/>
        </w:rPr>
        <w:t>Vytvorenie siete opytovateľov</w:t>
      </w:r>
      <w:bookmarkEnd w:id="4"/>
    </w:p>
    <w:p w:rsidR="00E16B93" w:rsidRPr="00206173" w:rsidRDefault="00E16B93" w:rsidP="00E16B93">
      <w:pPr>
        <w:rPr>
          <w:highlight w:val="yellow"/>
          <w:lang w:val="sk-SK"/>
        </w:rPr>
      </w:pPr>
    </w:p>
    <w:p w:rsidR="00055F28" w:rsidRDefault="00396191" w:rsidP="00055F28">
      <w:pPr>
        <w:pStyle w:val="Nzov"/>
        <w:spacing w:line="276" w:lineRule="auto"/>
        <w:ind w:firstLine="708"/>
        <w:jc w:val="both"/>
        <w:rPr>
          <w:rFonts w:ascii="Arial Narrow" w:hAnsi="Arial Narrow"/>
          <w:b w:val="0"/>
          <w:sz w:val="24"/>
        </w:rPr>
      </w:pPr>
      <w:r>
        <w:rPr>
          <w:rFonts w:ascii="Arial Narrow" w:hAnsi="Arial Narrow"/>
          <w:b w:val="0"/>
          <w:sz w:val="24"/>
        </w:rPr>
        <w:t xml:space="preserve">Po výbere obcí, v ktorých sa bude realizovať zisťovanie EU-SILC MRK, sa uskutočnilo vytvorenie siete opytovateľov. Opytovatelia boli vybraní v spolupráci s miestnymi úradmi jednotlivých obcí. Boli to predovšetkým pracovníci, ktorí mali skúsenosti s prácou s miestnou komunitou Rómov. Časť opytovateľov zabezpečil ŠÚ SR a časť opytovateľov bola zabezpečená zo strany </w:t>
      </w:r>
      <w:r w:rsidRPr="000327B9">
        <w:rPr>
          <w:rFonts w:ascii="Arial Narrow" w:hAnsi="Arial Narrow"/>
          <w:b w:val="0"/>
          <w:sz w:val="24"/>
        </w:rPr>
        <w:t>ÚSVRK</w:t>
      </w:r>
      <w:r>
        <w:rPr>
          <w:rFonts w:ascii="Arial Narrow" w:hAnsi="Arial Narrow"/>
          <w:b w:val="0"/>
          <w:sz w:val="24"/>
        </w:rPr>
        <w:t xml:space="preserve">. Zároveň ŠÚ SR vytvoril sieť tzv. supervízorov, ktorí mali na starosti (dohľad, resp. metodickú pomoc) maximálne 5 opytovateľov. Opytovatelia a supervízory boli finančne odmenený formou </w:t>
      </w:r>
      <w:r w:rsidR="00055F28" w:rsidRPr="006B22FF">
        <w:rPr>
          <w:rFonts w:ascii="Arial Narrow" w:hAnsi="Arial Narrow"/>
          <w:b w:val="0"/>
          <w:sz w:val="24"/>
        </w:rPr>
        <w:t>dohôd o vykonaní práce (74 opytovateľov a 35 supervízorov).</w:t>
      </w:r>
    </w:p>
    <w:p w:rsidR="00396191" w:rsidRPr="000327B9" w:rsidRDefault="00396191" w:rsidP="00055F28">
      <w:pPr>
        <w:pStyle w:val="Nzov"/>
        <w:spacing w:line="276" w:lineRule="auto"/>
        <w:ind w:firstLine="708"/>
        <w:jc w:val="both"/>
        <w:rPr>
          <w:rFonts w:ascii="Arial Narrow" w:hAnsi="Arial Narrow"/>
          <w:b w:val="0"/>
          <w:sz w:val="24"/>
        </w:rPr>
      </w:pPr>
    </w:p>
    <w:p w:rsidR="00E16B93" w:rsidRPr="000327B9" w:rsidRDefault="00E16B93" w:rsidP="00E16B93">
      <w:pPr>
        <w:pStyle w:val="Nzov"/>
        <w:spacing w:line="276" w:lineRule="auto"/>
        <w:ind w:firstLine="708"/>
        <w:jc w:val="both"/>
        <w:rPr>
          <w:rFonts w:ascii="Arial Narrow" w:hAnsi="Arial Narrow"/>
          <w:b w:val="0"/>
          <w:sz w:val="24"/>
        </w:rPr>
      </w:pPr>
    </w:p>
    <w:p w:rsidR="00E16B93" w:rsidRPr="000327B9" w:rsidRDefault="00E16B93" w:rsidP="00E16B93">
      <w:pPr>
        <w:pStyle w:val="Nzov"/>
        <w:spacing w:line="276" w:lineRule="auto"/>
        <w:ind w:firstLine="708"/>
        <w:jc w:val="both"/>
        <w:rPr>
          <w:rFonts w:ascii="Arial Narrow" w:hAnsi="Arial Narrow"/>
          <w:b w:val="0"/>
          <w:sz w:val="24"/>
        </w:rPr>
      </w:pPr>
    </w:p>
    <w:p w:rsidR="00E16B93" w:rsidRPr="000327B9" w:rsidRDefault="00E16B93" w:rsidP="00E420BB">
      <w:pPr>
        <w:pStyle w:val="NormalLeft"/>
        <w:spacing w:before="0" w:after="0" w:line="276" w:lineRule="auto"/>
        <w:rPr>
          <w:rFonts w:ascii="Arial Narrow" w:hAnsi="Arial Narrow" w:cs="Arial"/>
          <w:bCs/>
          <w:color w:val="000000"/>
          <w:lang w:val="sk-SK"/>
        </w:rPr>
      </w:pPr>
    </w:p>
    <w:p w:rsidR="00E16B93" w:rsidRPr="000327B9" w:rsidRDefault="00E16B93" w:rsidP="00E420BB">
      <w:pPr>
        <w:pStyle w:val="NormalLeft"/>
        <w:spacing w:before="0" w:after="0" w:line="276" w:lineRule="auto"/>
        <w:rPr>
          <w:rFonts w:ascii="Arial Narrow" w:hAnsi="Arial Narrow" w:cs="Arial"/>
          <w:bCs/>
          <w:color w:val="000000"/>
          <w:lang w:val="sk-SK"/>
        </w:rPr>
      </w:pPr>
    </w:p>
    <w:p w:rsidR="00E16B93" w:rsidRPr="000327B9" w:rsidRDefault="00E16B93" w:rsidP="002D12F5">
      <w:pPr>
        <w:pStyle w:val="Nadpis2"/>
        <w:numPr>
          <w:ilvl w:val="1"/>
          <w:numId w:val="2"/>
        </w:numPr>
        <w:spacing w:line="276" w:lineRule="auto"/>
        <w:jc w:val="both"/>
        <w:rPr>
          <w:rFonts w:ascii="Arial Narrow" w:hAnsi="Arial Narrow"/>
        </w:rPr>
      </w:pPr>
      <w:bookmarkStart w:id="5" w:name="_Toc31703621"/>
      <w:r w:rsidRPr="000327B9">
        <w:rPr>
          <w:rFonts w:ascii="Arial Narrow" w:hAnsi="Arial Narrow"/>
        </w:rPr>
        <w:t xml:space="preserve">Vypracovanie metodických </w:t>
      </w:r>
      <w:r w:rsidR="00206173">
        <w:rPr>
          <w:rFonts w:ascii="Arial Narrow" w:hAnsi="Arial Narrow"/>
        </w:rPr>
        <w:t>pokynov (</w:t>
      </w:r>
      <w:r w:rsidRPr="000327B9">
        <w:rPr>
          <w:rFonts w:ascii="Arial Narrow" w:hAnsi="Arial Narrow"/>
        </w:rPr>
        <w:t>manuálov</w:t>
      </w:r>
      <w:r w:rsidR="00206173">
        <w:rPr>
          <w:rFonts w:ascii="Arial Narrow" w:hAnsi="Arial Narrow"/>
        </w:rPr>
        <w:t>)</w:t>
      </w:r>
      <w:r w:rsidRPr="000327B9">
        <w:rPr>
          <w:rFonts w:ascii="Arial Narrow" w:hAnsi="Arial Narrow"/>
        </w:rPr>
        <w:t xml:space="preserve"> - pokyn</w:t>
      </w:r>
      <w:r w:rsidR="00206173">
        <w:rPr>
          <w:rFonts w:ascii="Arial Narrow" w:hAnsi="Arial Narrow"/>
        </w:rPr>
        <w:t>y</w:t>
      </w:r>
      <w:r w:rsidRPr="000327B9">
        <w:rPr>
          <w:rFonts w:ascii="Arial Narrow" w:hAnsi="Arial Narrow"/>
        </w:rPr>
        <w:t xml:space="preserve"> pre prácu v</w:t>
      </w:r>
      <w:r w:rsidR="00206173">
        <w:rPr>
          <w:rFonts w:ascii="Arial Narrow" w:hAnsi="Arial Narrow"/>
        </w:rPr>
        <w:t> </w:t>
      </w:r>
      <w:r w:rsidRPr="000327B9">
        <w:rPr>
          <w:rFonts w:ascii="Arial Narrow" w:hAnsi="Arial Narrow"/>
        </w:rPr>
        <w:t>teréne</w:t>
      </w:r>
      <w:r w:rsidR="00206173">
        <w:rPr>
          <w:rFonts w:ascii="Arial Narrow" w:hAnsi="Arial Narrow"/>
        </w:rPr>
        <w:t xml:space="preserve"> a pokyny</w:t>
      </w:r>
      <w:r w:rsidRPr="000327B9">
        <w:rPr>
          <w:rFonts w:ascii="Arial Narrow" w:hAnsi="Arial Narrow"/>
        </w:rPr>
        <w:t xml:space="preserve"> pre opytovateľov</w:t>
      </w:r>
      <w:bookmarkEnd w:id="5"/>
    </w:p>
    <w:p w:rsidR="00E16B93" w:rsidRPr="000327B9" w:rsidRDefault="00E16B93" w:rsidP="00E16B93">
      <w:pPr>
        <w:rPr>
          <w:lang w:val="sk-SK"/>
        </w:rPr>
      </w:pPr>
    </w:p>
    <w:p w:rsidR="00E16B93" w:rsidRDefault="000646B1" w:rsidP="00E16B93">
      <w:pPr>
        <w:pStyle w:val="Nzov"/>
        <w:spacing w:line="276" w:lineRule="auto"/>
        <w:ind w:firstLine="708"/>
        <w:jc w:val="both"/>
        <w:rPr>
          <w:rFonts w:ascii="Arial Narrow" w:hAnsi="Arial Narrow"/>
          <w:b w:val="0"/>
          <w:sz w:val="24"/>
        </w:rPr>
      </w:pPr>
      <w:r>
        <w:rPr>
          <w:rFonts w:ascii="Arial Narrow" w:hAnsi="Arial Narrow"/>
          <w:b w:val="0"/>
          <w:sz w:val="24"/>
        </w:rPr>
        <w:t>Dôležitým dokumentom, ktorý potrebujú opytovatelia na úspešné zvládnutie opytovania v teréne sú „Metodické pokyny pre opytovateľov“.</w:t>
      </w:r>
    </w:p>
    <w:p w:rsidR="000646B1" w:rsidRDefault="000646B1" w:rsidP="00E16B93">
      <w:pPr>
        <w:pStyle w:val="Nzov"/>
        <w:spacing w:line="276" w:lineRule="auto"/>
        <w:ind w:firstLine="708"/>
        <w:jc w:val="both"/>
        <w:rPr>
          <w:rFonts w:ascii="Arial Narrow" w:hAnsi="Arial Narrow"/>
          <w:b w:val="0"/>
          <w:sz w:val="24"/>
        </w:rPr>
      </w:pPr>
    </w:p>
    <w:p w:rsidR="00E16B93" w:rsidRDefault="000646B1" w:rsidP="00E16B93">
      <w:pPr>
        <w:pStyle w:val="Nzov"/>
        <w:spacing w:line="276" w:lineRule="auto"/>
        <w:ind w:firstLine="708"/>
        <w:jc w:val="both"/>
        <w:rPr>
          <w:rFonts w:ascii="Arial Narrow" w:hAnsi="Arial Narrow"/>
          <w:b w:val="0"/>
          <w:sz w:val="24"/>
        </w:rPr>
      </w:pPr>
      <w:r>
        <w:rPr>
          <w:rFonts w:ascii="Arial Narrow" w:hAnsi="Arial Narrow"/>
          <w:b w:val="0"/>
          <w:sz w:val="24"/>
        </w:rPr>
        <w:t>Metodické pokyny obsahujú stručný harmonogram postupu prác pre opytovateľov. Ďalej je tam uvedený zoznam materiálov, ktoré dostanú pred zisťovaním a sú pre nich potrebné pre prácu v teréne. Pre opytovateľov je tam ďalej uvedený základný spôsob vypĺňania jednotlivých dotazníkov a popísaný postup pri výbere konkrétnych domácností pre zisťovanie EU-SILC MRK a akým spôsobom ich má navštevovať. Ďalej pre každý z troch typov dotazníkov sú uvedené podrobné metodické usmernenia pre každú otázku. Tieto usmernenia slúžia predovšetkým na to, aby opytovateľ vedel správne zaznamenať odpovede respondentov, prípadne aby im vedel pomôcť pri objasnení nepochopených otázok alebo pomôcť pri príjmových položkách (pokyny obsahujú veľmi podrobné informácie o </w:t>
      </w:r>
      <w:r w:rsidR="00B964F7">
        <w:rPr>
          <w:rFonts w:ascii="Arial Narrow" w:hAnsi="Arial Narrow"/>
          <w:b w:val="0"/>
          <w:sz w:val="24"/>
        </w:rPr>
        <w:t>rôznych</w:t>
      </w:r>
      <w:r>
        <w:rPr>
          <w:rFonts w:ascii="Arial Narrow" w:hAnsi="Arial Narrow"/>
          <w:b w:val="0"/>
          <w:sz w:val="24"/>
        </w:rPr>
        <w:t xml:space="preserve"> dávkach a príspevkoch, napr. o ich typoch a výškach súm).</w:t>
      </w:r>
    </w:p>
    <w:p w:rsidR="00EA0483" w:rsidRDefault="00EA0483" w:rsidP="00E16B93">
      <w:pPr>
        <w:pStyle w:val="Nzov"/>
        <w:spacing w:line="276" w:lineRule="auto"/>
        <w:ind w:firstLine="708"/>
        <w:jc w:val="both"/>
        <w:rPr>
          <w:rFonts w:ascii="Arial Narrow" w:hAnsi="Arial Narrow"/>
          <w:b w:val="0"/>
          <w:sz w:val="24"/>
        </w:rPr>
      </w:pPr>
    </w:p>
    <w:p w:rsidR="00EA0483" w:rsidRDefault="00EA0483" w:rsidP="00E16B93">
      <w:pPr>
        <w:pStyle w:val="Nzov"/>
        <w:spacing w:line="276" w:lineRule="auto"/>
        <w:ind w:firstLine="708"/>
        <w:jc w:val="both"/>
        <w:rPr>
          <w:rFonts w:ascii="Arial Narrow" w:hAnsi="Arial Narrow"/>
          <w:b w:val="0"/>
          <w:sz w:val="24"/>
        </w:rPr>
      </w:pPr>
      <w:r>
        <w:rPr>
          <w:rFonts w:ascii="Arial Narrow" w:hAnsi="Arial Narrow"/>
          <w:b w:val="0"/>
          <w:sz w:val="24"/>
        </w:rPr>
        <w:t>Súčasťou metodických pokynov pre opytovateľov sú aj všeobecné pokyny pre prácu opytovateľov v teréne.</w:t>
      </w:r>
      <w:r w:rsidR="00B964F7">
        <w:rPr>
          <w:rFonts w:ascii="Arial Narrow" w:hAnsi="Arial Narrow"/>
          <w:b w:val="0"/>
          <w:sz w:val="24"/>
        </w:rPr>
        <w:t xml:space="preserve"> Je tam uvedené, čo je poslaním opytovateľa, aké úlohy pri zisťovaní má plniť a aká je jeho zodpovednosť. Podrobne je rozpísané, ako sa má viesť rozhovor a sú uvedené aj niektoré návody a stratégie na získanie spolupráce s respondentom.</w:t>
      </w:r>
    </w:p>
    <w:p w:rsidR="00EA0483" w:rsidRPr="000327B9" w:rsidRDefault="00EA0483" w:rsidP="00E16B93">
      <w:pPr>
        <w:pStyle w:val="Nzov"/>
        <w:spacing w:line="276" w:lineRule="auto"/>
        <w:ind w:firstLine="708"/>
        <w:jc w:val="both"/>
        <w:rPr>
          <w:rFonts w:ascii="Arial Narrow" w:hAnsi="Arial Narrow"/>
          <w:b w:val="0"/>
          <w:sz w:val="24"/>
        </w:rPr>
      </w:pPr>
    </w:p>
    <w:p w:rsidR="00E16B93" w:rsidRPr="000327B9" w:rsidRDefault="00EA0483" w:rsidP="00E16B93">
      <w:pPr>
        <w:pStyle w:val="Nzov"/>
        <w:spacing w:line="276" w:lineRule="auto"/>
        <w:ind w:firstLine="708"/>
        <w:jc w:val="both"/>
        <w:rPr>
          <w:rFonts w:ascii="Arial Narrow" w:hAnsi="Arial Narrow"/>
          <w:b w:val="0"/>
          <w:sz w:val="24"/>
        </w:rPr>
      </w:pPr>
      <w:r>
        <w:rPr>
          <w:rFonts w:ascii="Arial Narrow" w:hAnsi="Arial Narrow"/>
          <w:b w:val="0"/>
          <w:sz w:val="24"/>
        </w:rPr>
        <w:t>Metodické pokyny pre opytovateľov sú uvedené v </w:t>
      </w:r>
      <w:r w:rsidRPr="00EA0483">
        <w:rPr>
          <w:rFonts w:ascii="Arial Narrow" w:hAnsi="Arial Narrow"/>
          <w:sz w:val="24"/>
        </w:rPr>
        <w:t>Prílohe č. 3</w:t>
      </w:r>
      <w:r>
        <w:rPr>
          <w:rFonts w:ascii="Arial Narrow" w:hAnsi="Arial Narrow"/>
          <w:b w:val="0"/>
          <w:sz w:val="24"/>
        </w:rPr>
        <w:t>.</w:t>
      </w:r>
    </w:p>
    <w:p w:rsidR="00E16B93" w:rsidRPr="000327B9" w:rsidRDefault="00E16B93" w:rsidP="00E420BB">
      <w:pPr>
        <w:pStyle w:val="NormalLeft"/>
        <w:spacing w:before="0" w:after="0" w:line="276" w:lineRule="auto"/>
        <w:rPr>
          <w:rFonts w:ascii="Arial Narrow" w:hAnsi="Arial Narrow" w:cs="Arial"/>
          <w:bCs/>
          <w:color w:val="000000"/>
          <w:lang w:val="sk-SK"/>
        </w:rPr>
      </w:pPr>
    </w:p>
    <w:p w:rsidR="00EB18B3" w:rsidRPr="000327B9" w:rsidRDefault="00EB18B3" w:rsidP="00E420BB">
      <w:pPr>
        <w:pStyle w:val="NormalLeft"/>
        <w:spacing w:before="0" w:after="0" w:line="276" w:lineRule="auto"/>
        <w:rPr>
          <w:rFonts w:ascii="Arial Narrow" w:hAnsi="Arial Narrow" w:cs="Arial"/>
          <w:bCs/>
          <w:color w:val="000000"/>
          <w:lang w:val="sk-SK"/>
        </w:rPr>
      </w:pPr>
    </w:p>
    <w:p w:rsidR="00EB18B3" w:rsidRPr="00222B4F" w:rsidRDefault="00EB18B3" w:rsidP="002D12F5">
      <w:pPr>
        <w:pStyle w:val="Nadpis2"/>
        <w:numPr>
          <w:ilvl w:val="1"/>
          <w:numId w:val="2"/>
        </w:numPr>
        <w:spacing w:line="276" w:lineRule="auto"/>
        <w:jc w:val="both"/>
        <w:rPr>
          <w:rFonts w:ascii="Arial Narrow" w:hAnsi="Arial Narrow"/>
        </w:rPr>
      </w:pPr>
      <w:bookmarkStart w:id="6" w:name="_Toc31703622"/>
      <w:r w:rsidRPr="00222B4F">
        <w:rPr>
          <w:rFonts w:ascii="Arial Narrow" w:hAnsi="Arial Narrow"/>
        </w:rPr>
        <w:t>Školenie opytovateľov</w:t>
      </w:r>
      <w:bookmarkEnd w:id="6"/>
    </w:p>
    <w:p w:rsidR="00EB18B3" w:rsidRPr="006D4998" w:rsidRDefault="00EB18B3" w:rsidP="00EB18B3">
      <w:pPr>
        <w:rPr>
          <w:highlight w:val="yellow"/>
          <w:lang w:val="sk-SK"/>
        </w:rPr>
      </w:pPr>
    </w:p>
    <w:p w:rsidR="00B03694" w:rsidRDefault="00B03694" w:rsidP="00B03694">
      <w:pPr>
        <w:pStyle w:val="Nzov"/>
        <w:spacing w:line="276" w:lineRule="auto"/>
        <w:ind w:firstLine="708"/>
        <w:jc w:val="both"/>
        <w:rPr>
          <w:rFonts w:ascii="Arial Narrow" w:hAnsi="Arial Narrow"/>
          <w:b w:val="0"/>
          <w:sz w:val="24"/>
        </w:rPr>
      </w:pPr>
      <w:r w:rsidRPr="00B03694">
        <w:rPr>
          <w:rFonts w:ascii="Arial Narrow" w:hAnsi="Arial Narrow"/>
          <w:b w:val="0"/>
          <w:sz w:val="24"/>
        </w:rPr>
        <w:t>Školenie opytovateľov bolo realizované formou videoškolenia  na pracoviskách ŠÚ SR v Banskej Bystrici, v Košiciach a v</w:t>
      </w:r>
      <w:r>
        <w:rPr>
          <w:rFonts w:ascii="Arial Narrow" w:hAnsi="Arial Narrow"/>
          <w:b w:val="0"/>
          <w:sz w:val="24"/>
        </w:rPr>
        <w:t> </w:t>
      </w:r>
      <w:r w:rsidRPr="00B03694">
        <w:rPr>
          <w:rFonts w:ascii="Arial Narrow" w:hAnsi="Arial Narrow"/>
          <w:b w:val="0"/>
          <w:sz w:val="24"/>
        </w:rPr>
        <w:t>Prešove</w:t>
      </w:r>
      <w:r>
        <w:rPr>
          <w:rFonts w:ascii="Arial Narrow" w:hAnsi="Arial Narrow"/>
          <w:b w:val="0"/>
          <w:sz w:val="24"/>
        </w:rPr>
        <w:t xml:space="preserve"> v</w:t>
      </w:r>
      <w:r w:rsidR="00222B4F">
        <w:rPr>
          <w:rFonts w:ascii="Arial Narrow" w:hAnsi="Arial Narrow"/>
          <w:b w:val="0"/>
          <w:sz w:val="24"/>
        </w:rPr>
        <w:t xml:space="preserve"> poslednom septembrovom </w:t>
      </w:r>
      <w:r>
        <w:rPr>
          <w:rFonts w:ascii="Arial Narrow" w:hAnsi="Arial Narrow"/>
          <w:b w:val="0"/>
          <w:sz w:val="24"/>
        </w:rPr>
        <w:t>týždni</w:t>
      </w:r>
      <w:r w:rsidR="00222B4F">
        <w:rPr>
          <w:rFonts w:ascii="Arial Narrow" w:hAnsi="Arial Narrow"/>
          <w:b w:val="0"/>
          <w:sz w:val="24"/>
        </w:rPr>
        <w:t xml:space="preserve"> 2018 </w:t>
      </w:r>
      <w:r>
        <w:rPr>
          <w:rFonts w:ascii="Arial Narrow" w:hAnsi="Arial Narrow"/>
          <w:b w:val="0"/>
          <w:sz w:val="24"/>
        </w:rPr>
        <w:t>(</w:t>
      </w:r>
      <w:r w:rsidR="00222B4F">
        <w:rPr>
          <w:rFonts w:ascii="Arial Narrow" w:hAnsi="Arial Narrow"/>
          <w:b w:val="0"/>
          <w:sz w:val="24"/>
        </w:rPr>
        <w:t>p</w:t>
      </w:r>
      <w:r>
        <w:rPr>
          <w:rFonts w:ascii="Arial Narrow" w:hAnsi="Arial Narrow"/>
          <w:b w:val="0"/>
          <w:sz w:val="24"/>
        </w:rPr>
        <w:t xml:space="preserve">rezentácie sú súčasťou </w:t>
      </w:r>
      <w:r w:rsidRPr="00B03694">
        <w:rPr>
          <w:rFonts w:ascii="Arial Narrow" w:hAnsi="Arial Narrow"/>
          <w:sz w:val="24"/>
        </w:rPr>
        <w:t>Príloh</w:t>
      </w:r>
      <w:r>
        <w:rPr>
          <w:rFonts w:ascii="Arial Narrow" w:hAnsi="Arial Narrow"/>
          <w:sz w:val="24"/>
        </w:rPr>
        <w:t>y</w:t>
      </w:r>
      <w:r w:rsidRPr="00B03694">
        <w:rPr>
          <w:rFonts w:ascii="Arial Narrow" w:hAnsi="Arial Narrow"/>
          <w:sz w:val="24"/>
        </w:rPr>
        <w:t xml:space="preserve"> č. 4</w:t>
      </w:r>
      <w:r>
        <w:rPr>
          <w:rFonts w:ascii="Arial Narrow" w:hAnsi="Arial Narrow"/>
          <w:b w:val="0"/>
          <w:sz w:val="24"/>
        </w:rPr>
        <w:t>)</w:t>
      </w:r>
      <w:r w:rsidRPr="00B03694">
        <w:rPr>
          <w:rFonts w:ascii="Arial Narrow" w:hAnsi="Arial Narrow"/>
          <w:b w:val="0"/>
          <w:sz w:val="24"/>
        </w:rPr>
        <w:t>.</w:t>
      </w:r>
      <w:r>
        <w:rPr>
          <w:rFonts w:ascii="Arial Narrow" w:hAnsi="Arial Narrow"/>
          <w:b w:val="0"/>
          <w:sz w:val="24"/>
        </w:rPr>
        <w:t xml:space="preserve"> Na školení </w:t>
      </w:r>
      <w:r w:rsidRPr="00B03694">
        <w:rPr>
          <w:rFonts w:ascii="Arial Narrow" w:hAnsi="Arial Narrow"/>
          <w:b w:val="0"/>
          <w:sz w:val="24"/>
        </w:rPr>
        <w:t xml:space="preserve">boli </w:t>
      </w:r>
      <w:r>
        <w:rPr>
          <w:rFonts w:ascii="Arial Narrow" w:hAnsi="Arial Narrow"/>
          <w:b w:val="0"/>
          <w:sz w:val="24"/>
        </w:rPr>
        <w:t xml:space="preserve">podrobne </w:t>
      </w:r>
      <w:r w:rsidRPr="00B03694">
        <w:rPr>
          <w:rFonts w:ascii="Arial Narrow" w:hAnsi="Arial Narrow"/>
          <w:b w:val="0"/>
          <w:sz w:val="24"/>
        </w:rPr>
        <w:t xml:space="preserve">vysvetlené metodické pokyny, dotazníky </w:t>
      </w:r>
      <w:r>
        <w:rPr>
          <w:rFonts w:ascii="Arial Narrow" w:hAnsi="Arial Narrow"/>
          <w:b w:val="0"/>
          <w:sz w:val="24"/>
        </w:rPr>
        <w:t>EU-</w:t>
      </w:r>
      <w:r w:rsidRPr="00B03694">
        <w:rPr>
          <w:rFonts w:ascii="Arial Narrow" w:hAnsi="Arial Narrow"/>
          <w:b w:val="0"/>
          <w:sz w:val="24"/>
        </w:rPr>
        <w:t xml:space="preserve">SILC MRK </w:t>
      </w:r>
      <w:r>
        <w:rPr>
          <w:rFonts w:ascii="Arial Narrow" w:hAnsi="Arial Narrow"/>
          <w:b w:val="0"/>
          <w:sz w:val="24"/>
        </w:rPr>
        <w:t xml:space="preserve">typy </w:t>
      </w:r>
      <w:r w:rsidRPr="00B03694">
        <w:rPr>
          <w:rFonts w:ascii="Arial Narrow" w:hAnsi="Arial Narrow"/>
          <w:b w:val="0"/>
          <w:sz w:val="24"/>
        </w:rPr>
        <w:t>A, B</w:t>
      </w:r>
      <w:r>
        <w:rPr>
          <w:rFonts w:ascii="Arial Narrow" w:hAnsi="Arial Narrow"/>
          <w:b w:val="0"/>
          <w:sz w:val="24"/>
        </w:rPr>
        <w:t xml:space="preserve"> a </w:t>
      </w:r>
      <w:r w:rsidRPr="00B03694">
        <w:rPr>
          <w:rFonts w:ascii="Arial Narrow" w:hAnsi="Arial Narrow"/>
          <w:b w:val="0"/>
          <w:sz w:val="24"/>
        </w:rPr>
        <w:t>C</w:t>
      </w:r>
      <w:r>
        <w:rPr>
          <w:rFonts w:ascii="Arial Narrow" w:hAnsi="Arial Narrow"/>
          <w:b w:val="0"/>
          <w:sz w:val="24"/>
        </w:rPr>
        <w:t xml:space="preserve"> a zároveň </w:t>
      </w:r>
      <w:r w:rsidRPr="00B03694">
        <w:rPr>
          <w:rFonts w:ascii="Arial Narrow" w:hAnsi="Arial Narrow"/>
          <w:b w:val="0"/>
          <w:sz w:val="24"/>
        </w:rPr>
        <w:t>bol poskytnutý priestor na doplňujúce otázky.</w:t>
      </w:r>
      <w:r>
        <w:rPr>
          <w:rFonts w:ascii="Arial Narrow" w:hAnsi="Arial Narrow"/>
          <w:b w:val="0"/>
          <w:sz w:val="24"/>
        </w:rPr>
        <w:t xml:space="preserve"> </w:t>
      </w:r>
      <w:r w:rsidRPr="00B03694">
        <w:rPr>
          <w:rFonts w:ascii="Arial Narrow" w:hAnsi="Arial Narrow"/>
          <w:b w:val="0"/>
          <w:sz w:val="24"/>
        </w:rPr>
        <w:t>V ojedinelých prípadoch (zdravotné dôvody, dovolenka a pod.) boli opytovatelia vyškolení individuálne.</w:t>
      </w:r>
    </w:p>
    <w:p w:rsidR="000B2205" w:rsidRDefault="000B2205" w:rsidP="000B2205">
      <w:pPr>
        <w:pStyle w:val="Nzov"/>
        <w:spacing w:line="276" w:lineRule="auto"/>
        <w:ind w:firstLine="708"/>
        <w:jc w:val="both"/>
        <w:rPr>
          <w:rFonts w:ascii="Arial Narrow" w:hAnsi="Arial Narrow"/>
          <w:b w:val="0"/>
          <w:sz w:val="24"/>
        </w:rPr>
      </w:pPr>
    </w:p>
    <w:p w:rsidR="000B2205" w:rsidRDefault="000B2205" w:rsidP="000B2205">
      <w:pPr>
        <w:pStyle w:val="Nzov"/>
        <w:spacing w:line="276" w:lineRule="auto"/>
        <w:ind w:firstLine="708"/>
        <w:jc w:val="both"/>
        <w:rPr>
          <w:rFonts w:ascii="Arial Narrow" w:hAnsi="Arial Narrow"/>
          <w:b w:val="0"/>
          <w:sz w:val="24"/>
        </w:rPr>
      </w:pPr>
      <w:r w:rsidRPr="000B2205">
        <w:rPr>
          <w:rFonts w:ascii="Arial Narrow" w:hAnsi="Arial Narrow"/>
          <w:b w:val="0"/>
          <w:sz w:val="24"/>
        </w:rPr>
        <w:t xml:space="preserve">Do projektu </w:t>
      </w:r>
      <w:r>
        <w:rPr>
          <w:rFonts w:ascii="Arial Narrow" w:hAnsi="Arial Narrow"/>
          <w:b w:val="0"/>
          <w:sz w:val="24"/>
        </w:rPr>
        <w:t>EU-</w:t>
      </w:r>
      <w:r w:rsidRPr="000B2205">
        <w:rPr>
          <w:rFonts w:ascii="Arial Narrow" w:hAnsi="Arial Narrow"/>
          <w:b w:val="0"/>
          <w:sz w:val="24"/>
        </w:rPr>
        <w:t>SILC MRK bol zapojený aj j</w:t>
      </w:r>
      <w:r>
        <w:rPr>
          <w:rFonts w:ascii="Arial Narrow" w:hAnsi="Arial Narrow"/>
          <w:b w:val="0"/>
          <w:sz w:val="24"/>
        </w:rPr>
        <w:t>eden externý odborný konzultant</w:t>
      </w:r>
      <w:r w:rsidR="00607B89">
        <w:rPr>
          <w:rFonts w:ascii="Arial Narrow" w:hAnsi="Arial Narrow"/>
          <w:b w:val="0"/>
          <w:sz w:val="24"/>
        </w:rPr>
        <w:t xml:space="preserve"> z Prešovskej univerzity v Prešove, ktorý sa dlhodobo zaoberá marginalizovanou rómskou komunitou</w:t>
      </w:r>
      <w:r w:rsidRPr="000B2205">
        <w:rPr>
          <w:rFonts w:ascii="Arial Narrow" w:hAnsi="Arial Narrow"/>
          <w:b w:val="0"/>
          <w:sz w:val="24"/>
        </w:rPr>
        <w:t>. Jeho úlohou bolo vypracovať všeobecné Pokyny pre prácu opytovateľov v teréne v súvislosti so špecifickým zisťovaním MRK a taktiež poskytoval odborné konzultácie počas jednotlivých školení opytovateľov</w:t>
      </w:r>
      <w:r>
        <w:rPr>
          <w:rFonts w:ascii="Arial Narrow" w:hAnsi="Arial Narrow"/>
          <w:b w:val="0"/>
          <w:sz w:val="24"/>
        </w:rPr>
        <w:t>.</w:t>
      </w:r>
    </w:p>
    <w:p w:rsidR="00B03694" w:rsidRPr="00B03694" w:rsidRDefault="00B03694" w:rsidP="00B03694">
      <w:pPr>
        <w:pStyle w:val="Nzov"/>
        <w:spacing w:line="276" w:lineRule="auto"/>
        <w:ind w:firstLine="708"/>
        <w:jc w:val="both"/>
        <w:rPr>
          <w:rFonts w:ascii="Arial Narrow" w:hAnsi="Arial Narrow"/>
          <w:b w:val="0"/>
          <w:sz w:val="24"/>
        </w:rPr>
      </w:pPr>
    </w:p>
    <w:p w:rsidR="00EB18B3" w:rsidRPr="000327B9" w:rsidRDefault="00EB18B3" w:rsidP="00E420BB">
      <w:pPr>
        <w:pStyle w:val="NormalLeft"/>
        <w:spacing w:before="0" w:after="0" w:line="276" w:lineRule="auto"/>
        <w:rPr>
          <w:rFonts w:ascii="Arial Narrow" w:hAnsi="Arial Narrow" w:cs="Arial"/>
          <w:bCs/>
          <w:color w:val="000000"/>
          <w:lang w:val="sk-SK"/>
        </w:rPr>
      </w:pPr>
    </w:p>
    <w:p w:rsidR="00EB18B3" w:rsidRPr="000327B9" w:rsidRDefault="00EB18B3" w:rsidP="002D12F5">
      <w:pPr>
        <w:pStyle w:val="Nadpis1"/>
        <w:numPr>
          <w:ilvl w:val="0"/>
          <w:numId w:val="2"/>
        </w:numPr>
        <w:spacing w:line="276" w:lineRule="auto"/>
        <w:rPr>
          <w:rFonts w:ascii="Arial Narrow" w:hAnsi="Arial Narrow"/>
          <w:sz w:val="26"/>
          <w:szCs w:val="26"/>
        </w:rPr>
      </w:pPr>
      <w:bookmarkStart w:id="7" w:name="_Toc31703623"/>
      <w:r w:rsidRPr="000327B9">
        <w:rPr>
          <w:rFonts w:ascii="Arial Narrow" w:hAnsi="Arial Narrow"/>
          <w:sz w:val="26"/>
          <w:szCs w:val="26"/>
        </w:rPr>
        <w:t>Fáza 2. Zber údajov</w:t>
      </w:r>
      <w:bookmarkEnd w:id="7"/>
    </w:p>
    <w:p w:rsidR="00EB18B3" w:rsidRPr="000327B9" w:rsidRDefault="00EB18B3" w:rsidP="00EB18B3">
      <w:pPr>
        <w:spacing w:line="276" w:lineRule="auto"/>
        <w:ind w:firstLine="708"/>
        <w:jc w:val="both"/>
        <w:rPr>
          <w:rFonts w:ascii="Arial Narrow" w:hAnsi="Arial Narrow" w:cs="Arial"/>
          <w:lang w:val="sk-SK"/>
        </w:rPr>
      </w:pPr>
    </w:p>
    <w:p w:rsidR="00EB18B3" w:rsidRPr="000327B9" w:rsidRDefault="00A36023" w:rsidP="00EB18B3">
      <w:pPr>
        <w:pStyle w:val="Nzov"/>
        <w:spacing w:line="276" w:lineRule="auto"/>
        <w:ind w:firstLine="708"/>
        <w:jc w:val="both"/>
        <w:rPr>
          <w:rFonts w:ascii="Arial Narrow" w:hAnsi="Arial Narrow"/>
          <w:b w:val="0"/>
          <w:sz w:val="24"/>
        </w:rPr>
      </w:pPr>
      <w:r>
        <w:rPr>
          <w:rFonts w:ascii="Arial Narrow" w:hAnsi="Arial Narrow"/>
          <w:b w:val="0"/>
          <w:sz w:val="24"/>
        </w:rPr>
        <w:t xml:space="preserve">Zber údajov v teréne sa uskutočnil v dňoch od 1. októbra do 28. novembra 2018. V rámci tejto druhej fázy zisťovania bolo potrebné pripraviť technický projekt a na základe neho následne </w:t>
      </w:r>
      <w:r>
        <w:rPr>
          <w:rFonts w:ascii="Arial Narrow" w:hAnsi="Arial Narrow"/>
          <w:b w:val="0"/>
          <w:sz w:val="24"/>
        </w:rPr>
        <w:lastRenderedPageBreak/>
        <w:t>naprogramovať program na záznam údajov. Zber údajov a príprava programu na neskorší záznam zozbieraných údajov sa realizovali paralelne v rámci tejto fázy zisťovania.</w:t>
      </w:r>
    </w:p>
    <w:p w:rsidR="00EB18B3" w:rsidRPr="000327B9" w:rsidRDefault="00EB18B3" w:rsidP="002D12F5">
      <w:pPr>
        <w:pStyle w:val="Nadpis2"/>
        <w:numPr>
          <w:ilvl w:val="1"/>
          <w:numId w:val="2"/>
        </w:numPr>
        <w:spacing w:line="276" w:lineRule="auto"/>
        <w:rPr>
          <w:rFonts w:ascii="Arial Narrow" w:hAnsi="Arial Narrow"/>
        </w:rPr>
      </w:pPr>
      <w:bookmarkStart w:id="8" w:name="_Toc31703624"/>
      <w:r w:rsidRPr="000327B9">
        <w:rPr>
          <w:rFonts w:ascii="Arial Narrow" w:hAnsi="Arial Narrow"/>
        </w:rPr>
        <w:t>Vypracovanie technického projektu a programu na záznam údajov</w:t>
      </w:r>
      <w:bookmarkEnd w:id="8"/>
    </w:p>
    <w:p w:rsidR="00EB18B3" w:rsidRPr="000327B9" w:rsidRDefault="00EB18B3" w:rsidP="00EB18B3">
      <w:pPr>
        <w:rPr>
          <w:lang w:val="sk-SK"/>
        </w:rPr>
      </w:pPr>
    </w:p>
    <w:p w:rsidR="00A36F60" w:rsidRDefault="00A36023" w:rsidP="00EB18B3">
      <w:pPr>
        <w:pStyle w:val="Nzov"/>
        <w:spacing w:line="276" w:lineRule="auto"/>
        <w:ind w:firstLine="708"/>
        <w:jc w:val="both"/>
        <w:rPr>
          <w:rFonts w:ascii="Arial Narrow" w:hAnsi="Arial Narrow"/>
          <w:b w:val="0"/>
          <w:sz w:val="24"/>
        </w:rPr>
      </w:pPr>
      <w:r>
        <w:rPr>
          <w:rFonts w:ascii="Arial Narrow" w:hAnsi="Arial Narrow"/>
          <w:b w:val="0"/>
          <w:sz w:val="24"/>
        </w:rPr>
        <w:t xml:space="preserve">Technický projekt obsahuje popis všetkých zisťovaných premenných, ktoré sa následne majú zaznamenávať do programu </w:t>
      </w:r>
      <w:r w:rsidR="00A36F60">
        <w:rPr>
          <w:rFonts w:ascii="Arial Narrow" w:hAnsi="Arial Narrow"/>
          <w:b w:val="0"/>
          <w:sz w:val="24"/>
        </w:rPr>
        <w:t>(</w:t>
      </w:r>
      <w:r>
        <w:rPr>
          <w:rFonts w:ascii="Arial Narrow" w:hAnsi="Arial Narrow"/>
          <w:b w:val="0"/>
          <w:sz w:val="24"/>
        </w:rPr>
        <w:t>z papierovej formy do elektronickej formy</w:t>
      </w:r>
      <w:r w:rsidR="00A36F60">
        <w:rPr>
          <w:rFonts w:ascii="Arial Narrow" w:hAnsi="Arial Narrow"/>
          <w:b w:val="0"/>
          <w:sz w:val="24"/>
        </w:rPr>
        <w:t>)</w:t>
      </w:r>
      <w:r w:rsidR="00EB18B3" w:rsidRPr="000327B9">
        <w:rPr>
          <w:rFonts w:ascii="Arial Narrow" w:hAnsi="Arial Narrow"/>
          <w:b w:val="0"/>
          <w:sz w:val="24"/>
        </w:rPr>
        <w:t>.</w:t>
      </w:r>
      <w:r>
        <w:rPr>
          <w:rFonts w:ascii="Arial Narrow" w:hAnsi="Arial Narrow"/>
          <w:b w:val="0"/>
          <w:sz w:val="24"/>
        </w:rPr>
        <w:t xml:space="preserve"> Musí byť zadefinovaný typ každej zisťovanej premennej (číslo, text)</w:t>
      </w:r>
      <w:r w:rsidR="00A36F60">
        <w:rPr>
          <w:rFonts w:ascii="Arial Narrow" w:hAnsi="Arial Narrow"/>
          <w:b w:val="0"/>
          <w:sz w:val="24"/>
        </w:rPr>
        <w:t>,</w:t>
      </w:r>
      <w:r>
        <w:rPr>
          <w:rFonts w:ascii="Arial Narrow" w:hAnsi="Arial Narrow"/>
          <w:b w:val="0"/>
          <w:sz w:val="24"/>
        </w:rPr>
        <w:t xml:space="preserve"> jej rozsah</w:t>
      </w:r>
      <w:r w:rsidR="00A36F60">
        <w:rPr>
          <w:rFonts w:ascii="Arial Narrow" w:hAnsi="Arial Narrow"/>
          <w:b w:val="0"/>
          <w:sz w:val="24"/>
        </w:rPr>
        <w:t xml:space="preserve"> a prípustné hodnoty, prípadne minimá a maximá</w:t>
      </w:r>
      <w:r>
        <w:rPr>
          <w:rFonts w:ascii="Arial Narrow" w:hAnsi="Arial Narrow"/>
          <w:b w:val="0"/>
          <w:sz w:val="24"/>
        </w:rPr>
        <w:t>.</w:t>
      </w:r>
      <w:r w:rsidR="00A36F60">
        <w:rPr>
          <w:rFonts w:ascii="Arial Narrow" w:hAnsi="Arial Narrow"/>
          <w:b w:val="0"/>
          <w:sz w:val="24"/>
        </w:rPr>
        <w:t xml:space="preserve"> Na základe toho sa do programu na záznam údajov zadefinovali tzv. syntaktické kontroly.</w:t>
      </w:r>
    </w:p>
    <w:p w:rsidR="00A36F60" w:rsidRDefault="00A36F60" w:rsidP="00EB18B3">
      <w:pPr>
        <w:pStyle w:val="Nzov"/>
        <w:spacing w:line="276" w:lineRule="auto"/>
        <w:ind w:firstLine="708"/>
        <w:jc w:val="both"/>
        <w:rPr>
          <w:rFonts w:ascii="Arial Narrow" w:hAnsi="Arial Narrow"/>
          <w:b w:val="0"/>
          <w:sz w:val="24"/>
        </w:rPr>
      </w:pPr>
    </w:p>
    <w:p w:rsidR="00EB18B3" w:rsidRDefault="00A36F60" w:rsidP="00EB18B3">
      <w:pPr>
        <w:pStyle w:val="Nzov"/>
        <w:spacing w:line="276" w:lineRule="auto"/>
        <w:ind w:firstLine="708"/>
        <w:jc w:val="both"/>
        <w:rPr>
          <w:rFonts w:ascii="Arial Narrow" w:hAnsi="Arial Narrow"/>
          <w:b w:val="0"/>
          <w:sz w:val="24"/>
        </w:rPr>
      </w:pPr>
      <w:r>
        <w:rPr>
          <w:rFonts w:ascii="Arial Narrow" w:hAnsi="Arial Narrow"/>
          <w:b w:val="0"/>
          <w:sz w:val="24"/>
        </w:rPr>
        <w:t>Program na záznam údajov obsahuje aj tzv. logické kontroly, kde sa kontrolujú logické väzby a vzťahy medzi relevantnými premennými.</w:t>
      </w:r>
    </w:p>
    <w:p w:rsidR="00A36F60" w:rsidRDefault="00A36F60" w:rsidP="00EB18B3">
      <w:pPr>
        <w:pStyle w:val="Nzov"/>
        <w:spacing w:line="276" w:lineRule="auto"/>
        <w:ind w:firstLine="708"/>
        <w:jc w:val="both"/>
        <w:rPr>
          <w:rFonts w:ascii="Arial Narrow" w:hAnsi="Arial Narrow"/>
          <w:b w:val="0"/>
          <w:sz w:val="24"/>
        </w:rPr>
      </w:pPr>
    </w:p>
    <w:p w:rsidR="00A36F60" w:rsidRDefault="00222B4F" w:rsidP="00EB18B3">
      <w:pPr>
        <w:pStyle w:val="Nzov"/>
        <w:spacing w:line="276" w:lineRule="auto"/>
        <w:ind w:firstLine="708"/>
        <w:jc w:val="both"/>
        <w:rPr>
          <w:rFonts w:ascii="Arial Narrow" w:hAnsi="Arial Narrow"/>
          <w:b w:val="0"/>
          <w:sz w:val="24"/>
        </w:rPr>
      </w:pPr>
      <w:r>
        <w:rPr>
          <w:rFonts w:ascii="Arial Narrow" w:hAnsi="Arial Narrow"/>
          <w:b w:val="0"/>
          <w:sz w:val="24"/>
        </w:rPr>
        <w:t>Technický</w:t>
      </w:r>
      <w:r w:rsidR="00A36F60">
        <w:rPr>
          <w:rFonts w:ascii="Arial Narrow" w:hAnsi="Arial Narrow"/>
          <w:b w:val="0"/>
          <w:sz w:val="24"/>
        </w:rPr>
        <w:t xml:space="preserve"> projekt, na základe ktorého bol naprogramovaný program na záznam údajov, je </w:t>
      </w:r>
      <w:r>
        <w:rPr>
          <w:rFonts w:ascii="Arial Narrow" w:hAnsi="Arial Narrow"/>
          <w:b w:val="0"/>
          <w:sz w:val="24"/>
        </w:rPr>
        <w:t xml:space="preserve">uvedený </w:t>
      </w:r>
      <w:r w:rsidR="00A36F60">
        <w:rPr>
          <w:rFonts w:ascii="Arial Narrow" w:hAnsi="Arial Narrow"/>
          <w:b w:val="0"/>
          <w:sz w:val="24"/>
        </w:rPr>
        <w:t>v </w:t>
      </w:r>
      <w:r w:rsidR="00A36F60" w:rsidRPr="00A36F60">
        <w:rPr>
          <w:rFonts w:ascii="Arial Narrow" w:hAnsi="Arial Narrow"/>
          <w:sz w:val="24"/>
        </w:rPr>
        <w:t xml:space="preserve">Prílohe č. </w:t>
      </w:r>
      <w:r w:rsidR="00B03694">
        <w:rPr>
          <w:rFonts w:ascii="Arial Narrow" w:hAnsi="Arial Narrow"/>
          <w:sz w:val="24"/>
        </w:rPr>
        <w:t>5</w:t>
      </w:r>
      <w:r w:rsidR="00A36F60">
        <w:rPr>
          <w:rFonts w:ascii="Arial Narrow" w:hAnsi="Arial Narrow"/>
          <w:b w:val="0"/>
          <w:sz w:val="24"/>
        </w:rPr>
        <w:t>.</w:t>
      </w:r>
    </w:p>
    <w:p w:rsidR="00055F28" w:rsidRDefault="00055F28" w:rsidP="00EB18B3">
      <w:pPr>
        <w:pStyle w:val="Nzov"/>
        <w:spacing w:line="276" w:lineRule="auto"/>
        <w:ind w:firstLine="708"/>
        <w:jc w:val="both"/>
        <w:rPr>
          <w:rFonts w:ascii="Arial Narrow" w:hAnsi="Arial Narrow"/>
          <w:b w:val="0"/>
          <w:sz w:val="24"/>
        </w:rPr>
      </w:pPr>
    </w:p>
    <w:p w:rsidR="00F46472" w:rsidRPr="000327B9" w:rsidRDefault="00F46472" w:rsidP="00EB18B3">
      <w:pPr>
        <w:pStyle w:val="Nzov"/>
        <w:spacing w:line="276" w:lineRule="auto"/>
        <w:ind w:firstLine="708"/>
        <w:jc w:val="both"/>
        <w:rPr>
          <w:rFonts w:ascii="Arial Narrow" w:hAnsi="Arial Narrow"/>
          <w:b w:val="0"/>
          <w:sz w:val="24"/>
        </w:rPr>
      </w:pPr>
    </w:p>
    <w:p w:rsidR="00EB18B3" w:rsidRPr="000327B9" w:rsidRDefault="00EB18B3" w:rsidP="002D12F5">
      <w:pPr>
        <w:pStyle w:val="Nadpis2"/>
        <w:numPr>
          <w:ilvl w:val="1"/>
          <w:numId w:val="2"/>
        </w:numPr>
        <w:spacing w:line="276" w:lineRule="auto"/>
        <w:rPr>
          <w:rFonts w:ascii="Arial Narrow" w:hAnsi="Arial Narrow"/>
        </w:rPr>
      </w:pPr>
      <w:bookmarkStart w:id="9" w:name="_Toc31703625"/>
      <w:r w:rsidRPr="000327B9">
        <w:rPr>
          <w:rFonts w:ascii="Arial Narrow" w:hAnsi="Arial Narrow"/>
        </w:rPr>
        <w:t>Zber údajov, monitoring prác v teréne a kontrola dotazníkov</w:t>
      </w:r>
      <w:bookmarkEnd w:id="9"/>
    </w:p>
    <w:p w:rsidR="00EB18B3" w:rsidRPr="000327B9" w:rsidRDefault="00EB18B3" w:rsidP="00EB18B3">
      <w:pPr>
        <w:rPr>
          <w:lang w:val="sk-SK"/>
        </w:rPr>
      </w:pPr>
    </w:p>
    <w:p w:rsidR="00EB18B3" w:rsidRDefault="009079A9" w:rsidP="00EB18B3">
      <w:pPr>
        <w:pStyle w:val="Nzov"/>
        <w:spacing w:line="276" w:lineRule="auto"/>
        <w:ind w:firstLine="708"/>
        <w:jc w:val="both"/>
        <w:rPr>
          <w:rFonts w:ascii="Arial Narrow" w:hAnsi="Arial Narrow"/>
          <w:b w:val="0"/>
          <w:sz w:val="24"/>
        </w:rPr>
      </w:pPr>
      <w:r>
        <w:rPr>
          <w:rFonts w:ascii="Arial Narrow" w:hAnsi="Arial Narrow"/>
          <w:b w:val="0"/>
          <w:sz w:val="24"/>
        </w:rPr>
        <w:t>Zber údajov v teréne sa uskutočnil v dňoch od 1. októbra do 28. novembra 2018. Samotný zber údajov realizovali vyškolení opytovatelia, ktorí však boli v pravidelnom kontakte so svojimi supervízormi, na ktorých sa mohli kedykoľvek obrátiť s prípadnými problémami</w:t>
      </w:r>
      <w:r w:rsidR="00222B4F">
        <w:rPr>
          <w:rFonts w:ascii="Arial Narrow" w:hAnsi="Arial Narrow"/>
          <w:b w:val="0"/>
          <w:sz w:val="24"/>
        </w:rPr>
        <w:t xml:space="preserve"> a ktorí robili pravidelné kontroly zozbieraných dotazníkov</w:t>
      </w:r>
      <w:r>
        <w:rPr>
          <w:rFonts w:ascii="Arial Narrow" w:hAnsi="Arial Narrow"/>
          <w:b w:val="0"/>
          <w:sz w:val="24"/>
        </w:rPr>
        <w:t>. Na celoslovenskej úrovni prebiehali počas celého zberu údajov podrobné monitoringy prác. Tieto monitoringy sa robili raz za týždeň (celkovo ich bolo 9) a monitoroval sa prie</w:t>
      </w:r>
      <w:r w:rsidR="00222B4F">
        <w:rPr>
          <w:rFonts w:ascii="Arial Narrow" w:hAnsi="Arial Narrow"/>
          <w:b w:val="0"/>
          <w:sz w:val="24"/>
        </w:rPr>
        <w:t xml:space="preserve">bežný stav </w:t>
      </w:r>
      <w:r>
        <w:rPr>
          <w:rFonts w:ascii="Arial Narrow" w:hAnsi="Arial Narrow"/>
          <w:b w:val="0"/>
          <w:sz w:val="24"/>
        </w:rPr>
        <w:t>vyšetrenosti (koľko domácností bolo navštívených a koľko domácností bolo z nich úspešne vyšetrených) a tiež sa priebežne monitorovali prípadné problémy v teréne.</w:t>
      </w:r>
    </w:p>
    <w:p w:rsidR="006B22FF" w:rsidRDefault="006B22FF" w:rsidP="00EB18B3">
      <w:pPr>
        <w:pStyle w:val="Nzov"/>
        <w:spacing w:line="276" w:lineRule="auto"/>
        <w:ind w:firstLine="708"/>
        <w:jc w:val="both"/>
        <w:rPr>
          <w:rFonts w:ascii="Arial Narrow" w:hAnsi="Arial Narrow"/>
          <w:b w:val="0"/>
          <w:sz w:val="24"/>
        </w:rPr>
      </w:pPr>
    </w:p>
    <w:p w:rsidR="00EB18B3" w:rsidRPr="000327B9" w:rsidRDefault="00EB18B3" w:rsidP="00EB18B3">
      <w:pPr>
        <w:pStyle w:val="NormalLeft"/>
        <w:spacing w:before="0" w:after="0" w:line="276" w:lineRule="auto"/>
        <w:rPr>
          <w:rFonts w:ascii="Arial Narrow" w:hAnsi="Arial Narrow" w:cs="Arial"/>
          <w:bCs/>
          <w:color w:val="000000"/>
          <w:lang w:val="sk-SK"/>
        </w:rPr>
      </w:pPr>
    </w:p>
    <w:p w:rsidR="007E0B84" w:rsidRPr="000327B9" w:rsidRDefault="007E0B84" w:rsidP="002D12F5">
      <w:pPr>
        <w:pStyle w:val="Nadpis1"/>
        <w:numPr>
          <w:ilvl w:val="0"/>
          <w:numId w:val="2"/>
        </w:numPr>
        <w:spacing w:line="276" w:lineRule="auto"/>
        <w:rPr>
          <w:rFonts w:ascii="Arial Narrow" w:hAnsi="Arial Narrow"/>
          <w:sz w:val="26"/>
          <w:szCs w:val="26"/>
        </w:rPr>
      </w:pPr>
      <w:bookmarkStart w:id="10" w:name="_Toc31703626"/>
      <w:r w:rsidRPr="000327B9">
        <w:rPr>
          <w:rFonts w:ascii="Arial Narrow" w:hAnsi="Arial Narrow"/>
          <w:sz w:val="26"/>
          <w:szCs w:val="26"/>
        </w:rPr>
        <w:t>Fáza 3. Spracovanie údajov (december 2018 - marec 2019)</w:t>
      </w:r>
      <w:bookmarkEnd w:id="10"/>
    </w:p>
    <w:p w:rsidR="007E0B84" w:rsidRPr="000327B9" w:rsidRDefault="007E0B84" w:rsidP="007E0B84">
      <w:pPr>
        <w:spacing w:line="276" w:lineRule="auto"/>
        <w:ind w:firstLine="708"/>
        <w:jc w:val="both"/>
        <w:rPr>
          <w:rFonts w:ascii="Arial Narrow" w:hAnsi="Arial Narrow" w:cs="Arial"/>
          <w:lang w:val="sk-SK"/>
        </w:rPr>
      </w:pPr>
    </w:p>
    <w:p w:rsidR="007E0B84" w:rsidRPr="000327B9" w:rsidRDefault="00222B4F" w:rsidP="007E0B84">
      <w:pPr>
        <w:pStyle w:val="Nzov"/>
        <w:spacing w:line="276" w:lineRule="auto"/>
        <w:ind w:firstLine="708"/>
        <w:jc w:val="both"/>
        <w:rPr>
          <w:rFonts w:ascii="Arial Narrow" w:hAnsi="Arial Narrow"/>
          <w:b w:val="0"/>
          <w:sz w:val="24"/>
        </w:rPr>
      </w:pPr>
      <w:r>
        <w:rPr>
          <w:rFonts w:ascii="Arial Narrow" w:hAnsi="Arial Narrow"/>
          <w:b w:val="0"/>
          <w:sz w:val="24"/>
        </w:rPr>
        <w:t xml:space="preserve">Spracovanie zozbieraných údajov prebiehalo od decembra 2018 do marca 2019. Spracovanie sa realizovalo na dvoch úrovniach </w:t>
      </w:r>
      <w:r w:rsidR="009B07CE">
        <w:rPr>
          <w:rFonts w:ascii="Arial Narrow" w:hAnsi="Arial Narrow"/>
          <w:b w:val="0"/>
          <w:sz w:val="24"/>
        </w:rPr>
        <w:t>–</w:t>
      </w:r>
      <w:r>
        <w:rPr>
          <w:rFonts w:ascii="Arial Narrow" w:hAnsi="Arial Narrow"/>
          <w:b w:val="0"/>
          <w:sz w:val="24"/>
        </w:rPr>
        <w:t xml:space="preserve"> </w:t>
      </w:r>
      <w:r w:rsidR="009B07CE">
        <w:rPr>
          <w:rFonts w:ascii="Arial Narrow" w:hAnsi="Arial Narrow"/>
          <w:b w:val="0"/>
          <w:sz w:val="24"/>
        </w:rPr>
        <w:t>prvotné a definitívne štatistické spracovanie</w:t>
      </w:r>
      <w:r>
        <w:rPr>
          <w:rFonts w:ascii="Arial Narrow" w:hAnsi="Arial Narrow"/>
          <w:b w:val="0"/>
          <w:sz w:val="24"/>
        </w:rPr>
        <w:t>.</w:t>
      </w:r>
    </w:p>
    <w:p w:rsidR="007E0B84" w:rsidRDefault="007E0B84" w:rsidP="007E0B84">
      <w:pPr>
        <w:pStyle w:val="Nadpis2"/>
        <w:spacing w:line="276" w:lineRule="auto"/>
        <w:rPr>
          <w:rFonts w:ascii="Arial Narrow" w:hAnsi="Arial Narrow"/>
        </w:rPr>
      </w:pPr>
    </w:p>
    <w:p w:rsidR="00F46472" w:rsidRPr="00F46472" w:rsidRDefault="00F46472" w:rsidP="00F46472">
      <w:pPr>
        <w:rPr>
          <w:lang w:val="sk-SK"/>
        </w:rPr>
      </w:pPr>
    </w:p>
    <w:p w:rsidR="007E0B84" w:rsidRPr="000327B9" w:rsidRDefault="009B07CE" w:rsidP="002D12F5">
      <w:pPr>
        <w:pStyle w:val="Nadpis2"/>
        <w:numPr>
          <w:ilvl w:val="1"/>
          <w:numId w:val="2"/>
        </w:numPr>
        <w:spacing w:line="276" w:lineRule="auto"/>
        <w:rPr>
          <w:rFonts w:ascii="Arial Narrow" w:hAnsi="Arial Narrow"/>
        </w:rPr>
      </w:pPr>
      <w:bookmarkStart w:id="11" w:name="_Toc31703627"/>
      <w:r>
        <w:rPr>
          <w:rFonts w:ascii="Arial Narrow" w:hAnsi="Arial Narrow"/>
        </w:rPr>
        <w:t xml:space="preserve">Prvotné </w:t>
      </w:r>
      <w:r w:rsidRPr="000327B9">
        <w:rPr>
          <w:rFonts w:ascii="Arial Narrow" w:hAnsi="Arial Narrow"/>
        </w:rPr>
        <w:t>štatistické spracovanie</w:t>
      </w:r>
      <w:r>
        <w:rPr>
          <w:rFonts w:ascii="Arial Narrow" w:hAnsi="Arial Narrow"/>
        </w:rPr>
        <w:t xml:space="preserve"> - z</w:t>
      </w:r>
      <w:r w:rsidR="007E0B84" w:rsidRPr="000327B9">
        <w:rPr>
          <w:rFonts w:ascii="Arial Narrow" w:hAnsi="Arial Narrow"/>
        </w:rPr>
        <w:t>áznam a editácia údajov</w:t>
      </w:r>
      <w:bookmarkEnd w:id="11"/>
    </w:p>
    <w:p w:rsidR="007E0B84" w:rsidRPr="000327B9" w:rsidRDefault="007E0B84" w:rsidP="007E0B84">
      <w:pPr>
        <w:rPr>
          <w:lang w:val="sk-SK"/>
        </w:rPr>
      </w:pPr>
    </w:p>
    <w:p w:rsidR="007E0B84" w:rsidRDefault="00C360BA" w:rsidP="007E0B84">
      <w:pPr>
        <w:pStyle w:val="Nzov"/>
        <w:spacing w:line="276" w:lineRule="auto"/>
        <w:ind w:firstLine="708"/>
        <w:jc w:val="both"/>
        <w:rPr>
          <w:rFonts w:ascii="Arial Narrow" w:hAnsi="Arial Narrow"/>
          <w:b w:val="0"/>
          <w:sz w:val="24"/>
        </w:rPr>
      </w:pPr>
      <w:r>
        <w:rPr>
          <w:rFonts w:ascii="Arial Narrow" w:hAnsi="Arial Narrow"/>
          <w:b w:val="0"/>
          <w:sz w:val="24"/>
        </w:rPr>
        <w:t>Cez program na nahrávanie údajov sa v prvom kroku nahrávali údaje z papierových dotazníkov do elektronickej podoby</w:t>
      </w:r>
      <w:r w:rsidR="007E0B84" w:rsidRPr="000327B9">
        <w:rPr>
          <w:rFonts w:ascii="Arial Narrow" w:hAnsi="Arial Narrow"/>
          <w:b w:val="0"/>
          <w:sz w:val="24"/>
        </w:rPr>
        <w:t>.</w:t>
      </w:r>
      <w:r>
        <w:rPr>
          <w:rFonts w:ascii="Arial Narrow" w:hAnsi="Arial Narrow"/>
          <w:b w:val="0"/>
          <w:sz w:val="24"/>
        </w:rPr>
        <w:t xml:space="preserve"> Keďže tento program obsahoval množstvo zabudovaných kontrol, prvotná oprava (editácia) údajov sa realizovala už v tomto kroku.</w:t>
      </w:r>
    </w:p>
    <w:p w:rsidR="00C360BA" w:rsidRDefault="00C360BA" w:rsidP="007E0B84">
      <w:pPr>
        <w:pStyle w:val="Nzov"/>
        <w:spacing w:line="276" w:lineRule="auto"/>
        <w:ind w:firstLine="708"/>
        <w:jc w:val="both"/>
        <w:rPr>
          <w:rFonts w:ascii="Arial Narrow" w:hAnsi="Arial Narrow"/>
          <w:b w:val="0"/>
          <w:sz w:val="24"/>
        </w:rPr>
      </w:pPr>
    </w:p>
    <w:p w:rsidR="00C360BA" w:rsidRPr="000327B9" w:rsidRDefault="00C360BA" w:rsidP="007E0B84">
      <w:pPr>
        <w:pStyle w:val="Nzov"/>
        <w:spacing w:line="276" w:lineRule="auto"/>
        <w:ind w:firstLine="708"/>
        <w:jc w:val="both"/>
        <w:rPr>
          <w:rFonts w:ascii="Arial Narrow" w:hAnsi="Arial Narrow"/>
          <w:b w:val="0"/>
          <w:sz w:val="24"/>
        </w:rPr>
      </w:pPr>
      <w:r>
        <w:rPr>
          <w:rFonts w:ascii="Arial Narrow" w:hAnsi="Arial Narrow"/>
          <w:b w:val="0"/>
          <w:sz w:val="24"/>
        </w:rPr>
        <w:t>Následne boli údaje od všetkých opytovateľov zhrané v Banskej Bystrici do tzv. celorepublikových súborov. Nad týmito súbormi realizovali experti v Banskej Bystrici ďalšie kontroly a</w:t>
      </w:r>
      <w:r w:rsidR="001F0677">
        <w:rPr>
          <w:rFonts w:ascii="Arial Narrow" w:hAnsi="Arial Narrow"/>
          <w:b w:val="0"/>
          <w:sz w:val="24"/>
        </w:rPr>
        <w:t> po ich oprave bolo ukončené prvotné štatistické spracovanie.</w:t>
      </w:r>
      <w:r>
        <w:rPr>
          <w:rFonts w:ascii="Arial Narrow" w:hAnsi="Arial Narrow"/>
          <w:b w:val="0"/>
          <w:sz w:val="24"/>
        </w:rPr>
        <w:t xml:space="preserve"> </w:t>
      </w:r>
    </w:p>
    <w:p w:rsidR="007E0B84" w:rsidRDefault="007E0B84" w:rsidP="007E0B84">
      <w:pPr>
        <w:pStyle w:val="NormalLeft"/>
        <w:spacing w:before="0" w:after="0" w:line="276" w:lineRule="auto"/>
        <w:rPr>
          <w:rFonts w:ascii="Arial Narrow" w:hAnsi="Arial Narrow"/>
          <w:lang w:val="sk-SK"/>
        </w:rPr>
      </w:pPr>
    </w:p>
    <w:p w:rsidR="00F46472" w:rsidRDefault="00F46472" w:rsidP="007E0B84">
      <w:pPr>
        <w:pStyle w:val="NormalLeft"/>
        <w:spacing w:before="0" w:after="0" w:line="276" w:lineRule="auto"/>
        <w:rPr>
          <w:rFonts w:ascii="Arial Narrow" w:hAnsi="Arial Narrow"/>
          <w:lang w:val="sk-SK"/>
        </w:rPr>
      </w:pPr>
    </w:p>
    <w:p w:rsidR="00F46472" w:rsidRPr="000327B9" w:rsidRDefault="00F46472" w:rsidP="007E0B84">
      <w:pPr>
        <w:pStyle w:val="NormalLeft"/>
        <w:spacing w:before="0" w:after="0" w:line="276" w:lineRule="auto"/>
        <w:rPr>
          <w:rFonts w:ascii="Arial Narrow" w:hAnsi="Arial Narrow"/>
          <w:lang w:val="sk-SK"/>
        </w:rPr>
      </w:pPr>
    </w:p>
    <w:p w:rsidR="007E0B84" w:rsidRPr="000327B9" w:rsidRDefault="00222B4F" w:rsidP="002D12F5">
      <w:pPr>
        <w:pStyle w:val="Nadpis2"/>
        <w:numPr>
          <w:ilvl w:val="1"/>
          <w:numId w:val="2"/>
        </w:numPr>
        <w:spacing w:line="276" w:lineRule="auto"/>
        <w:rPr>
          <w:rFonts w:ascii="Arial Narrow" w:hAnsi="Arial Narrow"/>
        </w:rPr>
      </w:pPr>
      <w:bookmarkStart w:id="12" w:name="_Toc31703628"/>
      <w:r>
        <w:rPr>
          <w:rFonts w:ascii="Arial Narrow" w:hAnsi="Arial Narrow"/>
        </w:rPr>
        <w:t>Definitívne štatistické spracovanie - v</w:t>
      </w:r>
      <w:r w:rsidR="007E0B84" w:rsidRPr="000327B9">
        <w:rPr>
          <w:rFonts w:ascii="Arial Narrow" w:hAnsi="Arial Narrow"/>
        </w:rPr>
        <w:t>ytvorenie finálnych databáz údajov</w:t>
      </w:r>
      <w:bookmarkEnd w:id="12"/>
    </w:p>
    <w:p w:rsidR="007E0B84" w:rsidRPr="000327B9" w:rsidRDefault="007E0B84" w:rsidP="007E0B84">
      <w:pPr>
        <w:rPr>
          <w:lang w:val="sk-SK"/>
        </w:rPr>
      </w:pPr>
    </w:p>
    <w:p w:rsidR="007E0B84" w:rsidRDefault="001F0677" w:rsidP="007E0B84">
      <w:pPr>
        <w:pStyle w:val="Nzov"/>
        <w:spacing w:line="276" w:lineRule="auto"/>
        <w:ind w:firstLine="708"/>
        <w:jc w:val="both"/>
        <w:rPr>
          <w:rFonts w:ascii="Arial Narrow" w:hAnsi="Arial Narrow"/>
          <w:b w:val="0"/>
          <w:sz w:val="24"/>
        </w:rPr>
      </w:pPr>
      <w:r>
        <w:rPr>
          <w:rFonts w:ascii="Arial Narrow" w:hAnsi="Arial Narrow"/>
          <w:b w:val="0"/>
          <w:sz w:val="24"/>
        </w:rPr>
        <w:t xml:space="preserve">Údaje spracované na krajskom pracovisku ŠÚ SR v Banskej Bystrici boli zaslané na centrálu ŠÚ SR v Bratislave. Tam prebehli ďalšie logické kontroly a najmä prevod premenných do výsledných </w:t>
      </w:r>
      <w:r w:rsidRPr="000327B9">
        <w:rPr>
          <w:rFonts w:ascii="Arial Narrow" w:hAnsi="Arial Narrow"/>
          <w:b w:val="0"/>
          <w:sz w:val="24"/>
        </w:rPr>
        <w:t>4 základných súborov: súbor D (register domácností), súbor R (register osôb), súbor H (súbor s údajmi za všetky vyšetrené domácnosti) a súbor P (súbor za všetky vyšetrené osoby vo veku 16 rokov a viac).</w:t>
      </w:r>
    </w:p>
    <w:p w:rsidR="001F0677" w:rsidRDefault="001F0677" w:rsidP="007E0B84">
      <w:pPr>
        <w:pStyle w:val="Nzov"/>
        <w:spacing w:line="276" w:lineRule="auto"/>
        <w:ind w:firstLine="708"/>
        <w:jc w:val="both"/>
        <w:rPr>
          <w:rFonts w:ascii="Arial Narrow" w:hAnsi="Arial Narrow"/>
          <w:b w:val="0"/>
          <w:sz w:val="24"/>
        </w:rPr>
      </w:pPr>
    </w:p>
    <w:p w:rsidR="007E0B84" w:rsidRPr="000327B9" w:rsidRDefault="007E0B84" w:rsidP="00EB18B3">
      <w:pPr>
        <w:pStyle w:val="NormalLeft"/>
        <w:spacing w:before="0" w:after="0" w:line="276" w:lineRule="auto"/>
        <w:rPr>
          <w:rFonts w:ascii="Arial Narrow" w:hAnsi="Arial Narrow" w:cs="Arial"/>
          <w:bCs/>
          <w:color w:val="000000"/>
          <w:lang w:val="sk-SK"/>
        </w:rPr>
      </w:pPr>
    </w:p>
    <w:p w:rsidR="007E0B84" w:rsidRPr="000327B9" w:rsidRDefault="007E0B84" w:rsidP="002D12F5">
      <w:pPr>
        <w:pStyle w:val="Nadpis1"/>
        <w:numPr>
          <w:ilvl w:val="0"/>
          <w:numId w:val="2"/>
        </w:numPr>
        <w:spacing w:line="276" w:lineRule="auto"/>
        <w:rPr>
          <w:rFonts w:ascii="Arial Narrow" w:hAnsi="Arial Narrow"/>
          <w:sz w:val="26"/>
          <w:szCs w:val="26"/>
        </w:rPr>
      </w:pPr>
      <w:bookmarkStart w:id="13" w:name="_Toc31703629"/>
      <w:r w:rsidRPr="000327B9">
        <w:rPr>
          <w:rFonts w:ascii="Arial Narrow" w:hAnsi="Arial Narrow"/>
          <w:sz w:val="26"/>
          <w:szCs w:val="26"/>
        </w:rPr>
        <w:t>Fáza 4. Analýza údajov</w:t>
      </w:r>
      <w:bookmarkEnd w:id="13"/>
    </w:p>
    <w:p w:rsidR="007E0B84" w:rsidRPr="000327B9" w:rsidRDefault="007E0B84" w:rsidP="007E0B84">
      <w:pPr>
        <w:spacing w:line="276" w:lineRule="auto"/>
        <w:ind w:firstLine="708"/>
        <w:jc w:val="both"/>
        <w:rPr>
          <w:rFonts w:ascii="Arial Narrow" w:hAnsi="Arial Narrow" w:cs="Arial"/>
          <w:lang w:val="sk-SK"/>
        </w:rPr>
      </w:pPr>
    </w:p>
    <w:p w:rsidR="007E0B84" w:rsidRPr="000327B9" w:rsidRDefault="001F0677" w:rsidP="007E0B84">
      <w:pPr>
        <w:pStyle w:val="Nzov"/>
        <w:spacing w:line="276" w:lineRule="auto"/>
        <w:ind w:firstLine="708"/>
        <w:jc w:val="both"/>
        <w:rPr>
          <w:rFonts w:ascii="Arial Narrow" w:hAnsi="Arial Narrow"/>
          <w:b w:val="0"/>
          <w:sz w:val="24"/>
        </w:rPr>
      </w:pPr>
      <w:r>
        <w:rPr>
          <w:rFonts w:ascii="Arial Narrow" w:hAnsi="Arial Narrow"/>
          <w:b w:val="0"/>
          <w:sz w:val="24"/>
        </w:rPr>
        <w:t>Analýza údajov prebiehala v čase od apríla 2019 do júla 2019.</w:t>
      </w:r>
    </w:p>
    <w:p w:rsidR="007E0B84" w:rsidRDefault="007E0B84" w:rsidP="007E0B84">
      <w:pPr>
        <w:pStyle w:val="Nadpis2"/>
        <w:spacing w:line="276" w:lineRule="auto"/>
        <w:rPr>
          <w:rFonts w:ascii="Arial Narrow" w:hAnsi="Arial Narrow"/>
        </w:rPr>
      </w:pPr>
    </w:p>
    <w:p w:rsidR="001F0677" w:rsidRPr="001F0677" w:rsidRDefault="001F0677" w:rsidP="001F0677">
      <w:pPr>
        <w:rPr>
          <w:lang w:val="sk-SK"/>
        </w:rPr>
      </w:pPr>
    </w:p>
    <w:p w:rsidR="007E0B84" w:rsidRPr="000327B9" w:rsidRDefault="007E0B84" w:rsidP="002D12F5">
      <w:pPr>
        <w:pStyle w:val="Nadpis2"/>
        <w:numPr>
          <w:ilvl w:val="1"/>
          <w:numId w:val="2"/>
        </w:numPr>
        <w:spacing w:line="276" w:lineRule="auto"/>
        <w:rPr>
          <w:rFonts w:ascii="Arial Narrow" w:hAnsi="Arial Narrow"/>
        </w:rPr>
      </w:pPr>
      <w:bookmarkStart w:id="14" w:name="_Toc31703630"/>
      <w:r w:rsidRPr="000327B9">
        <w:rPr>
          <w:rFonts w:ascii="Arial Narrow" w:hAnsi="Arial Narrow"/>
        </w:rPr>
        <w:t>Analýza údajov, správa o kvalite</w:t>
      </w:r>
      <w:bookmarkEnd w:id="14"/>
    </w:p>
    <w:p w:rsidR="007E0B84" w:rsidRPr="000327B9" w:rsidRDefault="007E0B84" w:rsidP="007E0B84">
      <w:pPr>
        <w:rPr>
          <w:lang w:val="sk-SK"/>
        </w:rPr>
      </w:pPr>
    </w:p>
    <w:p w:rsidR="001F0677" w:rsidRPr="001F0677" w:rsidRDefault="001F0677" w:rsidP="007E0B84">
      <w:pPr>
        <w:pStyle w:val="Nzov"/>
        <w:spacing w:line="276" w:lineRule="auto"/>
        <w:ind w:firstLine="708"/>
        <w:jc w:val="both"/>
        <w:rPr>
          <w:rFonts w:ascii="Arial Narrow" w:hAnsi="Arial Narrow"/>
          <w:sz w:val="24"/>
        </w:rPr>
      </w:pPr>
      <w:r>
        <w:rPr>
          <w:rFonts w:ascii="Arial Narrow" w:hAnsi="Arial Narrow"/>
          <w:b w:val="0"/>
          <w:sz w:val="24"/>
        </w:rPr>
        <w:t>V rámci analýzy údajov boli v prvom kroku do jednotlivých súborov dopočítané aj tzv. odvodené premenné, ktoré sú dôležité pre ďalšie analýzy a výpočty indikátorov. Následne boli vypočítané všetky tabuľky. Z údajov EU-SILC MRK bolo vypočítaných všetkých 56 tabuliek, ktoré sa nachádzajú aj v publikácii zo štandardného zisťovania EU SILC</w:t>
      </w:r>
      <w:r w:rsidR="000B2205">
        <w:rPr>
          <w:rFonts w:ascii="Arial Narrow" w:hAnsi="Arial Narrow"/>
          <w:b w:val="0"/>
          <w:sz w:val="24"/>
        </w:rPr>
        <w:t xml:space="preserve">. Tieto tabuľky boli vypočítané rovnakými metódami z porovnateľných premenných a preto je možné tieto tabuľky medzi oboma zisťovaniami porovnávať. Všetky výstupné tabuľky sú súčasťou </w:t>
      </w:r>
      <w:r w:rsidR="000B2205" w:rsidRPr="000B2205">
        <w:rPr>
          <w:rFonts w:ascii="Arial Narrow" w:hAnsi="Arial Narrow"/>
          <w:sz w:val="24"/>
        </w:rPr>
        <w:t>Prílohy č. 6</w:t>
      </w:r>
      <w:r w:rsidR="000B2205">
        <w:rPr>
          <w:rFonts w:ascii="Arial Narrow" w:hAnsi="Arial Narrow"/>
          <w:b w:val="0"/>
          <w:sz w:val="24"/>
        </w:rPr>
        <w:t>.</w:t>
      </w:r>
    </w:p>
    <w:p w:rsidR="001F0677" w:rsidRDefault="001F0677" w:rsidP="007E0B84">
      <w:pPr>
        <w:pStyle w:val="Nzov"/>
        <w:spacing w:line="276" w:lineRule="auto"/>
        <w:ind w:firstLine="708"/>
        <w:jc w:val="both"/>
        <w:rPr>
          <w:rFonts w:ascii="Arial Narrow" w:hAnsi="Arial Narrow"/>
          <w:b w:val="0"/>
          <w:sz w:val="24"/>
        </w:rPr>
      </w:pPr>
    </w:p>
    <w:p w:rsidR="008C48BB" w:rsidRDefault="008C48BB" w:rsidP="007E0B84">
      <w:pPr>
        <w:pStyle w:val="Nzov"/>
        <w:spacing w:line="276" w:lineRule="auto"/>
        <w:ind w:firstLine="708"/>
        <w:jc w:val="both"/>
        <w:rPr>
          <w:rFonts w:ascii="Arial Narrow" w:hAnsi="Arial Narrow"/>
          <w:b w:val="0"/>
          <w:sz w:val="24"/>
        </w:rPr>
      </w:pPr>
      <w:r>
        <w:rPr>
          <w:rFonts w:ascii="Arial Narrow" w:hAnsi="Arial Narrow"/>
          <w:b w:val="0"/>
          <w:sz w:val="24"/>
        </w:rPr>
        <w:t xml:space="preserve">Konečným produktom ŠÚ SR bolo vypracovanie tejto </w:t>
      </w:r>
      <w:r w:rsidRPr="008C48BB">
        <w:rPr>
          <w:rFonts w:ascii="Arial Narrow" w:hAnsi="Arial Narrow"/>
          <w:sz w:val="24"/>
        </w:rPr>
        <w:t>Správy o kvalite</w:t>
      </w:r>
      <w:r>
        <w:rPr>
          <w:rFonts w:ascii="Arial Narrow" w:hAnsi="Arial Narrow"/>
          <w:b w:val="0"/>
          <w:sz w:val="24"/>
        </w:rPr>
        <w:t>.</w:t>
      </w:r>
    </w:p>
    <w:p w:rsidR="001F0677" w:rsidRDefault="001F0677" w:rsidP="007E0B84">
      <w:pPr>
        <w:pStyle w:val="Nzov"/>
        <w:spacing w:line="276" w:lineRule="auto"/>
        <w:ind w:firstLine="708"/>
        <w:jc w:val="both"/>
        <w:rPr>
          <w:rFonts w:ascii="Arial Narrow" w:hAnsi="Arial Narrow"/>
          <w:b w:val="0"/>
          <w:sz w:val="24"/>
        </w:rPr>
      </w:pPr>
    </w:p>
    <w:p w:rsidR="00F46472" w:rsidRPr="000327B9" w:rsidRDefault="00F46472" w:rsidP="007E0B84">
      <w:pPr>
        <w:pStyle w:val="Nzov"/>
        <w:spacing w:line="276" w:lineRule="auto"/>
        <w:ind w:firstLine="708"/>
        <w:jc w:val="both"/>
        <w:rPr>
          <w:rFonts w:ascii="Arial Narrow" w:hAnsi="Arial Narrow"/>
          <w:b w:val="0"/>
          <w:sz w:val="24"/>
        </w:rPr>
      </w:pPr>
    </w:p>
    <w:p w:rsidR="008C48BB" w:rsidRPr="000327B9" w:rsidRDefault="008C48BB" w:rsidP="002D12F5">
      <w:pPr>
        <w:pStyle w:val="Nadpis1"/>
        <w:numPr>
          <w:ilvl w:val="0"/>
          <w:numId w:val="2"/>
        </w:numPr>
        <w:spacing w:line="276" w:lineRule="auto"/>
        <w:rPr>
          <w:rFonts w:ascii="Arial Narrow" w:hAnsi="Arial Narrow"/>
          <w:sz w:val="26"/>
          <w:szCs w:val="26"/>
        </w:rPr>
      </w:pPr>
      <w:bookmarkStart w:id="15" w:name="_Toc31703631"/>
      <w:r w:rsidRPr="000327B9">
        <w:rPr>
          <w:rFonts w:ascii="Arial Narrow" w:hAnsi="Arial Narrow"/>
          <w:sz w:val="26"/>
          <w:szCs w:val="26"/>
        </w:rPr>
        <w:t xml:space="preserve">Fáza </w:t>
      </w:r>
      <w:r>
        <w:rPr>
          <w:rFonts w:ascii="Arial Narrow" w:hAnsi="Arial Narrow"/>
          <w:sz w:val="26"/>
          <w:szCs w:val="26"/>
        </w:rPr>
        <w:t>5</w:t>
      </w:r>
      <w:r w:rsidRPr="000327B9">
        <w:rPr>
          <w:rFonts w:ascii="Arial Narrow" w:hAnsi="Arial Narrow"/>
          <w:sz w:val="26"/>
          <w:szCs w:val="26"/>
        </w:rPr>
        <w:t xml:space="preserve">. </w:t>
      </w:r>
      <w:r w:rsidRPr="008C48BB">
        <w:rPr>
          <w:rFonts w:ascii="Arial Narrow" w:hAnsi="Arial Narrow"/>
          <w:sz w:val="26"/>
          <w:szCs w:val="26"/>
        </w:rPr>
        <w:t>Diseminácia výsledkov</w:t>
      </w:r>
      <w:bookmarkEnd w:id="15"/>
    </w:p>
    <w:p w:rsidR="007E0B84" w:rsidRPr="000327B9" w:rsidRDefault="007E0B84" w:rsidP="007E0B84">
      <w:pPr>
        <w:pStyle w:val="Nzov"/>
        <w:spacing w:line="276" w:lineRule="auto"/>
        <w:ind w:firstLine="708"/>
        <w:jc w:val="both"/>
        <w:rPr>
          <w:rFonts w:ascii="Arial Narrow" w:hAnsi="Arial Narrow"/>
          <w:b w:val="0"/>
          <w:sz w:val="24"/>
        </w:rPr>
      </w:pPr>
    </w:p>
    <w:p w:rsidR="008C48BB" w:rsidRPr="000327B9" w:rsidRDefault="008C48BB" w:rsidP="008C48BB">
      <w:pPr>
        <w:pStyle w:val="Nzov"/>
        <w:spacing w:line="276" w:lineRule="auto"/>
        <w:ind w:firstLine="708"/>
        <w:jc w:val="both"/>
        <w:rPr>
          <w:rFonts w:ascii="Arial Narrow" w:hAnsi="Arial Narrow"/>
        </w:rPr>
      </w:pPr>
      <w:r w:rsidRPr="008C48BB">
        <w:rPr>
          <w:rFonts w:ascii="Arial Narrow" w:hAnsi="Arial Narrow"/>
          <w:b w:val="0"/>
          <w:sz w:val="24"/>
        </w:rPr>
        <w:t xml:space="preserve">V súčasnosti </w:t>
      </w:r>
      <w:r>
        <w:rPr>
          <w:rFonts w:ascii="Arial Narrow" w:hAnsi="Arial Narrow"/>
          <w:b w:val="0"/>
          <w:sz w:val="24"/>
        </w:rPr>
        <w:t xml:space="preserve">postupne </w:t>
      </w:r>
      <w:r w:rsidRPr="008C48BB">
        <w:rPr>
          <w:rFonts w:ascii="Arial Narrow" w:hAnsi="Arial Narrow"/>
          <w:b w:val="0"/>
          <w:sz w:val="24"/>
        </w:rPr>
        <w:t xml:space="preserve">prebieha </w:t>
      </w:r>
      <w:r>
        <w:rPr>
          <w:rFonts w:ascii="Arial Narrow" w:hAnsi="Arial Narrow"/>
          <w:b w:val="0"/>
          <w:sz w:val="24"/>
        </w:rPr>
        <w:t>tzv. d</w:t>
      </w:r>
      <w:r w:rsidRPr="008C48BB">
        <w:rPr>
          <w:rFonts w:ascii="Arial Narrow" w:hAnsi="Arial Narrow"/>
          <w:b w:val="0"/>
          <w:sz w:val="24"/>
        </w:rPr>
        <w:t xml:space="preserve">iseminácia výsledkov </w:t>
      </w:r>
      <w:r>
        <w:rPr>
          <w:rFonts w:ascii="Arial Narrow" w:hAnsi="Arial Narrow"/>
          <w:b w:val="0"/>
          <w:sz w:val="24"/>
        </w:rPr>
        <w:t xml:space="preserve">zo zisťovania EU-SILC MRK, ktorá je v plnej kompetencii </w:t>
      </w:r>
      <w:r w:rsidRPr="000327B9">
        <w:rPr>
          <w:rFonts w:ascii="Arial Narrow" w:hAnsi="Arial Narrow"/>
          <w:b w:val="0"/>
          <w:sz w:val="24"/>
        </w:rPr>
        <w:t>ÚSVRK</w:t>
      </w:r>
      <w:r>
        <w:rPr>
          <w:rFonts w:ascii="Arial Narrow" w:hAnsi="Arial Narrow"/>
          <w:b w:val="0"/>
          <w:sz w:val="24"/>
        </w:rPr>
        <w:t xml:space="preserve">. V rámci tejto fázy sa </w:t>
      </w:r>
      <w:r w:rsidRPr="008C48BB">
        <w:rPr>
          <w:rFonts w:ascii="Arial Narrow" w:hAnsi="Arial Narrow"/>
          <w:b w:val="0"/>
          <w:sz w:val="24"/>
        </w:rPr>
        <w:t>zabezpeč</w:t>
      </w:r>
      <w:r>
        <w:rPr>
          <w:rFonts w:ascii="Arial Narrow" w:hAnsi="Arial Narrow"/>
          <w:b w:val="0"/>
          <w:sz w:val="24"/>
        </w:rPr>
        <w:t>í</w:t>
      </w:r>
      <w:r w:rsidRPr="008C48BB">
        <w:rPr>
          <w:rFonts w:ascii="Arial Narrow" w:hAnsi="Arial Narrow"/>
          <w:b w:val="0"/>
          <w:sz w:val="24"/>
        </w:rPr>
        <w:t xml:space="preserve"> podrobn</w:t>
      </w:r>
      <w:r>
        <w:rPr>
          <w:rFonts w:ascii="Arial Narrow" w:hAnsi="Arial Narrow"/>
          <w:b w:val="0"/>
          <w:sz w:val="24"/>
        </w:rPr>
        <w:t>á</w:t>
      </w:r>
      <w:r w:rsidRPr="008C48BB">
        <w:rPr>
          <w:rFonts w:ascii="Arial Narrow" w:hAnsi="Arial Narrow"/>
          <w:b w:val="0"/>
          <w:sz w:val="24"/>
        </w:rPr>
        <w:t xml:space="preserve"> analýz</w:t>
      </w:r>
      <w:r>
        <w:rPr>
          <w:rFonts w:ascii="Arial Narrow" w:hAnsi="Arial Narrow"/>
          <w:b w:val="0"/>
          <w:sz w:val="24"/>
        </w:rPr>
        <w:t>a</w:t>
      </w:r>
      <w:r w:rsidRPr="008C48BB">
        <w:rPr>
          <w:rFonts w:ascii="Arial Narrow" w:hAnsi="Arial Narrow"/>
          <w:b w:val="0"/>
          <w:sz w:val="24"/>
        </w:rPr>
        <w:t xml:space="preserve"> zo získaných údajov a vypracovanie analytickej správy</w:t>
      </w:r>
      <w:r>
        <w:rPr>
          <w:rFonts w:ascii="Arial Narrow" w:hAnsi="Arial Narrow"/>
          <w:b w:val="0"/>
          <w:sz w:val="24"/>
        </w:rPr>
        <w:t>.</w:t>
      </w:r>
    </w:p>
    <w:p w:rsidR="007E0B84" w:rsidRPr="000327B9" w:rsidRDefault="007E0B84" w:rsidP="007E0B84">
      <w:pPr>
        <w:pStyle w:val="NormalLeft"/>
        <w:spacing w:before="0" w:after="0" w:line="276" w:lineRule="auto"/>
        <w:rPr>
          <w:rFonts w:ascii="Arial Narrow" w:hAnsi="Arial Narrow"/>
          <w:lang w:val="sk-SK"/>
        </w:rPr>
      </w:pPr>
    </w:p>
    <w:p w:rsidR="007E0B84" w:rsidRDefault="007E0B84"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EB18B3">
      <w:pPr>
        <w:pStyle w:val="NormalLeft"/>
        <w:spacing w:before="0" w:after="0" w:line="276" w:lineRule="auto"/>
        <w:rPr>
          <w:rFonts w:ascii="Arial Narrow" w:hAnsi="Arial Narrow" w:cs="Arial"/>
          <w:bCs/>
          <w:color w:val="000000"/>
          <w:lang w:val="sk-SK"/>
        </w:rPr>
      </w:pPr>
    </w:p>
    <w:p w:rsidR="00232E41" w:rsidRDefault="00232E41" w:rsidP="00232E41">
      <w:pPr>
        <w:pStyle w:val="Nadpis1"/>
        <w:jc w:val="center"/>
        <w:rPr>
          <w:color w:val="000000" w:themeColor="text1"/>
        </w:rPr>
      </w:pPr>
      <w:r w:rsidRPr="0089168F">
        <w:rPr>
          <w:color w:val="000000" w:themeColor="text1"/>
        </w:rPr>
        <w:lastRenderedPageBreak/>
        <w:t>Otázky doplnené do zisťovania EU SILC MRK nad rámec bežného zisťovania</w:t>
      </w:r>
    </w:p>
    <w:p w:rsidR="00232E41" w:rsidRPr="0089168F" w:rsidRDefault="00232E41" w:rsidP="00232E41"/>
    <w:p w:rsidR="00232E41" w:rsidRDefault="00232E41" w:rsidP="00232E41">
      <w:r>
        <w:t xml:space="preserve">E4. </w:t>
      </w:r>
      <w:r w:rsidRPr="00A60E58">
        <w:t>Opakovali ste niekedy na základnej škole niektorý z ročníkov?</w:t>
      </w:r>
      <w:r>
        <w:tab/>
      </w:r>
      <w:r>
        <w:tab/>
      </w:r>
      <w:r>
        <w:tab/>
      </w:r>
    </w:p>
    <w:p w:rsidR="00232E41" w:rsidRDefault="00232E41" w:rsidP="00232E41">
      <w:pPr>
        <w:ind w:left="709"/>
      </w:pPr>
      <w:r>
        <w:t>1</w:t>
      </w:r>
      <w:r>
        <w:tab/>
        <w:t>áno, raz</w:t>
      </w:r>
      <w:r>
        <w:tab/>
      </w:r>
      <w:r>
        <w:tab/>
      </w:r>
      <w:r>
        <w:tab/>
      </w:r>
      <w:r>
        <w:tab/>
      </w:r>
      <w:r>
        <w:tab/>
      </w:r>
      <w:r>
        <w:tab/>
      </w:r>
      <w:r>
        <w:tab/>
      </w:r>
      <w:r>
        <w:tab/>
      </w:r>
      <w:r>
        <w:tab/>
      </w:r>
    </w:p>
    <w:p w:rsidR="00232E41" w:rsidRDefault="00232E41" w:rsidP="00232E41">
      <w:pPr>
        <w:ind w:left="709"/>
      </w:pPr>
      <w:r>
        <w:t>2</w:t>
      </w:r>
      <w:r>
        <w:tab/>
        <w:t>áno, viac ako jedenkrát</w:t>
      </w:r>
      <w:r>
        <w:tab/>
      </w:r>
      <w:r>
        <w:tab/>
      </w:r>
      <w:r>
        <w:tab/>
      </w:r>
      <w:r>
        <w:tab/>
      </w:r>
      <w:r>
        <w:tab/>
      </w:r>
      <w:r>
        <w:tab/>
      </w:r>
      <w:r>
        <w:tab/>
      </w:r>
    </w:p>
    <w:p w:rsidR="00232E41" w:rsidRDefault="00232E41" w:rsidP="00232E41">
      <w:pPr>
        <w:ind w:left="709"/>
      </w:pPr>
      <w:r>
        <w:t>3</w:t>
      </w:r>
      <w:r>
        <w:tab/>
        <w:t>nie, neopakoval/a som ročník</w:t>
      </w:r>
      <w:r>
        <w:tab/>
      </w:r>
      <w:r>
        <w:tab/>
      </w:r>
      <w:r>
        <w:tab/>
      </w:r>
      <w:r>
        <w:tab/>
      </w:r>
      <w:r>
        <w:tab/>
      </w:r>
      <w:r>
        <w:tab/>
      </w:r>
      <w:r>
        <w:tab/>
      </w:r>
    </w:p>
    <w:p w:rsidR="00232E41" w:rsidRDefault="00232E41" w:rsidP="00232E41">
      <w:pPr>
        <w:ind w:left="709"/>
      </w:pPr>
      <w:r>
        <w:t>4</w:t>
      </w:r>
      <w:r>
        <w:tab/>
        <w:t>netýka sa (osoba neštudovala)</w:t>
      </w:r>
      <w:r>
        <w:tab/>
      </w:r>
      <w:r>
        <w:tab/>
      </w:r>
      <w:r>
        <w:tab/>
      </w:r>
      <w:r>
        <w:tab/>
      </w:r>
      <w:r>
        <w:tab/>
      </w:r>
      <w:r>
        <w:tab/>
      </w:r>
      <w:r>
        <w:tab/>
      </w:r>
    </w:p>
    <w:p w:rsidR="00232E41" w:rsidRDefault="00232E41" w:rsidP="00232E41">
      <w:pPr>
        <w:ind w:left="709"/>
      </w:pPr>
      <w:r>
        <w:tab/>
      </w:r>
      <w:r>
        <w:tab/>
      </w:r>
      <w:r>
        <w:tab/>
      </w:r>
      <w:r>
        <w:tab/>
      </w:r>
      <w:r>
        <w:tab/>
      </w:r>
      <w:r>
        <w:tab/>
      </w:r>
      <w:r>
        <w:tab/>
      </w:r>
      <w:r>
        <w:tab/>
      </w:r>
    </w:p>
    <w:p w:rsidR="00232E41" w:rsidRDefault="00232E41" w:rsidP="00232E41">
      <w:r>
        <w:t xml:space="preserve">G1. </w:t>
      </w:r>
      <w:r w:rsidRPr="00A60E58">
        <w:t>Ako by ste celkovo (vo všeobecnosti) zhodnotili zdravie Vášho dieťaťa? Je:</w:t>
      </w:r>
      <w:r>
        <w:tab/>
      </w:r>
      <w:r>
        <w:tab/>
      </w:r>
      <w:r>
        <w:tab/>
      </w:r>
    </w:p>
    <w:p w:rsidR="00232E41" w:rsidRDefault="00232E41" w:rsidP="00232E41">
      <w:pPr>
        <w:ind w:firstLine="709"/>
      </w:pPr>
      <w:r>
        <w:t>1</w:t>
      </w:r>
      <w:r>
        <w:tab/>
        <w:t>Veľmi dobré</w:t>
      </w:r>
      <w:r>
        <w:tab/>
      </w:r>
      <w:r>
        <w:tab/>
      </w:r>
      <w:r>
        <w:tab/>
      </w:r>
      <w:r>
        <w:tab/>
      </w:r>
      <w:r>
        <w:tab/>
      </w:r>
      <w:r>
        <w:tab/>
      </w:r>
      <w:r>
        <w:tab/>
      </w:r>
      <w:r>
        <w:tab/>
      </w:r>
      <w:r>
        <w:tab/>
      </w:r>
    </w:p>
    <w:p w:rsidR="00232E41" w:rsidRDefault="00232E41" w:rsidP="00232E41">
      <w:pPr>
        <w:ind w:firstLine="709"/>
      </w:pPr>
      <w:r>
        <w:t>2</w:t>
      </w:r>
      <w:r>
        <w:tab/>
        <w:t>Dobré</w:t>
      </w:r>
      <w:r>
        <w:tab/>
      </w:r>
      <w:r>
        <w:tab/>
      </w:r>
      <w:r>
        <w:tab/>
      </w:r>
      <w:r>
        <w:tab/>
      </w:r>
      <w:r>
        <w:tab/>
      </w:r>
      <w:r>
        <w:tab/>
      </w:r>
      <w:r>
        <w:tab/>
      </w:r>
      <w:r>
        <w:tab/>
      </w:r>
      <w:r>
        <w:tab/>
      </w:r>
    </w:p>
    <w:p w:rsidR="00232E41" w:rsidRDefault="00232E41" w:rsidP="00232E41">
      <w:pPr>
        <w:ind w:firstLine="709"/>
      </w:pPr>
      <w:r>
        <w:t>3</w:t>
      </w:r>
      <w:r>
        <w:tab/>
        <w:t>Ani dobré, ani zlé</w:t>
      </w:r>
      <w:r>
        <w:tab/>
      </w:r>
      <w:r>
        <w:tab/>
      </w:r>
      <w:r>
        <w:tab/>
      </w:r>
      <w:r>
        <w:tab/>
      </w:r>
      <w:r>
        <w:tab/>
      </w:r>
      <w:r>
        <w:tab/>
      </w:r>
      <w:r>
        <w:tab/>
      </w:r>
      <w:r>
        <w:tab/>
      </w:r>
    </w:p>
    <w:p w:rsidR="00232E41" w:rsidRDefault="00232E41" w:rsidP="00232E41">
      <w:pPr>
        <w:ind w:firstLine="709"/>
      </w:pPr>
      <w:r>
        <w:t>4</w:t>
      </w:r>
      <w:r>
        <w:tab/>
        <w:t>Zlé</w:t>
      </w:r>
      <w:r>
        <w:tab/>
      </w:r>
      <w:r>
        <w:tab/>
      </w:r>
      <w:r>
        <w:tab/>
      </w:r>
      <w:r>
        <w:tab/>
      </w:r>
      <w:r>
        <w:tab/>
      </w:r>
      <w:r>
        <w:tab/>
      </w:r>
      <w:r>
        <w:tab/>
      </w:r>
      <w:r>
        <w:tab/>
      </w:r>
      <w:r>
        <w:tab/>
      </w:r>
    </w:p>
    <w:p w:rsidR="00232E41" w:rsidRDefault="00232E41" w:rsidP="00232E41">
      <w:pPr>
        <w:ind w:firstLine="709"/>
      </w:pPr>
      <w:r>
        <w:t>5</w:t>
      </w:r>
      <w:r>
        <w:tab/>
        <w:t>Veľmi zlé</w:t>
      </w:r>
      <w:r>
        <w:tab/>
      </w:r>
      <w:r>
        <w:tab/>
      </w:r>
      <w:r>
        <w:tab/>
      </w:r>
      <w:r>
        <w:tab/>
      </w:r>
      <w:r>
        <w:tab/>
      </w:r>
      <w:r>
        <w:tab/>
      </w:r>
      <w:r>
        <w:tab/>
      </w:r>
      <w:r>
        <w:tab/>
      </w:r>
      <w:r>
        <w:tab/>
      </w:r>
    </w:p>
    <w:p w:rsidR="00232E41" w:rsidRDefault="00232E41" w:rsidP="00232E41">
      <w:pPr>
        <w:ind w:firstLine="709"/>
      </w:pPr>
      <w:r>
        <w:t>8</w:t>
      </w:r>
      <w:r>
        <w:tab/>
        <w:t>Neviem</w:t>
      </w:r>
      <w:r>
        <w:tab/>
      </w:r>
      <w:r>
        <w:tab/>
      </w:r>
      <w:r>
        <w:tab/>
      </w:r>
      <w:r>
        <w:tab/>
      </w:r>
      <w:r>
        <w:tab/>
      </w:r>
      <w:r>
        <w:tab/>
      </w:r>
      <w:r>
        <w:tab/>
      </w:r>
      <w:r>
        <w:tab/>
      </w:r>
      <w:r>
        <w:tab/>
      </w:r>
    </w:p>
    <w:p w:rsidR="00232E41" w:rsidRDefault="00232E41" w:rsidP="00232E41">
      <w:pPr>
        <w:ind w:firstLine="709"/>
      </w:pPr>
      <w:r>
        <w:t>9</w:t>
      </w:r>
      <w:r>
        <w:tab/>
        <w:t>Odmietol odpovedať</w:t>
      </w:r>
      <w:r>
        <w:tab/>
      </w:r>
      <w:r>
        <w:tab/>
      </w:r>
      <w:r>
        <w:tab/>
      </w:r>
      <w:r>
        <w:tab/>
      </w:r>
      <w:r>
        <w:tab/>
      </w:r>
      <w:r>
        <w:tab/>
      </w:r>
      <w:r>
        <w:tab/>
      </w:r>
      <w:r>
        <w:tab/>
      </w:r>
    </w:p>
    <w:p w:rsidR="00232E41" w:rsidRDefault="00232E41" w:rsidP="00232E41">
      <w:pPr>
        <w:ind w:firstLine="709"/>
      </w:pPr>
    </w:p>
    <w:p w:rsidR="00232E41" w:rsidRDefault="00232E41" w:rsidP="00232E41">
      <w:pPr>
        <w:ind w:left="426" w:hanging="426"/>
      </w:pPr>
      <w:r>
        <w:t xml:space="preserve">G2.  </w:t>
      </w:r>
      <w:r w:rsidRPr="00A60E58">
        <w:t>Do akej miery je Vaše dieťa najmenej posledných 6 mesiacov obmedzované kvôli zdravotnému problému v činnostiach, ktoré deti bežne vykonávajú?</w:t>
      </w:r>
    </w:p>
    <w:p w:rsidR="00232E41" w:rsidRPr="00611884" w:rsidRDefault="00232E41" w:rsidP="00232E41">
      <w:pPr>
        <w:ind w:left="425"/>
      </w:pPr>
      <w:r w:rsidRPr="00611884">
        <w:t>Miera obmedzenia kvôli zdravotnému problému dieťaťa</w:t>
      </w:r>
      <w:r w:rsidRPr="00611884">
        <w:tab/>
      </w:r>
      <w:r w:rsidRPr="00611884">
        <w:tab/>
      </w:r>
      <w:r w:rsidRPr="00611884">
        <w:tab/>
      </w:r>
      <w:r w:rsidRPr="00611884">
        <w:tab/>
      </w:r>
      <w:r w:rsidRPr="00611884">
        <w:tab/>
      </w:r>
      <w:r w:rsidRPr="00611884">
        <w:tab/>
      </w:r>
      <w:r w:rsidRPr="00611884">
        <w:tab/>
      </w:r>
      <w:r w:rsidRPr="00611884">
        <w:tab/>
      </w:r>
      <w:r w:rsidRPr="00611884">
        <w:tab/>
      </w:r>
      <w:r w:rsidRPr="00611884">
        <w:tab/>
      </w:r>
      <w:r w:rsidRPr="00611884">
        <w:tab/>
      </w:r>
      <w:r w:rsidRPr="00611884">
        <w:tab/>
      </w:r>
      <w:r w:rsidRPr="00611884">
        <w:tab/>
      </w:r>
    </w:p>
    <w:p w:rsidR="00232E41" w:rsidRPr="00611884" w:rsidRDefault="00232E41" w:rsidP="00232E41">
      <w:pPr>
        <w:ind w:left="709"/>
      </w:pPr>
      <w:r>
        <w:t>1</w:t>
      </w:r>
      <w:r>
        <w:tab/>
        <w:t>Veľmi obmedzované</w:t>
      </w:r>
      <w:r>
        <w:tab/>
      </w:r>
      <w:r>
        <w:tab/>
      </w:r>
      <w:r>
        <w:tab/>
      </w:r>
      <w:r>
        <w:tab/>
      </w:r>
      <w:r>
        <w:tab/>
      </w:r>
      <w:r>
        <w:tab/>
      </w:r>
      <w:r>
        <w:tab/>
      </w:r>
      <w:r>
        <w:tab/>
      </w:r>
    </w:p>
    <w:p w:rsidR="00232E41" w:rsidRDefault="00232E41" w:rsidP="00232E41">
      <w:pPr>
        <w:ind w:left="709"/>
      </w:pPr>
      <w:r w:rsidRPr="00611884">
        <w:t>2</w:t>
      </w:r>
      <w:r w:rsidRPr="00611884">
        <w:tab/>
        <w:t>Obmedzované, ale nie veľm</w:t>
      </w:r>
      <w:r>
        <w:t>i</w:t>
      </w:r>
      <w:r>
        <w:tab/>
      </w:r>
      <w:r>
        <w:tab/>
      </w:r>
      <w:r>
        <w:tab/>
      </w:r>
      <w:r>
        <w:tab/>
      </w:r>
      <w:r>
        <w:tab/>
      </w:r>
      <w:r>
        <w:tab/>
      </w:r>
      <w:r>
        <w:tab/>
      </w:r>
    </w:p>
    <w:p w:rsidR="00232E41" w:rsidRPr="00611884" w:rsidRDefault="00232E41" w:rsidP="00232E41">
      <w:pPr>
        <w:ind w:left="709"/>
      </w:pPr>
      <w:r>
        <w:t>3</w:t>
      </w:r>
      <w:r>
        <w:tab/>
        <w:t>Vôbec neobmedzované</w:t>
      </w:r>
      <w:r>
        <w:tab/>
      </w:r>
      <w:r>
        <w:tab/>
      </w:r>
      <w:r>
        <w:tab/>
      </w:r>
      <w:r>
        <w:tab/>
      </w:r>
      <w:r>
        <w:tab/>
      </w:r>
      <w:r>
        <w:tab/>
      </w:r>
      <w:r>
        <w:tab/>
      </w:r>
      <w:r>
        <w:tab/>
      </w:r>
    </w:p>
    <w:p w:rsidR="00232E41" w:rsidRPr="00611884" w:rsidRDefault="00232E41" w:rsidP="00232E41">
      <w:pPr>
        <w:ind w:left="709"/>
      </w:pPr>
      <w:r>
        <w:t>8</w:t>
      </w:r>
      <w:r>
        <w:tab/>
        <w:t>Neviem</w:t>
      </w:r>
      <w:r>
        <w:tab/>
      </w:r>
      <w:r>
        <w:tab/>
      </w:r>
      <w:r>
        <w:tab/>
      </w:r>
      <w:r>
        <w:tab/>
      </w:r>
      <w:r>
        <w:tab/>
      </w:r>
      <w:r>
        <w:tab/>
      </w:r>
      <w:r>
        <w:tab/>
      </w:r>
      <w:r>
        <w:tab/>
      </w:r>
      <w:r>
        <w:tab/>
      </w:r>
      <w:r>
        <w:tab/>
      </w:r>
    </w:p>
    <w:p w:rsidR="00232E41" w:rsidRDefault="00232E41" w:rsidP="00232E41">
      <w:pPr>
        <w:ind w:left="709"/>
      </w:pPr>
      <w:r>
        <w:t>9</w:t>
      </w:r>
      <w:r>
        <w:tab/>
        <w:t>Odmietol odpovedať</w:t>
      </w:r>
      <w:r>
        <w:tab/>
      </w:r>
      <w:r>
        <w:tab/>
      </w:r>
      <w:r>
        <w:tab/>
      </w:r>
    </w:p>
    <w:p w:rsidR="00232E41" w:rsidRDefault="00232E41" w:rsidP="00232E41">
      <w:pPr>
        <w:ind w:left="709"/>
      </w:pPr>
    </w:p>
    <w:p w:rsidR="00232E41" w:rsidRDefault="00232E41" w:rsidP="00232E41">
      <w:r>
        <w:t xml:space="preserve">B2. </w:t>
      </w:r>
      <w:r w:rsidRPr="004B061D">
        <w:t>Podrobnejšie špecifikujte typ obydlia, v ktorom bývate:</w:t>
      </w:r>
      <w:r>
        <w:tab/>
      </w:r>
    </w:p>
    <w:p w:rsidR="00232E41" w:rsidRDefault="00232E41" w:rsidP="00232E41">
      <w:r>
        <w:tab/>
      </w:r>
    </w:p>
    <w:p w:rsidR="00232E41" w:rsidRDefault="00232E41" w:rsidP="00232E41">
      <w:r>
        <w:tab/>
        <w:t>1</w:t>
      </w:r>
      <w:r>
        <w:tab/>
        <w:t>Murovaný dom</w:t>
      </w:r>
    </w:p>
    <w:p w:rsidR="00232E41" w:rsidRDefault="00232E41" w:rsidP="00232E41">
      <w:r>
        <w:tab/>
        <w:t>2</w:t>
      </w:r>
      <w:r>
        <w:tab/>
        <w:t>Drevenica</w:t>
      </w:r>
    </w:p>
    <w:p w:rsidR="00232E41" w:rsidRDefault="00232E41" w:rsidP="00232E41">
      <w:r>
        <w:tab/>
        <w:t>3</w:t>
      </w:r>
      <w:r>
        <w:tab/>
        <w:t>Unimobunka</w:t>
      </w:r>
    </w:p>
    <w:p w:rsidR="00232E41" w:rsidRDefault="00232E41" w:rsidP="00232E41">
      <w:r>
        <w:tab/>
        <w:t>4</w:t>
      </w:r>
      <w:r>
        <w:tab/>
      </w:r>
      <w:r w:rsidRPr="004B061D">
        <w:t>Príbytok z rôznych materiálov (chatrč)</w:t>
      </w:r>
    </w:p>
    <w:p w:rsidR="00232E41" w:rsidRDefault="00232E41" w:rsidP="00232E41">
      <w:r>
        <w:tab/>
        <w:t>5</w:t>
      </w:r>
      <w:r>
        <w:tab/>
      </w:r>
      <w:r w:rsidRPr="004B061D">
        <w:t>Iný typ (neurčený na bývanie)</w:t>
      </w:r>
    </w:p>
    <w:p w:rsidR="00232E41" w:rsidRDefault="00232E41" w:rsidP="00232E41"/>
    <w:p w:rsidR="00232E41" w:rsidRDefault="00232E41" w:rsidP="00232E41">
      <w:r>
        <w:t xml:space="preserve">B4. </w:t>
      </w:r>
      <w:r w:rsidRPr="004B061D">
        <w:t>Máte v domácnosti vyhovujúcu verejnú kanalizáciu (fungujúcu bez väčších problémov)?</w:t>
      </w:r>
    </w:p>
    <w:p w:rsidR="00232E41" w:rsidRDefault="00232E41" w:rsidP="00232E41"/>
    <w:p w:rsidR="00232E41" w:rsidRDefault="00232E41" w:rsidP="00232E41">
      <w:r>
        <w:tab/>
        <w:t xml:space="preserve">1 </w:t>
      </w:r>
      <w:r>
        <w:tab/>
      </w:r>
      <w:r w:rsidRPr="004B061D">
        <w:t>Áno, máme vyhovujúcu verejnú kanalizáciu</w:t>
      </w:r>
    </w:p>
    <w:p w:rsidR="00232E41" w:rsidRDefault="00232E41" w:rsidP="00232E41">
      <w:r>
        <w:tab/>
        <w:t>2</w:t>
      </w:r>
      <w:r>
        <w:tab/>
      </w:r>
      <w:r w:rsidRPr="004B061D">
        <w:t>Nie, máme nevyhovujúcu verejnú kanalizáciu</w:t>
      </w:r>
    </w:p>
    <w:p w:rsidR="00232E41" w:rsidRDefault="00232E41" w:rsidP="00232E41">
      <w:r>
        <w:tab/>
        <w:t>3</w:t>
      </w:r>
      <w:r>
        <w:tab/>
      </w:r>
      <w:r w:rsidRPr="00944FAC">
        <w:t>Netýka sa (bez verejnej kanalizácie)</w:t>
      </w:r>
    </w:p>
    <w:p w:rsidR="00232E41" w:rsidRDefault="00232E41" w:rsidP="00232E41"/>
    <w:p w:rsidR="00232E41" w:rsidRDefault="00232E41" w:rsidP="00232E41">
      <w:r>
        <w:t xml:space="preserve">B5. </w:t>
      </w:r>
      <w:r w:rsidRPr="00320C2B">
        <w:t>Keďže Vaša domácnosť nemá verejnú kanalizáciu, aký typ kanalizácie používa Vaša domácnosť?</w:t>
      </w:r>
    </w:p>
    <w:p w:rsidR="00232E41" w:rsidRDefault="00232E41" w:rsidP="00232E41"/>
    <w:p w:rsidR="00232E41" w:rsidRDefault="00232E41" w:rsidP="002D12F5">
      <w:pPr>
        <w:pStyle w:val="Odsekzoznamu"/>
        <w:numPr>
          <w:ilvl w:val="0"/>
          <w:numId w:val="4"/>
        </w:numPr>
        <w:contextualSpacing/>
      </w:pPr>
      <w:r w:rsidRPr="00320C2B">
        <w:t>Žumpa</w:t>
      </w:r>
    </w:p>
    <w:p w:rsidR="00232E41" w:rsidRDefault="00232E41" w:rsidP="002D12F5">
      <w:pPr>
        <w:pStyle w:val="Odsekzoznamu"/>
        <w:numPr>
          <w:ilvl w:val="0"/>
          <w:numId w:val="4"/>
        </w:numPr>
        <w:contextualSpacing/>
      </w:pPr>
      <w:r w:rsidRPr="00320C2B">
        <w:t>Septik</w:t>
      </w:r>
    </w:p>
    <w:p w:rsidR="00232E41" w:rsidRDefault="00232E41" w:rsidP="002D12F5">
      <w:pPr>
        <w:pStyle w:val="Odsekzoznamu"/>
        <w:numPr>
          <w:ilvl w:val="0"/>
          <w:numId w:val="4"/>
        </w:numPr>
        <w:contextualSpacing/>
      </w:pPr>
      <w:r>
        <w:lastRenderedPageBreak/>
        <w:t>Bez kanalizácie</w:t>
      </w:r>
    </w:p>
    <w:p w:rsidR="00232E41" w:rsidRDefault="00232E41" w:rsidP="00232E41"/>
    <w:p w:rsidR="00232E41" w:rsidRDefault="00232E41" w:rsidP="00232E41">
      <w:r>
        <w:t xml:space="preserve">B6. </w:t>
      </w:r>
      <w:r w:rsidRPr="008A5921">
        <w:t>Máte v domácnosti vyhovujúcu vodoinštaláciu (fungujúcu bez väčších problémov)?</w:t>
      </w:r>
    </w:p>
    <w:p w:rsidR="00232E41" w:rsidRDefault="00232E41" w:rsidP="00232E41"/>
    <w:p w:rsidR="00232E41" w:rsidRDefault="00232E41" w:rsidP="002D12F5">
      <w:pPr>
        <w:pStyle w:val="Odsekzoznamu"/>
        <w:numPr>
          <w:ilvl w:val="0"/>
          <w:numId w:val="5"/>
        </w:numPr>
        <w:contextualSpacing/>
      </w:pPr>
      <w:r w:rsidRPr="008A5921">
        <w:t>Áno, máme vyhovujúcu vodoinštaláciu</w:t>
      </w:r>
    </w:p>
    <w:p w:rsidR="00232E41" w:rsidRDefault="00232E41" w:rsidP="002D12F5">
      <w:pPr>
        <w:pStyle w:val="Odsekzoznamu"/>
        <w:numPr>
          <w:ilvl w:val="0"/>
          <w:numId w:val="5"/>
        </w:numPr>
        <w:contextualSpacing/>
      </w:pPr>
      <w:r w:rsidRPr="008A5921">
        <w:t>Nie, máme nevyhovujúcu vodoinštaláciu</w:t>
      </w:r>
    </w:p>
    <w:p w:rsidR="00232E41" w:rsidRDefault="00232E41" w:rsidP="002D12F5">
      <w:pPr>
        <w:pStyle w:val="Odsekzoznamu"/>
        <w:numPr>
          <w:ilvl w:val="0"/>
          <w:numId w:val="5"/>
        </w:numPr>
        <w:contextualSpacing/>
      </w:pPr>
      <w:r w:rsidRPr="008A5921">
        <w:t>Netýka sa (bez vodoinštalácie)</w:t>
      </w:r>
    </w:p>
    <w:p w:rsidR="00232E41" w:rsidRDefault="00232E41" w:rsidP="00232E41">
      <w:r>
        <w:t xml:space="preserve">B8. </w:t>
      </w:r>
      <w:r w:rsidRPr="008A5921">
        <w:t>Aký je hlavný zdroj vody vo Vašej domácnosti?</w:t>
      </w:r>
    </w:p>
    <w:p w:rsidR="00232E41" w:rsidRDefault="00232E41" w:rsidP="00232E41"/>
    <w:p w:rsidR="00232E41" w:rsidRDefault="00232E41" w:rsidP="002D12F5">
      <w:pPr>
        <w:pStyle w:val="Odsekzoznamu"/>
        <w:numPr>
          <w:ilvl w:val="0"/>
          <w:numId w:val="6"/>
        </w:numPr>
        <w:contextualSpacing/>
      </w:pPr>
      <w:r w:rsidRPr="008A5921">
        <w:t>Verejný vodovod</w:t>
      </w:r>
    </w:p>
    <w:p w:rsidR="00232E41" w:rsidRDefault="00232E41" w:rsidP="002D12F5">
      <w:pPr>
        <w:pStyle w:val="Odsekzoznamu"/>
        <w:numPr>
          <w:ilvl w:val="0"/>
          <w:numId w:val="6"/>
        </w:numPr>
        <w:contextualSpacing/>
      </w:pPr>
      <w:r w:rsidRPr="008A5921">
        <w:t>Potrubie z dvora, záhrady</w:t>
      </w:r>
    </w:p>
    <w:p w:rsidR="00232E41" w:rsidRDefault="00232E41" w:rsidP="002D12F5">
      <w:pPr>
        <w:pStyle w:val="Odsekzoznamu"/>
        <w:numPr>
          <w:ilvl w:val="0"/>
          <w:numId w:val="6"/>
        </w:numPr>
        <w:contextualSpacing/>
      </w:pPr>
      <w:r w:rsidRPr="008A5921">
        <w:t>Vlastná studňa</w:t>
      </w:r>
    </w:p>
    <w:p w:rsidR="00232E41" w:rsidRDefault="00232E41" w:rsidP="002D12F5">
      <w:pPr>
        <w:pStyle w:val="Odsekzoznamu"/>
        <w:numPr>
          <w:ilvl w:val="0"/>
          <w:numId w:val="6"/>
        </w:numPr>
        <w:contextualSpacing/>
      </w:pPr>
      <w:r w:rsidRPr="008A5921">
        <w:t>Verejná studňa</w:t>
      </w:r>
    </w:p>
    <w:p w:rsidR="00232E41" w:rsidRDefault="00232E41" w:rsidP="002D12F5">
      <w:pPr>
        <w:pStyle w:val="Odsekzoznamu"/>
        <w:numPr>
          <w:ilvl w:val="0"/>
          <w:numId w:val="6"/>
        </w:numPr>
        <w:contextualSpacing/>
      </w:pPr>
      <w:r w:rsidRPr="008A5921">
        <w:t>Výdajník vody</w:t>
      </w:r>
    </w:p>
    <w:p w:rsidR="00232E41" w:rsidRDefault="00232E41" w:rsidP="002D12F5">
      <w:pPr>
        <w:pStyle w:val="Odsekzoznamu"/>
        <w:numPr>
          <w:ilvl w:val="0"/>
          <w:numId w:val="6"/>
        </w:numPr>
        <w:contextualSpacing/>
      </w:pPr>
      <w:r w:rsidRPr="008A5921">
        <w:t>Voda z</w:t>
      </w:r>
      <w:r>
        <w:t> </w:t>
      </w:r>
      <w:r w:rsidRPr="008A5921">
        <w:t>potoka</w:t>
      </w:r>
    </w:p>
    <w:p w:rsidR="00232E41" w:rsidRDefault="00232E41" w:rsidP="002D12F5">
      <w:pPr>
        <w:pStyle w:val="Odsekzoznamu"/>
        <w:numPr>
          <w:ilvl w:val="0"/>
          <w:numId w:val="6"/>
        </w:numPr>
        <w:contextualSpacing/>
      </w:pPr>
      <w:r w:rsidRPr="008A5921">
        <w:t>Od príbuzných/známych</w:t>
      </w:r>
    </w:p>
    <w:p w:rsidR="00232E41" w:rsidRDefault="00232E41" w:rsidP="002D12F5">
      <w:pPr>
        <w:pStyle w:val="Odsekzoznamu"/>
        <w:numPr>
          <w:ilvl w:val="0"/>
          <w:numId w:val="6"/>
        </w:numPr>
        <w:contextualSpacing/>
      </w:pPr>
      <w:r w:rsidRPr="008A5921">
        <w:t>Iný zdroj</w:t>
      </w:r>
    </w:p>
    <w:p w:rsidR="00232E41" w:rsidRDefault="00232E41" w:rsidP="00232E41"/>
    <w:p w:rsidR="00232E41" w:rsidRDefault="00232E41" w:rsidP="00232E41">
      <w:r>
        <w:t xml:space="preserve">B9.  </w:t>
      </w:r>
      <w:r w:rsidRPr="008A5921">
        <w:t>Mali ste niekedy z verejného vodovodu prerušenú dodávku pitnej vody do domácnosti?</w:t>
      </w:r>
    </w:p>
    <w:p w:rsidR="00232E41" w:rsidRDefault="00232E41" w:rsidP="00232E41"/>
    <w:p w:rsidR="00232E41" w:rsidRDefault="00232E41" w:rsidP="002D12F5">
      <w:pPr>
        <w:pStyle w:val="Odsekzoznamu"/>
        <w:numPr>
          <w:ilvl w:val="0"/>
          <w:numId w:val="7"/>
        </w:numPr>
        <w:contextualSpacing/>
      </w:pPr>
      <w:r>
        <w:t>Áno</w:t>
      </w:r>
    </w:p>
    <w:p w:rsidR="00232E41" w:rsidRDefault="00232E41" w:rsidP="002D12F5">
      <w:pPr>
        <w:pStyle w:val="Odsekzoznamu"/>
        <w:numPr>
          <w:ilvl w:val="0"/>
          <w:numId w:val="7"/>
        </w:numPr>
        <w:contextualSpacing/>
      </w:pPr>
      <w:r>
        <w:t>Nie</w:t>
      </w:r>
    </w:p>
    <w:p w:rsidR="00232E41" w:rsidRDefault="00232E41" w:rsidP="00232E41"/>
    <w:p w:rsidR="00232E41" w:rsidRDefault="00232E41" w:rsidP="00232E41">
      <w:r>
        <w:t xml:space="preserve">B10.  </w:t>
      </w:r>
      <w:r w:rsidRPr="008A5921">
        <w:t>Aký je hlavný zdroj teplej vody vo Vašej domácnosti?</w:t>
      </w:r>
    </w:p>
    <w:p w:rsidR="00232E41" w:rsidRDefault="00232E41" w:rsidP="00232E41"/>
    <w:p w:rsidR="00232E41" w:rsidRDefault="00232E41" w:rsidP="002D12F5">
      <w:pPr>
        <w:pStyle w:val="Odsekzoznamu"/>
        <w:numPr>
          <w:ilvl w:val="0"/>
          <w:numId w:val="8"/>
        </w:numPr>
        <w:contextualSpacing/>
      </w:pPr>
      <w:r w:rsidRPr="008A5921">
        <w:t>Verejný vodovod (kotolňa, tepláreň)</w:t>
      </w:r>
    </w:p>
    <w:p w:rsidR="00232E41" w:rsidRDefault="00232E41" w:rsidP="002D12F5">
      <w:pPr>
        <w:pStyle w:val="Odsekzoznamu"/>
        <w:numPr>
          <w:ilvl w:val="0"/>
          <w:numId w:val="8"/>
        </w:numPr>
        <w:contextualSpacing/>
      </w:pPr>
      <w:r w:rsidRPr="008A5921">
        <w:t>Plynový ohrievač vody</w:t>
      </w:r>
    </w:p>
    <w:p w:rsidR="00232E41" w:rsidRDefault="00232E41" w:rsidP="002D12F5">
      <w:pPr>
        <w:pStyle w:val="Odsekzoznamu"/>
        <w:numPr>
          <w:ilvl w:val="0"/>
          <w:numId w:val="8"/>
        </w:numPr>
        <w:contextualSpacing/>
      </w:pPr>
      <w:r w:rsidRPr="008A5921">
        <w:t>Elektrický ohrievač vody</w:t>
      </w:r>
    </w:p>
    <w:p w:rsidR="00232E41" w:rsidRDefault="00232E41" w:rsidP="002D12F5">
      <w:pPr>
        <w:pStyle w:val="Odsekzoznamu"/>
        <w:numPr>
          <w:ilvl w:val="0"/>
          <w:numId w:val="8"/>
        </w:numPr>
        <w:contextualSpacing/>
      </w:pPr>
      <w:r w:rsidRPr="008A5921">
        <w:t>Sporák</w:t>
      </w:r>
    </w:p>
    <w:p w:rsidR="00232E41" w:rsidRDefault="00232E41" w:rsidP="002D12F5">
      <w:pPr>
        <w:pStyle w:val="Odsekzoznamu"/>
        <w:numPr>
          <w:ilvl w:val="0"/>
          <w:numId w:val="8"/>
        </w:numPr>
        <w:contextualSpacing/>
      </w:pPr>
      <w:r w:rsidRPr="008A5921">
        <w:t>Kachle</w:t>
      </w:r>
    </w:p>
    <w:p w:rsidR="00232E41" w:rsidRDefault="00232E41" w:rsidP="002D12F5">
      <w:pPr>
        <w:pStyle w:val="Odsekzoznamu"/>
        <w:numPr>
          <w:ilvl w:val="0"/>
          <w:numId w:val="8"/>
        </w:numPr>
        <w:contextualSpacing/>
      </w:pPr>
      <w:r w:rsidRPr="008A5921">
        <w:t>Žiadny zdroj</w:t>
      </w:r>
    </w:p>
    <w:p w:rsidR="00232E41" w:rsidRDefault="00232E41" w:rsidP="002D12F5">
      <w:pPr>
        <w:pStyle w:val="Odsekzoznamu"/>
        <w:numPr>
          <w:ilvl w:val="0"/>
          <w:numId w:val="8"/>
        </w:numPr>
        <w:contextualSpacing/>
      </w:pPr>
      <w:r w:rsidRPr="008A5921">
        <w:t>Iný zdroj</w:t>
      </w:r>
    </w:p>
    <w:p w:rsidR="00232E41" w:rsidRDefault="00232E41" w:rsidP="00232E41"/>
    <w:p w:rsidR="00232E41" w:rsidRDefault="00232E41" w:rsidP="00232E41">
      <w:pPr>
        <w:rPr>
          <w:b/>
        </w:rPr>
      </w:pPr>
      <w:r>
        <w:t xml:space="preserve">B11.  </w:t>
      </w:r>
      <w:r w:rsidRPr="008A5921">
        <w:t>Ak je v obci stredisko osobnej hygieny, používate túto službu na pranie a osobnú hygienu?</w:t>
      </w:r>
    </w:p>
    <w:p w:rsidR="00232E41" w:rsidRDefault="00232E41" w:rsidP="00232E41">
      <w:pPr>
        <w:rPr>
          <w:b/>
        </w:rPr>
      </w:pPr>
    </w:p>
    <w:p w:rsidR="00232E41" w:rsidRDefault="00232E41" w:rsidP="002D12F5">
      <w:pPr>
        <w:pStyle w:val="Odsekzoznamu"/>
        <w:numPr>
          <w:ilvl w:val="0"/>
          <w:numId w:val="9"/>
        </w:numPr>
        <w:contextualSpacing/>
      </w:pPr>
      <w:r w:rsidRPr="008A5921">
        <w:t>Áno, na pranie</w:t>
      </w:r>
    </w:p>
    <w:p w:rsidR="00232E41" w:rsidRDefault="00232E41" w:rsidP="002D12F5">
      <w:pPr>
        <w:pStyle w:val="Odsekzoznamu"/>
        <w:numPr>
          <w:ilvl w:val="0"/>
          <w:numId w:val="9"/>
        </w:numPr>
        <w:contextualSpacing/>
      </w:pPr>
      <w:r w:rsidRPr="008A5921">
        <w:t>Áno, na osobnú hygienu</w:t>
      </w:r>
    </w:p>
    <w:p w:rsidR="00232E41" w:rsidRDefault="00232E41" w:rsidP="002D12F5">
      <w:pPr>
        <w:pStyle w:val="Odsekzoznamu"/>
        <w:numPr>
          <w:ilvl w:val="0"/>
          <w:numId w:val="9"/>
        </w:numPr>
        <w:contextualSpacing/>
      </w:pPr>
      <w:r>
        <w:t>Áno, na pranie aj osobnú hygienu</w:t>
      </w:r>
    </w:p>
    <w:p w:rsidR="00232E41" w:rsidRDefault="00232E41" w:rsidP="002D12F5">
      <w:pPr>
        <w:pStyle w:val="Odsekzoznamu"/>
        <w:numPr>
          <w:ilvl w:val="0"/>
          <w:numId w:val="9"/>
        </w:numPr>
        <w:contextualSpacing/>
      </w:pPr>
      <w:r w:rsidRPr="008A5921">
        <w:t>Nevyužívam túto službu</w:t>
      </w:r>
    </w:p>
    <w:p w:rsidR="00232E41" w:rsidRDefault="00232E41" w:rsidP="002D12F5">
      <w:pPr>
        <w:pStyle w:val="Odsekzoznamu"/>
        <w:numPr>
          <w:ilvl w:val="0"/>
          <w:numId w:val="9"/>
        </w:numPr>
        <w:contextualSpacing/>
      </w:pPr>
      <w:r w:rsidRPr="008A5921">
        <w:t>Netýka sa (bez strediska osobnej hygieny)</w:t>
      </w:r>
    </w:p>
    <w:p w:rsidR="00232E41" w:rsidRDefault="00232E41" w:rsidP="00232E41"/>
    <w:p w:rsidR="00232E41" w:rsidRDefault="00232E41" w:rsidP="00232E41">
      <w:r>
        <w:t xml:space="preserve">B12.  </w:t>
      </w:r>
      <w:r w:rsidRPr="008A5921">
        <w:t>Prečo nevyužívate stredisko osobnej hygieny, ktoré máte v obci?</w:t>
      </w:r>
    </w:p>
    <w:p w:rsidR="00232E41" w:rsidRDefault="00232E41" w:rsidP="00232E41"/>
    <w:p w:rsidR="00232E41" w:rsidRDefault="00232E41" w:rsidP="002D12F5">
      <w:pPr>
        <w:pStyle w:val="Odsekzoznamu"/>
        <w:numPr>
          <w:ilvl w:val="0"/>
          <w:numId w:val="10"/>
        </w:numPr>
        <w:contextualSpacing/>
      </w:pPr>
      <w:r w:rsidRPr="008A5921">
        <w:t>Nemôžeme si to dovoliť</w:t>
      </w:r>
    </w:p>
    <w:p w:rsidR="00232E41" w:rsidRDefault="00232E41" w:rsidP="002D12F5">
      <w:pPr>
        <w:pStyle w:val="Odsekzoznamu"/>
        <w:numPr>
          <w:ilvl w:val="0"/>
          <w:numId w:val="10"/>
        </w:numPr>
        <w:contextualSpacing/>
      </w:pPr>
      <w:r w:rsidRPr="008A5921">
        <w:t>Máme ho príliš ďaleko</w:t>
      </w:r>
    </w:p>
    <w:p w:rsidR="00232E41" w:rsidRDefault="00232E41" w:rsidP="002D12F5">
      <w:pPr>
        <w:pStyle w:val="Odsekzoznamu"/>
        <w:numPr>
          <w:ilvl w:val="0"/>
          <w:numId w:val="10"/>
        </w:numPr>
        <w:contextualSpacing/>
      </w:pPr>
      <w:r w:rsidRPr="008A5921">
        <w:t>Nevyhovujú nám otváracie hodiny</w:t>
      </w:r>
    </w:p>
    <w:p w:rsidR="00232E41" w:rsidRDefault="00232E41" w:rsidP="002D12F5">
      <w:pPr>
        <w:pStyle w:val="Odsekzoznamu"/>
        <w:numPr>
          <w:ilvl w:val="0"/>
          <w:numId w:val="10"/>
        </w:numPr>
        <w:contextualSpacing/>
      </w:pPr>
      <w:r w:rsidRPr="008A5921">
        <w:t>Iný dôvod</w:t>
      </w:r>
    </w:p>
    <w:p w:rsidR="00232E41" w:rsidRDefault="00232E41" w:rsidP="00232E41"/>
    <w:p w:rsidR="00232E41" w:rsidRDefault="00232E41" w:rsidP="00232E41">
      <w:r>
        <w:t xml:space="preserve">B13. </w:t>
      </w:r>
      <w:r w:rsidRPr="008A5921">
        <w:t>Máte v domácnosti vyhovujúcu elektroinštaláciu (fungujúcu bez väčších problémov)?</w:t>
      </w:r>
    </w:p>
    <w:p w:rsidR="00232E41" w:rsidRDefault="00232E41" w:rsidP="00232E41"/>
    <w:p w:rsidR="00232E41" w:rsidRDefault="00232E41" w:rsidP="002D12F5">
      <w:pPr>
        <w:pStyle w:val="Odsekzoznamu"/>
        <w:numPr>
          <w:ilvl w:val="0"/>
          <w:numId w:val="11"/>
        </w:numPr>
        <w:contextualSpacing/>
      </w:pPr>
      <w:r w:rsidRPr="008A5921">
        <w:t>Áno, máme vyhovujúcu elektroinštaláciu</w:t>
      </w:r>
    </w:p>
    <w:p w:rsidR="00232E41" w:rsidRDefault="00232E41" w:rsidP="002D12F5">
      <w:pPr>
        <w:pStyle w:val="Odsekzoznamu"/>
        <w:numPr>
          <w:ilvl w:val="0"/>
          <w:numId w:val="11"/>
        </w:numPr>
        <w:contextualSpacing/>
      </w:pPr>
      <w:r w:rsidRPr="008A5921">
        <w:t>Nie, máme nevyhovujúcu elektroinštaláciu</w:t>
      </w:r>
    </w:p>
    <w:p w:rsidR="00232E41" w:rsidRDefault="00232E41" w:rsidP="002D12F5">
      <w:pPr>
        <w:pStyle w:val="Odsekzoznamu"/>
        <w:numPr>
          <w:ilvl w:val="0"/>
          <w:numId w:val="11"/>
        </w:numPr>
        <w:contextualSpacing/>
      </w:pPr>
      <w:r w:rsidRPr="008A5921">
        <w:t>Netýka sa (bez elektroinštalácie)</w:t>
      </w:r>
    </w:p>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r>
        <w:t xml:space="preserve">B14. </w:t>
      </w:r>
      <w:r w:rsidRPr="008A5921">
        <w:t>Uveďte hlavný zdroj vykurovania, ktorý používate:</w:t>
      </w:r>
    </w:p>
    <w:p w:rsidR="00232E41" w:rsidRDefault="00232E41" w:rsidP="00232E41"/>
    <w:p w:rsidR="00232E41" w:rsidRDefault="00232E41" w:rsidP="002D12F5">
      <w:pPr>
        <w:pStyle w:val="Odsekzoznamu"/>
        <w:numPr>
          <w:ilvl w:val="0"/>
          <w:numId w:val="12"/>
        </w:numPr>
        <w:contextualSpacing/>
      </w:pPr>
      <w:r w:rsidRPr="008A5921">
        <w:t>Ústredné kúrenie alebo podobné zariadenie (kotolňa, zabudované radiátory a pod.)</w:t>
      </w:r>
    </w:p>
    <w:p w:rsidR="00232E41" w:rsidRDefault="00232E41" w:rsidP="002D12F5">
      <w:pPr>
        <w:pStyle w:val="Odsekzoznamu"/>
        <w:numPr>
          <w:ilvl w:val="0"/>
          <w:numId w:val="12"/>
        </w:numPr>
        <w:contextualSpacing/>
      </w:pPr>
      <w:r w:rsidRPr="008A5921">
        <w:t>Iné zabudované vykurovanie (kachle, piecky, kozuby, krby a pod.)</w:t>
      </w:r>
    </w:p>
    <w:p w:rsidR="00232E41" w:rsidRDefault="00232E41" w:rsidP="002D12F5">
      <w:pPr>
        <w:pStyle w:val="Odsekzoznamu"/>
        <w:numPr>
          <w:ilvl w:val="0"/>
          <w:numId w:val="12"/>
        </w:numPr>
        <w:contextualSpacing/>
      </w:pPr>
      <w:r w:rsidRPr="008A5921">
        <w:t>Iné nezabudované vykurovanie (napr. prenosné vykurovanie – elektrický ohrievač)</w:t>
      </w:r>
    </w:p>
    <w:p w:rsidR="00232E41" w:rsidRDefault="00232E41" w:rsidP="002D12F5">
      <w:pPr>
        <w:pStyle w:val="Odsekzoznamu"/>
        <w:numPr>
          <w:ilvl w:val="0"/>
          <w:numId w:val="12"/>
        </w:numPr>
        <w:contextualSpacing/>
      </w:pPr>
      <w:r w:rsidRPr="008A5921">
        <w:t>Žiadne vykurovanie</w:t>
      </w:r>
    </w:p>
    <w:p w:rsidR="00232E41" w:rsidRDefault="00232E41" w:rsidP="00232E41"/>
    <w:p w:rsidR="00232E41" w:rsidRDefault="00232E41" w:rsidP="00232E41">
      <w:r>
        <w:t xml:space="preserve">B19.  </w:t>
      </w:r>
      <w:r w:rsidRPr="008A5921">
        <w:t>Máte právne vysporiadaný vzťah k bývaniu (kúpna zmluva, zápis v katastri, nájomná zmluva)?</w:t>
      </w:r>
    </w:p>
    <w:p w:rsidR="00232E41" w:rsidRDefault="00232E41" w:rsidP="00232E41"/>
    <w:p w:rsidR="00232E41" w:rsidRDefault="00232E41" w:rsidP="002D12F5">
      <w:pPr>
        <w:pStyle w:val="Odsekzoznamu"/>
        <w:numPr>
          <w:ilvl w:val="0"/>
          <w:numId w:val="13"/>
        </w:numPr>
        <w:contextualSpacing/>
      </w:pPr>
      <w:r>
        <w:t>Áno</w:t>
      </w:r>
    </w:p>
    <w:p w:rsidR="00232E41" w:rsidRDefault="00232E41" w:rsidP="002D12F5">
      <w:pPr>
        <w:pStyle w:val="Odsekzoznamu"/>
        <w:numPr>
          <w:ilvl w:val="0"/>
          <w:numId w:val="13"/>
        </w:numPr>
        <w:contextualSpacing/>
      </w:pPr>
      <w:r>
        <w:t>Nie</w:t>
      </w:r>
    </w:p>
    <w:p w:rsidR="00232E41" w:rsidRDefault="00232E41" w:rsidP="00232E41"/>
    <w:p w:rsidR="00232E41" w:rsidRDefault="00232E41" w:rsidP="00232E41">
      <w:r>
        <w:t xml:space="preserve">B20. </w:t>
      </w:r>
      <w:r w:rsidRPr="008A5921">
        <w:t>Ak máte nájomnú zmluvu, na aké obdobie je prenájom?</w:t>
      </w:r>
    </w:p>
    <w:p w:rsidR="00232E41" w:rsidRDefault="00232E41" w:rsidP="00232E41">
      <w:r>
        <w:tab/>
      </w:r>
    </w:p>
    <w:p w:rsidR="00232E41" w:rsidRDefault="00232E41" w:rsidP="002D12F5">
      <w:pPr>
        <w:pStyle w:val="Odsekzoznamu"/>
        <w:numPr>
          <w:ilvl w:val="0"/>
          <w:numId w:val="14"/>
        </w:numPr>
        <w:contextualSpacing/>
      </w:pPr>
      <w:r>
        <w:t>1 mesiac</w:t>
      </w:r>
    </w:p>
    <w:p w:rsidR="00232E41" w:rsidRDefault="00232E41" w:rsidP="002D12F5">
      <w:pPr>
        <w:pStyle w:val="Odsekzoznamu"/>
        <w:numPr>
          <w:ilvl w:val="0"/>
          <w:numId w:val="14"/>
        </w:numPr>
        <w:contextualSpacing/>
      </w:pPr>
      <w:r>
        <w:t>2 až 4 mesiace</w:t>
      </w:r>
    </w:p>
    <w:p w:rsidR="00232E41" w:rsidRDefault="00232E41" w:rsidP="002D12F5">
      <w:pPr>
        <w:pStyle w:val="Odsekzoznamu"/>
        <w:numPr>
          <w:ilvl w:val="0"/>
          <w:numId w:val="14"/>
        </w:numPr>
        <w:contextualSpacing/>
      </w:pPr>
      <w:r>
        <w:t>5 až 12 mesiacov</w:t>
      </w:r>
    </w:p>
    <w:p w:rsidR="00232E41" w:rsidRDefault="00232E41" w:rsidP="002D12F5">
      <w:pPr>
        <w:pStyle w:val="Odsekzoznamu"/>
        <w:numPr>
          <w:ilvl w:val="0"/>
          <w:numId w:val="14"/>
        </w:numPr>
        <w:contextualSpacing/>
      </w:pPr>
      <w:r>
        <w:t>Viac ako 1 rok</w:t>
      </w:r>
    </w:p>
    <w:p w:rsidR="00232E41" w:rsidRDefault="00232E41" w:rsidP="002D12F5">
      <w:pPr>
        <w:pStyle w:val="Odsekzoznamu"/>
        <w:numPr>
          <w:ilvl w:val="0"/>
          <w:numId w:val="14"/>
        </w:numPr>
        <w:contextualSpacing/>
      </w:pPr>
      <w:r>
        <w:t>Netýka sa (bez nájomnej zmluvy)</w:t>
      </w:r>
    </w:p>
    <w:p w:rsidR="00232E41" w:rsidRDefault="00232E41" w:rsidP="00232E41"/>
    <w:p w:rsidR="00232E41" w:rsidRDefault="00232E41" w:rsidP="00232E41">
      <w:r>
        <w:t xml:space="preserve">F8.  </w:t>
      </w:r>
      <w:r w:rsidRPr="00FA5C84">
        <w:t>Navštevujú Vaše deti v predškolskom veku nejaké predškolské zariadenia?</w:t>
      </w:r>
    </w:p>
    <w:p w:rsidR="00232E41" w:rsidRDefault="00232E41" w:rsidP="00232E41"/>
    <w:p w:rsidR="00232E41" w:rsidRDefault="00232E41" w:rsidP="002D12F5">
      <w:pPr>
        <w:pStyle w:val="Odsekzoznamu"/>
        <w:numPr>
          <w:ilvl w:val="0"/>
          <w:numId w:val="15"/>
        </w:numPr>
        <w:contextualSpacing/>
      </w:pPr>
      <w:r>
        <w:t>Áno</w:t>
      </w:r>
    </w:p>
    <w:p w:rsidR="00232E41" w:rsidRDefault="00232E41" w:rsidP="002D12F5">
      <w:pPr>
        <w:pStyle w:val="Odsekzoznamu"/>
        <w:numPr>
          <w:ilvl w:val="0"/>
          <w:numId w:val="15"/>
        </w:numPr>
        <w:contextualSpacing/>
      </w:pPr>
      <w:r>
        <w:t>Nie</w:t>
      </w:r>
    </w:p>
    <w:p w:rsidR="00232E41" w:rsidRDefault="00232E41" w:rsidP="00232E41"/>
    <w:p w:rsidR="00232E41" w:rsidRDefault="00232E41" w:rsidP="00232E41">
      <w:r>
        <w:t xml:space="preserve">F9.  </w:t>
      </w:r>
      <w:r w:rsidRPr="00FA5C84">
        <w:t>Aký je hlavný dôvod pre nenavštevovanie predškolského zariadenia?</w:t>
      </w:r>
    </w:p>
    <w:p w:rsidR="00232E41" w:rsidRDefault="00232E41" w:rsidP="00232E41"/>
    <w:p w:rsidR="00232E41" w:rsidRDefault="00232E41" w:rsidP="002D12F5">
      <w:pPr>
        <w:pStyle w:val="Odsekzoznamu"/>
        <w:numPr>
          <w:ilvl w:val="0"/>
          <w:numId w:val="16"/>
        </w:numPr>
        <w:contextualSpacing/>
      </w:pPr>
      <w:r w:rsidRPr="00FA5C84">
        <w:t>Nemôžeme si to dovoliť</w:t>
      </w:r>
    </w:p>
    <w:p w:rsidR="00232E41" w:rsidRDefault="00232E41" w:rsidP="002D12F5">
      <w:pPr>
        <w:pStyle w:val="Odsekzoznamu"/>
        <w:numPr>
          <w:ilvl w:val="0"/>
          <w:numId w:val="16"/>
        </w:numPr>
        <w:contextualSpacing/>
      </w:pPr>
      <w:r w:rsidRPr="00FA5C84">
        <w:t>Poradovník</w:t>
      </w:r>
    </w:p>
    <w:p w:rsidR="00232E41" w:rsidRDefault="00232E41" w:rsidP="002D12F5">
      <w:pPr>
        <w:pStyle w:val="Odsekzoznamu"/>
        <w:numPr>
          <w:ilvl w:val="0"/>
          <w:numId w:val="16"/>
        </w:numPr>
        <w:contextualSpacing/>
      </w:pPr>
      <w:r w:rsidRPr="00FA5C84">
        <w:t>Uprednostňujeme starostlivosť o deti doma, nepracujúcim členom domácnosti</w:t>
      </w:r>
    </w:p>
    <w:p w:rsidR="00232E41" w:rsidRDefault="00232E41" w:rsidP="002D12F5">
      <w:pPr>
        <w:pStyle w:val="Odsekzoznamu"/>
        <w:numPr>
          <w:ilvl w:val="0"/>
          <w:numId w:val="16"/>
        </w:numPr>
        <w:contextualSpacing/>
      </w:pPr>
      <w:r w:rsidRPr="00FA5C84">
        <w:t>Museli by sme cestovať príliš ďaleko, nemali sme sa tam ako dopraviť</w:t>
      </w:r>
    </w:p>
    <w:p w:rsidR="00232E41" w:rsidRDefault="00232E41" w:rsidP="002D12F5">
      <w:pPr>
        <w:pStyle w:val="Odsekzoznamu"/>
        <w:numPr>
          <w:ilvl w:val="0"/>
          <w:numId w:val="16"/>
        </w:numPr>
        <w:contextualSpacing/>
      </w:pPr>
      <w:r w:rsidRPr="00FA5C84">
        <w:t>Nemáme sme na cestovné vo verejnej doprave</w:t>
      </w:r>
    </w:p>
    <w:p w:rsidR="00232E41" w:rsidRDefault="00232E41" w:rsidP="002D12F5">
      <w:pPr>
        <w:pStyle w:val="Odsekzoznamu"/>
        <w:numPr>
          <w:ilvl w:val="0"/>
          <w:numId w:val="16"/>
        </w:numPr>
        <w:contextualSpacing/>
      </w:pPr>
      <w:r w:rsidRPr="00FA5C84">
        <w:t>Strach zanechať deti v cudzom prostredí</w:t>
      </w:r>
    </w:p>
    <w:p w:rsidR="00232E41" w:rsidRDefault="00232E41" w:rsidP="002D12F5">
      <w:pPr>
        <w:pStyle w:val="Odsekzoznamu"/>
        <w:numPr>
          <w:ilvl w:val="0"/>
          <w:numId w:val="16"/>
        </w:numPr>
        <w:contextualSpacing/>
      </w:pPr>
      <w:r w:rsidRPr="00FA5C84">
        <w:t>Jazyková bariéra</w:t>
      </w:r>
    </w:p>
    <w:p w:rsidR="00232E41" w:rsidRDefault="00232E41" w:rsidP="002D12F5">
      <w:pPr>
        <w:pStyle w:val="Odsekzoznamu"/>
        <w:numPr>
          <w:ilvl w:val="0"/>
          <w:numId w:val="16"/>
        </w:numPr>
        <w:contextualSpacing/>
      </w:pPr>
      <w:r w:rsidRPr="00FA5C84">
        <w:t>Diskriminácia</w:t>
      </w:r>
    </w:p>
    <w:p w:rsidR="00232E41" w:rsidRDefault="00232E41" w:rsidP="002D12F5">
      <w:pPr>
        <w:pStyle w:val="Odsekzoznamu"/>
        <w:numPr>
          <w:ilvl w:val="0"/>
          <w:numId w:val="16"/>
        </w:numPr>
        <w:contextualSpacing/>
      </w:pPr>
      <w:r w:rsidRPr="00FA5C84">
        <w:t>Iné príčiny</w:t>
      </w:r>
    </w:p>
    <w:p w:rsidR="00232E41" w:rsidRDefault="00232E41" w:rsidP="00232E41"/>
    <w:p w:rsidR="00232E41" w:rsidRDefault="00232E41" w:rsidP="00232E41">
      <w:r>
        <w:lastRenderedPageBreak/>
        <w:t xml:space="preserve">G8.  </w:t>
      </w:r>
      <w:r w:rsidRPr="00FA5C84">
        <w:t>Ak ste si v období posledných 12 mesiacov požičiavali peniaze, čo bolo dôvodom?</w:t>
      </w:r>
    </w:p>
    <w:p w:rsidR="00232E41" w:rsidRDefault="00232E41" w:rsidP="00232E41"/>
    <w:p w:rsidR="00232E41" w:rsidRDefault="00232E41" w:rsidP="00232E41">
      <w:pPr>
        <w:ind w:left="567" w:firstLine="141"/>
      </w:pPr>
      <w:r>
        <w:t>1</w:t>
      </w:r>
      <w:r>
        <w:tab/>
      </w:r>
      <w:r w:rsidRPr="00FA5C84">
        <w:t>Hypotekárny alebo iný úver na kúpu alebo významnejšiu zmenu hlavného bývania</w:t>
      </w:r>
      <w:r>
        <w:tab/>
        <w:t>2</w:t>
      </w:r>
      <w:r>
        <w:tab/>
      </w:r>
      <w:r w:rsidRPr="00FA5C84">
        <w:t xml:space="preserve">Nedostatok peňazí na chod domácnosti – jedlo, služby (elektrina, voda, plyn), lieky, </w:t>
      </w:r>
    </w:p>
    <w:p w:rsidR="00232E41" w:rsidRDefault="00232E41" w:rsidP="00232E41">
      <w:pPr>
        <w:ind w:left="567" w:firstLine="141"/>
      </w:pPr>
      <w:r>
        <w:t xml:space="preserve">              </w:t>
      </w:r>
      <w:r w:rsidRPr="00FA5C84">
        <w:t>ošatenie</w:t>
      </w:r>
    </w:p>
    <w:p w:rsidR="00232E41" w:rsidRDefault="00232E41" w:rsidP="00232E41">
      <w:pPr>
        <w:ind w:firstLine="708"/>
      </w:pPr>
      <w:r>
        <w:t>3</w:t>
      </w:r>
      <w:r>
        <w:tab/>
      </w:r>
      <w:r w:rsidRPr="00FA5C84">
        <w:t>Úver/pôžička súvisiaca s platbami za zdravotnú starostlivosť</w:t>
      </w:r>
    </w:p>
    <w:p w:rsidR="00232E41" w:rsidRDefault="00232E41" w:rsidP="00232E41">
      <w:pPr>
        <w:ind w:firstLine="708"/>
      </w:pPr>
      <w:r>
        <w:t>4</w:t>
      </w:r>
      <w:r>
        <w:tab/>
      </w:r>
      <w:r w:rsidRPr="00FA5C84">
        <w:t>Úver/pôžička na nákup vozidiel</w:t>
      </w:r>
    </w:p>
    <w:p w:rsidR="00232E41" w:rsidRDefault="00232E41" w:rsidP="00232E41">
      <w:pPr>
        <w:ind w:firstLine="708"/>
      </w:pPr>
      <w:r>
        <w:t>5</w:t>
      </w:r>
      <w:r>
        <w:tab/>
      </w:r>
      <w:r w:rsidRPr="00FA5C84">
        <w:t>Úver/pôžička súvisiaca s bývaním (vybavenie, domáce spotrebiče, malé opravy)</w:t>
      </w:r>
      <w:r>
        <w:tab/>
      </w:r>
    </w:p>
    <w:p w:rsidR="00232E41" w:rsidRDefault="00232E41" w:rsidP="00232E41">
      <w:pPr>
        <w:ind w:firstLine="708"/>
      </w:pPr>
      <w:r>
        <w:t>6</w:t>
      </w:r>
      <w:r>
        <w:tab/>
      </w:r>
      <w:r w:rsidRPr="00FA5C84">
        <w:t>Nákup stavebného materiálu</w:t>
      </w:r>
    </w:p>
    <w:p w:rsidR="00232E41" w:rsidRDefault="00232E41" w:rsidP="00232E41">
      <w:pPr>
        <w:ind w:firstLine="708"/>
      </w:pPr>
      <w:r>
        <w:t>7</w:t>
      </w:r>
      <w:r>
        <w:tab/>
      </w:r>
      <w:r w:rsidRPr="00FA5C84">
        <w:t>Úver/pôžička na vzdelávanie a starostlivosť o</w:t>
      </w:r>
      <w:r>
        <w:t> </w:t>
      </w:r>
      <w:r w:rsidRPr="00FA5C84">
        <w:t>deti</w:t>
      </w:r>
    </w:p>
    <w:p w:rsidR="00232E41" w:rsidRDefault="00232E41" w:rsidP="00232E41">
      <w:pPr>
        <w:ind w:firstLine="708"/>
      </w:pPr>
      <w:r>
        <w:t>8</w:t>
      </w:r>
      <w:r>
        <w:tab/>
      </w:r>
      <w:r w:rsidRPr="00FA5C84">
        <w:t>Úver/pôžička na dovolenku/voľný čas</w:t>
      </w:r>
    </w:p>
    <w:p w:rsidR="00232E41" w:rsidRDefault="00232E41" w:rsidP="00232E41">
      <w:pPr>
        <w:ind w:firstLine="708"/>
      </w:pPr>
      <w:r>
        <w:t>9</w:t>
      </w:r>
      <w:r>
        <w:tab/>
      </w:r>
      <w:r w:rsidRPr="00FA5C84">
        <w:t>Splatenie iného dlhu alebo nedoplatku</w:t>
      </w:r>
    </w:p>
    <w:p w:rsidR="00232E41" w:rsidRDefault="00232E41" w:rsidP="00232E41">
      <w:pPr>
        <w:ind w:firstLine="708"/>
      </w:pPr>
      <w:r>
        <w:t>10</w:t>
      </w:r>
      <w:r>
        <w:tab/>
      </w:r>
      <w:r w:rsidRPr="00FA5C84">
        <w:t>Netýka sa (nepožičali sme si peniaze)</w:t>
      </w:r>
    </w:p>
    <w:p w:rsidR="00232E41" w:rsidRDefault="00232E41" w:rsidP="00232E41"/>
    <w:p w:rsidR="00232E41" w:rsidRDefault="00232E41" w:rsidP="00232E41">
      <w:r>
        <w:t xml:space="preserve">G9.   </w:t>
      </w:r>
      <w:r w:rsidRPr="00FA5C84">
        <w:t>Ak ste si v období posledných 12 mesiacov požičali peniaze na chod domácnosti, ako často ste tak urobili?</w:t>
      </w:r>
    </w:p>
    <w:p w:rsidR="00232E41" w:rsidRDefault="00232E41" w:rsidP="00232E41"/>
    <w:p w:rsidR="00232E41" w:rsidRDefault="00232E41" w:rsidP="002D12F5">
      <w:pPr>
        <w:pStyle w:val="Odsekzoznamu"/>
        <w:numPr>
          <w:ilvl w:val="0"/>
          <w:numId w:val="17"/>
        </w:numPr>
        <w:contextualSpacing/>
      </w:pPr>
      <w:r w:rsidRPr="008B2BA0">
        <w:t>1 – 2 krát</w:t>
      </w:r>
    </w:p>
    <w:p w:rsidR="00232E41" w:rsidRDefault="00232E41" w:rsidP="002D12F5">
      <w:pPr>
        <w:pStyle w:val="Odsekzoznamu"/>
        <w:numPr>
          <w:ilvl w:val="0"/>
          <w:numId w:val="17"/>
        </w:numPr>
        <w:contextualSpacing/>
      </w:pPr>
      <w:r w:rsidRPr="008B2BA0">
        <w:t>3 – 6 krát</w:t>
      </w:r>
    </w:p>
    <w:p w:rsidR="00232E41" w:rsidRDefault="00232E41" w:rsidP="002D12F5">
      <w:pPr>
        <w:pStyle w:val="Odsekzoznamu"/>
        <w:numPr>
          <w:ilvl w:val="0"/>
          <w:numId w:val="17"/>
        </w:numPr>
        <w:contextualSpacing/>
      </w:pPr>
      <w:r w:rsidRPr="008B2BA0">
        <w:t>7 - 12 krát</w:t>
      </w:r>
    </w:p>
    <w:p w:rsidR="00232E41" w:rsidRDefault="00232E41" w:rsidP="002D12F5">
      <w:pPr>
        <w:pStyle w:val="Odsekzoznamu"/>
        <w:numPr>
          <w:ilvl w:val="0"/>
          <w:numId w:val="17"/>
        </w:numPr>
        <w:contextualSpacing/>
      </w:pPr>
      <w:r w:rsidRPr="008B2BA0">
        <w:t>Viac ako jedenkrát v</w:t>
      </w:r>
      <w:r>
        <w:t> </w:t>
      </w:r>
      <w:r w:rsidRPr="008B2BA0">
        <w:t>mesiaci</w:t>
      </w:r>
    </w:p>
    <w:p w:rsidR="00232E41" w:rsidRDefault="00232E41" w:rsidP="002D12F5">
      <w:pPr>
        <w:pStyle w:val="Odsekzoznamu"/>
        <w:numPr>
          <w:ilvl w:val="0"/>
          <w:numId w:val="17"/>
        </w:numPr>
        <w:contextualSpacing/>
      </w:pPr>
      <w:r w:rsidRPr="008B2BA0">
        <w:t>Netýka sa (nepožičali sme si peniaze)</w:t>
      </w:r>
    </w:p>
    <w:p w:rsidR="00232E41" w:rsidRDefault="00232E41" w:rsidP="00232E41"/>
    <w:p w:rsidR="00232E41" w:rsidRDefault="00232E41" w:rsidP="00232E41">
      <w:r>
        <w:t xml:space="preserve">G10.  </w:t>
      </w:r>
      <w:r w:rsidRPr="008B2BA0">
        <w:t>Ktoré z nasledujúcich zdrojov využívate za účelom získania pôžičky? (je možné uviesť viac možností)</w:t>
      </w:r>
    </w:p>
    <w:p w:rsidR="00232E41" w:rsidRDefault="00232E41" w:rsidP="00232E41"/>
    <w:p w:rsidR="00232E41" w:rsidRDefault="00232E41" w:rsidP="002D12F5">
      <w:pPr>
        <w:pStyle w:val="Odsekzoznamu"/>
        <w:numPr>
          <w:ilvl w:val="0"/>
          <w:numId w:val="18"/>
        </w:numPr>
        <w:contextualSpacing/>
      </w:pPr>
      <w:r w:rsidRPr="008B2BA0">
        <w:t>Banky</w:t>
      </w:r>
    </w:p>
    <w:p w:rsidR="00232E41" w:rsidRDefault="00232E41" w:rsidP="002D12F5">
      <w:pPr>
        <w:pStyle w:val="Odsekzoznamu"/>
        <w:numPr>
          <w:ilvl w:val="0"/>
          <w:numId w:val="18"/>
        </w:numPr>
        <w:contextualSpacing/>
      </w:pPr>
      <w:r w:rsidRPr="008B2BA0">
        <w:t>Nebankové subjekty</w:t>
      </w:r>
    </w:p>
    <w:p w:rsidR="00232E41" w:rsidRDefault="00232E41" w:rsidP="002D12F5">
      <w:pPr>
        <w:pStyle w:val="Odsekzoznamu"/>
        <w:numPr>
          <w:ilvl w:val="0"/>
          <w:numId w:val="18"/>
        </w:numPr>
        <w:contextualSpacing/>
      </w:pPr>
      <w:r w:rsidRPr="008B2BA0">
        <w:t>Neformálnych veriteľov (súkromné osoby)</w:t>
      </w:r>
    </w:p>
    <w:p w:rsidR="00232E41" w:rsidRDefault="00232E41" w:rsidP="002D12F5">
      <w:pPr>
        <w:pStyle w:val="Odsekzoznamu"/>
        <w:numPr>
          <w:ilvl w:val="0"/>
          <w:numId w:val="18"/>
        </w:numPr>
        <w:contextualSpacing/>
      </w:pPr>
      <w:r w:rsidRPr="008B2BA0">
        <w:t>Blízkych príbuzných</w:t>
      </w:r>
    </w:p>
    <w:p w:rsidR="00232E41" w:rsidRDefault="00232E41" w:rsidP="002D12F5">
      <w:pPr>
        <w:pStyle w:val="Odsekzoznamu"/>
        <w:numPr>
          <w:ilvl w:val="0"/>
          <w:numId w:val="18"/>
        </w:numPr>
        <w:contextualSpacing/>
      </w:pPr>
      <w:r w:rsidRPr="008B2BA0">
        <w:t>Netýka sa (nepožičiavame si peniaze)</w:t>
      </w:r>
    </w:p>
    <w:p w:rsidR="00232E41" w:rsidRDefault="00232E41" w:rsidP="00232E41"/>
    <w:p w:rsidR="00232E41" w:rsidRDefault="00232E41" w:rsidP="00232E41">
      <w:r>
        <w:t xml:space="preserve">G11.  </w:t>
      </w:r>
      <w:r w:rsidRPr="008B2BA0">
        <w:t>Musela Vaša domácnosť niekedy čeliť exekúcii?</w:t>
      </w:r>
    </w:p>
    <w:p w:rsidR="00232E41" w:rsidRDefault="00232E41" w:rsidP="00232E41"/>
    <w:p w:rsidR="00232E41" w:rsidRDefault="00232E41" w:rsidP="002D12F5">
      <w:pPr>
        <w:pStyle w:val="Odsekzoznamu"/>
        <w:numPr>
          <w:ilvl w:val="0"/>
          <w:numId w:val="19"/>
        </w:numPr>
        <w:contextualSpacing/>
      </w:pPr>
      <w:r>
        <w:t>Áno, raz</w:t>
      </w:r>
    </w:p>
    <w:p w:rsidR="00232E41" w:rsidRDefault="00232E41" w:rsidP="002D12F5">
      <w:pPr>
        <w:pStyle w:val="Odsekzoznamu"/>
        <w:numPr>
          <w:ilvl w:val="0"/>
          <w:numId w:val="19"/>
        </w:numPr>
        <w:contextualSpacing/>
      </w:pPr>
      <w:r>
        <w:t>Áno, viackrát</w:t>
      </w:r>
    </w:p>
    <w:p w:rsidR="00232E41" w:rsidRDefault="00232E41" w:rsidP="002D12F5">
      <w:pPr>
        <w:pStyle w:val="Odsekzoznamu"/>
        <w:numPr>
          <w:ilvl w:val="0"/>
          <w:numId w:val="19"/>
        </w:numPr>
        <w:contextualSpacing/>
      </w:pPr>
      <w:r>
        <w:t>Nie</w:t>
      </w:r>
    </w:p>
    <w:p w:rsidR="00232E41" w:rsidRDefault="00232E41" w:rsidP="00232E41"/>
    <w:p w:rsidR="00232E41" w:rsidRDefault="00232E41" w:rsidP="00232E41">
      <w:r>
        <w:t xml:space="preserve">G12.  </w:t>
      </w:r>
      <w:r w:rsidRPr="008B2BA0">
        <w:t>V akej výške má Vaša domácnosť v súčasnosti dlh (mimo hypoték)?</w:t>
      </w:r>
    </w:p>
    <w:p w:rsidR="00232E41" w:rsidRDefault="00232E41" w:rsidP="00232E41"/>
    <w:p w:rsidR="00232E41" w:rsidRDefault="00232E41" w:rsidP="00232E41">
      <w:r>
        <w:t xml:space="preserve">G13.  </w:t>
      </w:r>
      <w:r w:rsidRPr="008B2BA0">
        <w:t>Akú časť dlžnej čiastky dlhujete:</w:t>
      </w:r>
    </w:p>
    <w:p w:rsidR="00232E41" w:rsidRDefault="00232E41" w:rsidP="00232E41"/>
    <w:tbl>
      <w:tblPr>
        <w:tblW w:w="5470" w:type="dxa"/>
        <w:tblCellMar>
          <w:left w:w="70" w:type="dxa"/>
          <w:right w:w="70" w:type="dxa"/>
        </w:tblCellMar>
        <w:tblLook w:val="04A0" w:firstRow="1" w:lastRow="0" w:firstColumn="1" w:lastColumn="0" w:noHBand="0" w:noVBand="1"/>
      </w:tblPr>
      <w:tblGrid>
        <w:gridCol w:w="207"/>
        <w:gridCol w:w="207"/>
        <w:gridCol w:w="207"/>
        <w:gridCol w:w="207"/>
        <w:gridCol w:w="207"/>
        <w:gridCol w:w="207"/>
        <w:gridCol w:w="207"/>
        <w:gridCol w:w="207"/>
        <w:gridCol w:w="207"/>
        <w:gridCol w:w="207"/>
        <w:gridCol w:w="207"/>
        <w:gridCol w:w="207"/>
        <w:gridCol w:w="207"/>
        <w:gridCol w:w="207"/>
        <w:gridCol w:w="207"/>
        <w:gridCol w:w="207"/>
        <w:gridCol w:w="207"/>
        <w:gridCol w:w="29"/>
        <w:gridCol w:w="223"/>
        <w:gridCol w:w="19"/>
        <w:gridCol w:w="211"/>
        <w:gridCol w:w="211"/>
        <w:gridCol w:w="210"/>
        <w:gridCol w:w="196"/>
        <w:gridCol w:w="196"/>
        <w:gridCol w:w="264"/>
        <w:gridCol w:w="196"/>
        <w:gridCol w:w="183"/>
        <w:gridCol w:w="13"/>
      </w:tblGrid>
      <w:tr w:rsidR="00232E41" w:rsidRPr="008B2BA0" w:rsidTr="00EC39ED">
        <w:trPr>
          <w:gridAfter w:val="1"/>
          <w:wAfter w:w="13" w:type="dxa"/>
          <w:trHeight w:val="232"/>
        </w:trPr>
        <w:tc>
          <w:tcPr>
            <w:tcW w:w="207" w:type="dxa"/>
            <w:tcBorders>
              <w:top w:val="single" w:sz="4" w:space="0" w:color="auto"/>
              <w:left w:val="single" w:sz="4" w:space="0" w:color="auto"/>
              <w:bottom w:val="nil"/>
              <w:right w:val="nil"/>
            </w:tcBorders>
            <w:shd w:val="clear" w:color="auto" w:fill="auto"/>
            <w:noWrap/>
            <w:vAlign w:val="center"/>
            <w:hideMark/>
          </w:tcPr>
          <w:p w:rsidR="00232E41" w:rsidRPr="008B2BA0" w:rsidRDefault="00232E41" w:rsidP="00EC39ED">
            <w:pPr>
              <w:rPr>
                <w:rFonts w:ascii="Arial CE" w:hAnsi="Arial CE" w:cs="Arial CE"/>
                <w:i/>
                <w:iCs/>
                <w:sz w:val="16"/>
                <w:szCs w:val="16"/>
                <w:lang w:eastAsia="sk-SK"/>
              </w:rPr>
            </w:pPr>
            <w:r w:rsidRPr="008B2BA0">
              <w:rPr>
                <w:rFonts w:ascii="Arial CE" w:hAnsi="Arial CE" w:cs="Arial CE"/>
                <w:i/>
                <w:iCs/>
                <w:sz w:val="16"/>
                <w:szCs w:val="16"/>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single" w:sz="4" w:space="0" w:color="auto"/>
              <w:left w:val="nil"/>
              <w:bottom w:val="nil"/>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52"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I. r.</w:t>
            </w:r>
          </w:p>
        </w:tc>
        <w:tc>
          <w:tcPr>
            <w:tcW w:w="1686"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Suma v EUR</w:t>
            </w:r>
          </w:p>
        </w:tc>
      </w:tr>
      <w:tr w:rsidR="00232E41" w:rsidRPr="008B2BA0" w:rsidTr="00EC39ED">
        <w:trPr>
          <w:gridAfter w:val="1"/>
          <w:wAfter w:w="13" w:type="dxa"/>
          <w:trHeight w:val="232"/>
        </w:trPr>
        <w:tc>
          <w:tcPr>
            <w:tcW w:w="207" w:type="dxa"/>
            <w:tcBorders>
              <w:top w:val="nil"/>
              <w:left w:val="single" w:sz="4" w:space="0" w:color="auto"/>
              <w:bottom w:val="nil"/>
              <w:right w:val="nil"/>
            </w:tcBorders>
            <w:shd w:val="clear" w:color="auto" w:fill="auto"/>
            <w:noWrap/>
            <w:vAlign w:val="center"/>
            <w:hideMark/>
          </w:tcPr>
          <w:p w:rsidR="00232E41" w:rsidRPr="008B2BA0" w:rsidRDefault="00232E41" w:rsidP="00EC39ED">
            <w:pPr>
              <w:rPr>
                <w:rFonts w:ascii="Arial CE" w:hAnsi="Arial CE" w:cs="Arial CE"/>
                <w:i/>
                <w:iCs/>
                <w:sz w:val="16"/>
                <w:szCs w:val="16"/>
                <w:lang w:eastAsia="sk-SK"/>
              </w:rPr>
            </w:pPr>
            <w:r w:rsidRPr="008B2BA0">
              <w:rPr>
                <w:rFonts w:ascii="Arial CE" w:hAnsi="Arial CE" w:cs="Arial CE"/>
                <w:i/>
                <w:iCs/>
                <w:sz w:val="16"/>
                <w:szCs w:val="16"/>
                <w:lang w:eastAsia="sk-SK"/>
              </w:rPr>
              <w:t> </w:t>
            </w: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rFonts w:ascii="Arial CE" w:hAnsi="Arial CE" w:cs="Arial CE"/>
                <w:i/>
                <w:iCs/>
                <w:sz w:val="16"/>
                <w:szCs w:val="16"/>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52" w:type="dxa"/>
            <w:gridSpan w:val="2"/>
            <w:vMerge/>
            <w:tcBorders>
              <w:top w:val="single" w:sz="4" w:space="0" w:color="auto"/>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1686" w:type="dxa"/>
            <w:gridSpan w:val="9"/>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CE" w:hAnsi="Arial CE" w:cs="Arial CE"/>
                <w:sz w:val="16"/>
                <w:szCs w:val="16"/>
                <w:lang w:eastAsia="sk-SK"/>
              </w:rPr>
            </w:pPr>
          </w:p>
        </w:tc>
      </w:tr>
      <w:tr w:rsidR="00232E41" w:rsidRPr="008B2BA0" w:rsidTr="00EC39ED">
        <w:trPr>
          <w:gridAfter w:val="1"/>
          <w:wAfter w:w="13" w:type="dxa"/>
          <w:trHeight w:val="232"/>
        </w:trPr>
        <w:tc>
          <w:tcPr>
            <w:tcW w:w="207" w:type="dxa"/>
            <w:tcBorders>
              <w:top w:val="nil"/>
              <w:left w:val="single" w:sz="4" w:space="0" w:color="auto"/>
              <w:bottom w:val="nil"/>
              <w:right w:val="nil"/>
            </w:tcBorders>
            <w:shd w:val="clear" w:color="auto" w:fill="auto"/>
            <w:noWrap/>
            <w:vAlign w:val="center"/>
            <w:hideMark/>
          </w:tcPr>
          <w:p w:rsidR="00232E41" w:rsidRPr="008B2BA0" w:rsidRDefault="00232E41" w:rsidP="00EC39ED">
            <w:pPr>
              <w:rPr>
                <w:rFonts w:ascii="Arial CE" w:hAnsi="Arial CE" w:cs="Arial CE"/>
                <w:i/>
                <w:iCs/>
                <w:sz w:val="16"/>
                <w:szCs w:val="16"/>
                <w:lang w:eastAsia="sk-SK"/>
              </w:rPr>
            </w:pPr>
            <w:r w:rsidRPr="008B2BA0">
              <w:rPr>
                <w:rFonts w:ascii="Arial CE" w:hAnsi="Arial CE" w:cs="Arial CE"/>
                <w:i/>
                <w:iCs/>
                <w:sz w:val="16"/>
                <w:szCs w:val="16"/>
                <w:lang w:eastAsia="sk-SK"/>
              </w:rPr>
              <w:t> </w:t>
            </w: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rFonts w:ascii="Arial CE" w:hAnsi="Arial CE" w:cs="Arial CE"/>
                <w:i/>
                <w:iCs/>
                <w:sz w:val="16"/>
                <w:szCs w:val="16"/>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07" w:type="dxa"/>
            <w:tcBorders>
              <w:top w:val="nil"/>
              <w:left w:val="nil"/>
              <w:bottom w:val="nil"/>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52" w:type="dxa"/>
            <w:gridSpan w:val="2"/>
            <w:vMerge/>
            <w:tcBorders>
              <w:top w:val="single" w:sz="4" w:space="0" w:color="auto"/>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1686" w:type="dxa"/>
            <w:gridSpan w:val="9"/>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CE" w:hAnsi="Arial CE" w:cs="Arial CE"/>
                <w:sz w:val="16"/>
                <w:szCs w:val="16"/>
                <w:lang w:eastAsia="sk-SK"/>
              </w:rPr>
            </w:pPr>
          </w:p>
        </w:tc>
      </w:tr>
      <w:tr w:rsidR="00232E41" w:rsidRPr="008B2BA0" w:rsidTr="00EC39ED">
        <w:trPr>
          <w:gridAfter w:val="1"/>
          <w:wAfter w:w="13" w:type="dxa"/>
          <w:trHeight w:val="207"/>
        </w:trPr>
        <w:tc>
          <w:tcPr>
            <w:tcW w:w="207" w:type="dxa"/>
            <w:tcBorders>
              <w:top w:val="nil"/>
              <w:left w:val="single" w:sz="4" w:space="0" w:color="auto"/>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07" w:type="dxa"/>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a</w:t>
            </w:r>
          </w:p>
        </w:tc>
        <w:tc>
          <w:tcPr>
            <w:tcW w:w="1686" w:type="dxa"/>
            <w:gridSpan w:val="9"/>
            <w:tcBorders>
              <w:top w:val="single" w:sz="4" w:space="0" w:color="auto"/>
              <w:left w:val="nil"/>
              <w:bottom w:val="single" w:sz="4" w:space="0" w:color="auto"/>
              <w:right w:val="single" w:sz="4" w:space="0" w:color="000000"/>
            </w:tcBorders>
            <w:shd w:val="clear" w:color="000000" w:fill="A6A6A6"/>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1</w:t>
            </w:r>
          </w:p>
        </w:tc>
      </w:tr>
      <w:tr w:rsidR="00232E41" w:rsidRPr="008B2BA0" w:rsidTr="00EC39ED">
        <w:trPr>
          <w:trHeight w:val="250"/>
        </w:trPr>
        <w:tc>
          <w:tcPr>
            <w:tcW w:w="3548" w:type="dxa"/>
            <w:gridSpan w:val="18"/>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232E41" w:rsidRPr="008B2BA0" w:rsidRDefault="00232E41" w:rsidP="00EC39ED">
            <w:pPr>
              <w:rPr>
                <w:rFonts w:ascii="Arial" w:hAnsi="Arial" w:cs="Arial"/>
                <w:sz w:val="16"/>
                <w:szCs w:val="16"/>
                <w:lang w:eastAsia="sk-SK"/>
              </w:rPr>
            </w:pPr>
            <w:r w:rsidRPr="008B2BA0">
              <w:rPr>
                <w:rFonts w:ascii="Arial" w:hAnsi="Arial" w:cs="Arial"/>
                <w:sz w:val="16"/>
                <w:szCs w:val="16"/>
                <w:lang w:eastAsia="sk-SK"/>
              </w:rPr>
              <w:t xml:space="preserve">   Banke</w:t>
            </w:r>
          </w:p>
        </w:tc>
        <w:tc>
          <w:tcPr>
            <w:tcW w:w="242" w:type="dxa"/>
            <w:gridSpan w:val="2"/>
            <w:vMerge w:val="restart"/>
            <w:tcBorders>
              <w:top w:val="nil"/>
              <w:left w:val="nil"/>
              <w:bottom w:val="single" w:sz="4" w:space="0" w:color="000000"/>
              <w:right w:val="single" w:sz="4" w:space="0" w:color="auto"/>
            </w:tcBorders>
            <w:shd w:val="clear" w:color="000000" w:fill="A6A6A6"/>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1</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tcBorders>
              <w:top w:val="nil"/>
              <w:left w:val="nil"/>
              <w:bottom w:val="nil"/>
              <w:right w:val="nil"/>
            </w:tcBorders>
            <w:shd w:val="clear" w:color="auto" w:fill="auto"/>
            <w:noWrap/>
            <w:vAlign w:val="bottom"/>
            <w:hideMark/>
          </w:tcPr>
          <w:p w:rsidR="00232E41" w:rsidRPr="008B2BA0" w:rsidRDefault="00232E41" w:rsidP="00EC39ED">
            <w:pPr>
              <w:jc w:val="center"/>
              <w:rPr>
                <w:rFonts w:ascii="Arial CE" w:hAnsi="Arial CE" w:cs="Arial CE"/>
                <w:b/>
                <w:bCs/>
                <w:sz w:val="28"/>
                <w:szCs w:val="28"/>
                <w:lang w:eastAsia="sk-SK"/>
              </w:rPr>
            </w:pPr>
            <w:r w:rsidRPr="008B2BA0">
              <w:rPr>
                <w:rFonts w:ascii="Arial CE" w:hAnsi="Arial CE" w:cs="Arial CE"/>
                <w:b/>
                <w:bCs/>
                <w:sz w:val="28"/>
                <w:szCs w:val="28"/>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nil"/>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125"/>
        </w:trPr>
        <w:tc>
          <w:tcPr>
            <w:tcW w:w="3548"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w:hAnsi="Arial" w:cs="Arial"/>
                <w:sz w:val="16"/>
                <w:szCs w:val="16"/>
                <w:lang w:eastAsia="sk-SK"/>
              </w:rPr>
            </w:pPr>
          </w:p>
        </w:tc>
        <w:tc>
          <w:tcPr>
            <w:tcW w:w="242" w:type="dxa"/>
            <w:gridSpan w:val="2"/>
            <w:vMerge/>
            <w:tcBorders>
              <w:top w:val="nil"/>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211" w:type="dxa"/>
            <w:tcBorders>
              <w:top w:val="nil"/>
              <w:left w:val="nil"/>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single" w:sz="4" w:space="0" w:color="auto"/>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single" w:sz="8" w:space="0" w:color="auto"/>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single" w:sz="4" w:space="0" w:color="auto"/>
              <w:bottom w:val="single" w:sz="4" w:space="0" w:color="auto"/>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single" w:sz="4" w:space="0" w:color="auto"/>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tcBorders>
              <w:top w:val="nil"/>
              <w:left w:val="nil"/>
              <w:bottom w:val="single" w:sz="4" w:space="0" w:color="auto"/>
              <w:right w:val="nil"/>
            </w:tcBorders>
            <w:shd w:val="clear" w:color="auto" w:fill="auto"/>
            <w:noWrap/>
            <w:vAlign w:val="bottom"/>
            <w:hideMark/>
          </w:tcPr>
          <w:p w:rsidR="00232E41" w:rsidRPr="008B2BA0" w:rsidRDefault="00232E41" w:rsidP="00EC39ED">
            <w:pPr>
              <w:jc w:val="center"/>
              <w:rPr>
                <w:rFonts w:ascii="Arial CE" w:hAnsi="Arial CE" w:cs="Arial CE"/>
                <w:b/>
                <w:bCs/>
                <w:sz w:val="28"/>
                <w:szCs w:val="28"/>
                <w:lang w:eastAsia="sk-SK"/>
              </w:rPr>
            </w:pPr>
            <w:r w:rsidRPr="008B2BA0">
              <w:rPr>
                <w:rFonts w:ascii="Arial CE" w:hAnsi="Arial CE" w:cs="Arial CE"/>
                <w:b/>
                <w:bCs/>
                <w:sz w:val="28"/>
                <w:szCs w:val="28"/>
                <w:lang w:eastAsia="sk-SK"/>
              </w:rPr>
              <w:t>,</w:t>
            </w:r>
          </w:p>
        </w:tc>
        <w:tc>
          <w:tcPr>
            <w:tcW w:w="196" w:type="dxa"/>
            <w:tcBorders>
              <w:top w:val="nil"/>
              <w:left w:val="single" w:sz="4" w:space="0" w:color="auto"/>
              <w:bottom w:val="single" w:sz="4" w:space="0" w:color="auto"/>
              <w:right w:val="single" w:sz="4" w:space="0" w:color="auto"/>
            </w:tcBorders>
            <w:shd w:val="clear" w:color="auto" w:fill="auto"/>
            <w:noWrap/>
            <w:vAlign w:val="bottom"/>
            <w:hideMark/>
          </w:tcPr>
          <w:p w:rsidR="00232E41" w:rsidRPr="008B2BA0" w:rsidRDefault="00232E41" w:rsidP="00EC39ED">
            <w:pP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250"/>
        </w:trPr>
        <w:tc>
          <w:tcPr>
            <w:tcW w:w="3548"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8B2BA0" w:rsidRDefault="00232E41" w:rsidP="00EC39ED">
            <w:pPr>
              <w:rPr>
                <w:rFonts w:ascii="Arial" w:hAnsi="Arial" w:cs="Arial"/>
                <w:sz w:val="16"/>
                <w:szCs w:val="16"/>
                <w:lang w:eastAsia="sk-SK"/>
              </w:rPr>
            </w:pPr>
            <w:r w:rsidRPr="008B2BA0">
              <w:rPr>
                <w:rFonts w:ascii="Arial" w:hAnsi="Arial" w:cs="Arial"/>
                <w:sz w:val="16"/>
                <w:szCs w:val="16"/>
                <w:lang w:eastAsia="sk-SK"/>
              </w:rPr>
              <w:lastRenderedPageBreak/>
              <w:t xml:space="preserve">   Neformálnym veriteľom</w:t>
            </w:r>
          </w:p>
        </w:tc>
        <w:tc>
          <w:tcPr>
            <w:tcW w:w="242" w:type="dxa"/>
            <w:gridSpan w:val="2"/>
            <w:vMerge w:val="restart"/>
            <w:tcBorders>
              <w:top w:val="nil"/>
              <w:left w:val="nil"/>
              <w:bottom w:val="single" w:sz="4" w:space="0" w:color="000000"/>
              <w:right w:val="single" w:sz="4" w:space="0" w:color="auto"/>
            </w:tcBorders>
            <w:shd w:val="clear" w:color="000000" w:fill="A6A6A6"/>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2</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val="restart"/>
            <w:tcBorders>
              <w:top w:val="nil"/>
              <w:left w:val="nil"/>
              <w:bottom w:val="single" w:sz="4" w:space="0" w:color="000000"/>
              <w:right w:val="nil"/>
            </w:tcBorders>
            <w:shd w:val="clear" w:color="auto" w:fill="auto"/>
            <w:noWrap/>
            <w:vAlign w:val="bottom"/>
            <w:hideMark/>
          </w:tcPr>
          <w:p w:rsidR="00232E41" w:rsidRPr="008B2BA0" w:rsidRDefault="00232E41" w:rsidP="00EC39ED">
            <w:pPr>
              <w:jc w:val="center"/>
              <w:rPr>
                <w:rFonts w:ascii="Arial CE" w:hAnsi="Arial CE" w:cs="Arial CE"/>
                <w:b/>
                <w:bCs/>
                <w:sz w:val="28"/>
                <w:szCs w:val="28"/>
                <w:lang w:eastAsia="sk-SK"/>
              </w:rPr>
            </w:pPr>
            <w:r w:rsidRPr="008B2BA0">
              <w:rPr>
                <w:rFonts w:ascii="Arial CE" w:hAnsi="Arial CE" w:cs="Arial CE"/>
                <w:b/>
                <w:bCs/>
                <w:sz w:val="28"/>
                <w:szCs w:val="28"/>
                <w:lang w:eastAsia="sk-SK"/>
              </w:rPr>
              <w:t>,</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nil"/>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125"/>
        </w:trPr>
        <w:tc>
          <w:tcPr>
            <w:tcW w:w="3548"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w:hAnsi="Arial" w:cs="Arial"/>
                <w:sz w:val="16"/>
                <w:szCs w:val="16"/>
                <w:lang w:eastAsia="sk-SK"/>
              </w:rPr>
            </w:pPr>
          </w:p>
        </w:tc>
        <w:tc>
          <w:tcPr>
            <w:tcW w:w="242" w:type="dxa"/>
            <w:gridSpan w:val="2"/>
            <w:vMerge/>
            <w:tcBorders>
              <w:top w:val="nil"/>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211" w:type="dxa"/>
            <w:tcBorders>
              <w:top w:val="nil"/>
              <w:left w:val="nil"/>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single" w:sz="4" w:space="0" w:color="auto"/>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single" w:sz="8" w:space="0" w:color="auto"/>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single" w:sz="4" w:space="0" w:color="auto"/>
              <w:bottom w:val="single" w:sz="4" w:space="0" w:color="auto"/>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single" w:sz="4" w:space="0" w:color="auto"/>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tcBorders>
              <w:top w:val="nil"/>
              <w:left w:val="nil"/>
              <w:bottom w:val="single" w:sz="4" w:space="0" w:color="000000"/>
              <w:right w:val="nil"/>
            </w:tcBorders>
            <w:vAlign w:val="center"/>
            <w:hideMark/>
          </w:tcPr>
          <w:p w:rsidR="00232E41" w:rsidRPr="008B2BA0" w:rsidRDefault="00232E41" w:rsidP="00EC39ED">
            <w:pPr>
              <w:rPr>
                <w:rFonts w:ascii="Arial CE" w:hAnsi="Arial CE" w:cs="Arial CE"/>
                <w:b/>
                <w:bCs/>
                <w:sz w:val="28"/>
                <w:szCs w:val="28"/>
                <w:lang w:eastAsia="sk-SK"/>
              </w:rPr>
            </w:pPr>
          </w:p>
        </w:tc>
        <w:tc>
          <w:tcPr>
            <w:tcW w:w="196" w:type="dxa"/>
            <w:tcBorders>
              <w:top w:val="nil"/>
              <w:left w:val="single" w:sz="4" w:space="0" w:color="auto"/>
              <w:bottom w:val="single" w:sz="4" w:space="0" w:color="auto"/>
              <w:right w:val="single" w:sz="4" w:space="0" w:color="auto"/>
            </w:tcBorders>
            <w:shd w:val="clear" w:color="auto" w:fill="auto"/>
            <w:noWrap/>
            <w:vAlign w:val="bottom"/>
            <w:hideMark/>
          </w:tcPr>
          <w:p w:rsidR="00232E41" w:rsidRPr="008B2BA0" w:rsidRDefault="00232E41" w:rsidP="00EC39ED">
            <w:pP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250"/>
        </w:trPr>
        <w:tc>
          <w:tcPr>
            <w:tcW w:w="3548" w:type="dxa"/>
            <w:gridSpan w:val="18"/>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232E41" w:rsidRPr="008B2BA0" w:rsidRDefault="00232E41" w:rsidP="00EC39ED">
            <w:pPr>
              <w:rPr>
                <w:rFonts w:ascii="Arial" w:hAnsi="Arial" w:cs="Arial"/>
                <w:sz w:val="16"/>
                <w:szCs w:val="16"/>
                <w:lang w:eastAsia="sk-SK"/>
              </w:rPr>
            </w:pPr>
            <w:r w:rsidRPr="008B2BA0">
              <w:rPr>
                <w:rFonts w:ascii="Arial" w:hAnsi="Arial" w:cs="Arial"/>
                <w:sz w:val="16"/>
                <w:szCs w:val="16"/>
                <w:lang w:eastAsia="sk-SK"/>
              </w:rPr>
              <w:t xml:space="preserve">   Nebankovým subjektom</w:t>
            </w:r>
          </w:p>
        </w:tc>
        <w:tc>
          <w:tcPr>
            <w:tcW w:w="242" w:type="dxa"/>
            <w:gridSpan w:val="2"/>
            <w:vMerge w:val="restart"/>
            <w:tcBorders>
              <w:top w:val="nil"/>
              <w:left w:val="nil"/>
              <w:bottom w:val="single" w:sz="4" w:space="0" w:color="000000"/>
              <w:right w:val="single" w:sz="4" w:space="0" w:color="auto"/>
            </w:tcBorders>
            <w:shd w:val="clear" w:color="000000" w:fill="A6A6A6"/>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3</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val="restart"/>
            <w:tcBorders>
              <w:top w:val="nil"/>
              <w:left w:val="nil"/>
              <w:bottom w:val="single" w:sz="4" w:space="0" w:color="000000"/>
              <w:right w:val="nil"/>
            </w:tcBorders>
            <w:shd w:val="clear" w:color="auto" w:fill="auto"/>
            <w:noWrap/>
            <w:vAlign w:val="bottom"/>
            <w:hideMark/>
          </w:tcPr>
          <w:p w:rsidR="00232E41" w:rsidRPr="008B2BA0" w:rsidRDefault="00232E41" w:rsidP="00EC39ED">
            <w:pPr>
              <w:jc w:val="center"/>
              <w:rPr>
                <w:rFonts w:ascii="Arial CE" w:hAnsi="Arial CE" w:cs="Arial CE"/>
                <w:b/>
                <w:bCs/>
                <w:sz w:val="28"/>
                <w:szCs w:val="28"/>
                <w:lang w:eastAsia="sk-SK"/>
              </w:rPr>
            </w:pPr>
            <w:r w:rsidRPr="008B2BA0">
              <w:rPr>
                <w:rFonts w:ascii="Arial CE" w:hAnsi="Arial CE" w:cs="Arial CE"/>
                <w:b/>
                <w:bCs/>
                <w:sz w:val="28"/>
                <w:szCs w:val="28"/>
                <w:lang w:eastAsia="sk-SK"/>
              </w:rPr>
              <w:t>,</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nil"/>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125"/>
        </w:trPr>
        <w:tc>
          <w:tcPr>
            <w:tcW w:w="3548"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w:hAnsi="Arial" w:cs="Arial"/>
                <w:sz w:val="16"/>
                <w:szCs w:val="16"/>
                <w:lang w:eastAsia="sk-SK"/>
              </w:rPr>
            </w:pPr>
          </w:p>
        </w:tc>
        <w:tc>
          <w:tcPr>
            <w:tcW w:w="242" w:type="dxa"/>
            <w:gridSpan w:val="2"/>
            <w:vMerge/>
            <w:tcBorders>
              <w:top w:val="nil"/>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211" w:type="dxa"/>
            <w:tcBorders>
              <w:top w:val="nil"/>
              <w:left w:val="nil"/>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single" w:sz="4" w:space="0" w:color="auto"/>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single" w:sz="8" w:space="0" w:color="auto"/>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single" w:sz="4" w:space="0" w:color="auto"/>
              <w:bottom w:val="single" w:sz="4" w:space="0" w:color="auto"/>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single" w:sz="4" w:space="0" w:color="auto"/>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tcBorders>
              <w:top w:val="nil"/>
              <w:left w:val="nil"/>
              <w:bottom w:val="single" w:sz="4" w:space="0" w:color="000000"/>
              <w:right w:val="nil"/>
            </w:tcBorders>
            <w:vAlign w:val="center"/>
            <w:hideMark/>
          </w:tcPr>
          <w:p w:rsidR="00232E41" w:rsidRPr="008B2BA0" w:rsidRDefault="00232E41" w:rsidP="00EC39ED">
            <w:pPr>
              <w:rPr>
                <w:rFonts w:ascii="Arial CE" w:hAnsi="Arial CE" w:cs="Arial CE"/>
                <w:b/>
                <w:bCs/>
                <w:sz w:val="28"/>
                <w:szCs w:val="28"/>
                <w:lang w:eastAsia="sk-SK"/>
              </w:rPr>
            </w:pPr>
          </w:p>
        </w:tc>
        <w:tc>
          <w:tcPr>
            <w:tcW w:w="196" w:type="dxa"/>
            <w:tcBorders>
              <w:top w:val="nil"/>
              <w:left w:val="single" w:sz="4" w:space="0" w:color="auto"/>
              <w:bottom w:val="single" w:sz="4" w:space="0" w:color="auto"/>
              <w:right w:val="single" w:sz="4" w:space="0" w:color="auto"/>
            </w:tcBorders>
            <w:shd w:val="clear" w:color="auto" w:fill="auto"/>
            <w:noWrap/>
            <w:vAlign w:val="bottom"/>
            <w:hideMark/>
          </w:tcPr>
          <w:p w:rsidR="00232E41" w:rsidRPr="008B2BA0" w:rsidRDefault="00232E41" w:rsidP="00EC39ED">
            <w:pP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250"/>
        </w:trPr>
        <w:tc>
          <w:tcPr>
            <w:tcW w:w="3548"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8B2BA0" w:rsidRDefault="00232E41" w:rsidP="00EC39ED">
            <w:pPr>
              <w:rPr>
                <w:rFonts w:ascii="Arial" w:hAnsi="Arial" w:cs="Arial"/>
                <w:sz w:val="16"/>
                <w:szCs w:val="16"/>
                <w:lang w:eastAsia="sk-SK"/>
              </w:rPr>
            </w:pPr>
            <w:r w:rsidRPr="008B2BA0">
              <w:rPr>
                <w:rFonts w:ascii="Arial" w:hAnsi="Arial" w:cs="Arial"/>
                <w:sz w:val="16"/>
                <w:szCs w:val="16"/>
                <w:lang w:eastAsia="sk-SK"/>
              </w:rPr>
              <w:t xml:space="preserve">   Príbuzným</w:t>
            </w:r>
          </w:p>
        </w:tc>
        <w:tc>
          <w:tcPr>
            <w:tcW w:w="242" w:type="dxa"/>
            <w:gridSpan w:val="2"/>
            <w:vMerge w:val="restart"/>
            <w:tcBorders>
              <w:top w:val="nil"/>
              <w:left w:val="nil"/>
              <w:bottom w:val="single" w:sz="4" w:space="0" w:color="000000"/>
              <w:right w:val="single" w:sz="4" w:space="0" w:color="auto"/>
            </w:tcBorders>
            <w:shd w:val="clear" w:color="000000" w:fill="A6A6A6"/>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4</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val="restart"/>
            <w:tcBorders>
              <w:top w:val="nil"/>
              <w:left w:val="nil"/>
              <w:bottom w:val="single" w:sz="4" w:space="0" w:color="000000"/>
              <w:right w:val="nil"/>
            </w:tcBorders>
            <w:shd w:val="clear" w:color="auto" w:fill="auto"/>
            <w:noWrap/>
            <w:vAlign w:val="bottom"/>
            <w:hideMark/>
          </w:tcPr>
          <w:p w:rsidR="00232E41" w:rsidRPr="008B2BA0" w:rsidRDefault="00232E41" w:rsidP="00EC39ED">
            <w:pPr>
              <w:jc w:val="center"/>
              <w:rPr>
                <w:rFonts w:ascii="Arial CE" w:hAnsi="Arial CE" w:cs="Arial CE"/>
                <w:b/>
                <w:bCs/>
                <w:sz w:val="28"/>
                <w:szCs w:val="28"/>
                <w:lang w:eastAsia="sk-SK"/>
              </w:rPr>
            </w:pPr>
            <w:r w:rsidRPr="008B2BA0">
              <w:rPr>
                <w:rFonts w:ascii="Arial CE" w:hAnsi="Arial CE" w:cs="Arial CE"/>
                <w:b/>
                <w:bCs/>
                <w:sz w:val="28"/>
                <w:szCs w:val="28"/>
                <w:lang w:eastAsia="sk-SK"/>
              </w:rPr>
              <w:t>,</w:t>
            </w:r>
          </w:p>
        </w:tc>
        <w:tc>
          <w:tcPr>
            <w:tcW w:w="196" w:type="dxa"/>
            <w:tcBorders>
              <w:top w:val="nil"/>
              <w:left w:val="nil"/>
              <w:bottom w:val="nil"/>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nil"/>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r w:rsidR="00232E41" w:rsidRPr="008B2BA0" w:rsidTr="00EC39ED">
        <w:trPr>
          <w:trHeight w:val="125"/>
        </w:trPr>
        <w:tc>
          <w:tcPr>
            <w:tcW w:w="3548"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8B2BA0" w:rsidRDefault="00232E41" w:rsidP="00EC39ED">
            <w:pPr>
              <w:rPr>
                <w:rFonts w:ascii="Arial" w:hAnsi="Arial" w:cs="Arial"/>
                <w:sz w:val="16"/>
                <w:szCs w:val="16"/>
                <w:lang w:eastAsia="sk-SK"/>
              </w:rPr>
            </w:pPr>
          </w:p>
        </w:tc>
        <w:tc>
          <w:tcPr>
            <w:tcW w:w="242" w:type="dxa"/>
            <w:gridSpan w:val="2"/>
            <w:vMerge/>
            <w:tcBorders>
              <w:top w:val="nil"/>
              <w:left w:val="nil"/>
              <w:bottom w:val="single" w:sz="4" w:space="0" w:color="000000"/>
              <w:right w:val="single" w:sz="4" w:space="0" w:color="auto"/>
            </w:tcBorders>
            <w:vAlign w:val="center"/>
            <w:hideMark/>
          </w:tcPr>
          <w:p w:rsidR="00232E41" w:rsidRPr="008B2BA0" w:rsidRDefault="00232E41" w:rsidP="00EC39ED">
            <w:pPr>
              <w:rPr>
                <w:rFonts w:ascii="Arial CE" w:hAnsi="Arial CE" w:cs="Arial CE"/>
                <w:sz w:val="16"/>
                <w:szCs w:val="16"/>
                <w:lang w:eastAsia="sk-SK"/>
              </w:rPr>
            </w:pPr>
          </w:p>
        </w:tc>
        <w:tc>
          <w:tcPr>
            <w:tcW w:w="211" w:type="dxa"/>
            <w:tcBorders>
              <w:top w:val="nil"/>
              <w:left w:val="nil"/>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1" w:type="dxa"/>
            <w:tcBorders>
              <w:top w:val="nil"/>
              <w:left w:val="single" w:sz="4" w:space="0" w:color="auto"/>
              <w:bottom w:val="single" w:sz="4" w:space="0" w:color="auto"/>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10" w:type="dxa"/>
            <w:tcBorders>
              <w:top w:val="nil"/>
              <w:left w:val="single" w:sz="8" w:space="0" w:color="auto"/>
              <w:bottom w:val="single" w:sz="4" w:space="0" w:color="auto"/>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196" w:type="dxa"/>
            <w:tcBorders>
              <w:top w:val="nil"/>
              <w:left w:val="single" w:sz="4" w:space="0" w:color="auto"/>
              <w:bottom w:val="single" w:sz="4" w:space="0" w:color="auto"/>
              <w:right w:val="nil"/>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tcBorders>
              <w:top w:val="nil"/>
              <w:left w:val="single" w:sz="4" w:space="0" w:color="auto"/>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64" w:type="dxa"/>
            <w:vMerge/>
            <w:tcBorders>
              <w:top w:val="nil"/>
              <w:left w:val="nil"/>
              <w:bottom w:val="single" w:sz="4" w:space="0" w:color="000000"/>
              <w:right w:val="nil"/>
            </w:tcBorders>
            <w:vAlign w:val="center"/>
            <w:hideMark/>
          </w:tcPr>
          <w:p w:rsidR="00232E41" w:rsidRPr="008B2BA0" w:rsidRDefault="00232E41" w:rsidP="00EC39ED">
            <w:pPr>
              <w:rPr>
                <w:rFonts w:ascii="Arial CE" w:hAnsi="Arial CE" w:cs="Arial CE"/>
                <w:b/>
                <w:bCs/>
                <w:sz w:val="28"/>
                <w:szCs w:val="28"/>
                <w:lang w:eastAsia="sk-SK"/>
              </w:rPr>
            </w:pPr>
          </w:p>
        </w:tc>
        <w:tc>
          <w:tcPr>
            <w:tcW w:w="196" w:type="dxa"/>
            <w:tcBorders>
              <w:top w:val="nil"/>
              <w:left w:val="single" w:sz="4" w:space="0" w:color="auto"/>
              <w:bottom w:val="single" w:sz="4" w:space="0" w:color="auto"/>
              <w:right w:val="single" w:sz="4" w:space="0" w:color="auto"/>
            </w:tcBorders>
            <w:shd w:val="clear" w:color="auto" w:fill="auto"/>
            <w:noWrap/>
            <w:vAlign w:val="bottom"/>
            <w:hideMark/>
          </w:tcPr>
          <w:p w:rsidR="00232E41" w:rsidRPr="008B2BA0" w:rsidRDefault="00232E41" w:rsidP="00EC39ED">
            <w:pPr>
              <w:rPr>
                <w:rFonts w:ascii="Arial CE" w:hAnsi="Arial CE" w:cs="Arial CE"/>
                <w:sz w:val="16"/>
                <w:szCs w:val="16"/>
                <w:lang w:eastAsia="sk-SK"/>
              </w:rPr>
            </w:pPr>
            <w:r w:rsidRPr="008B2BA0">
              <w:rPr>
                <w:rFonts w:ascii="Arial CE" w:hAnsi="Arial CE" w:cs="Arial CE"/>
                <w:sz w:val="16"/>
                <w:szCs w:val="16"/>
                <w:lang w:eastAsia="sk-SK"/>
              </w:rPr>
              <w:t> </w:t>
            </w:r>
          </w:p>
        </w:tc>
        <w:tc>
          <w:tcPr>
            <w:tcW w:w="196" w:type="dxa"/>
            <w:gridSpan w:val="2"/>
            <w:tcBorders>
              <w:top w:val="nil"/>
              <w:left w:val="nil"/>
              <w:bottom w:val="single" w:sz="4" w:space="0" w:color="auto"/>
              <w:right w:val="single" w:sz="4" w:space="0" w:color="auto"/>
            </w:tcBorders>
            <w:shd w:val="clear" w:color="auto" w:fill="auto"/>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r>
    </w:tbl>
    <w:p w:rsidR="00232E41" w:rsidRDefault="00232E41" w:rsidP="00232E41">
      <w:r>
        <w:tab/>
      </w:r>
      <w:r>
        <w:tab/>
      </w:r>
      <w:r>
        <w:tab/>
      </w:r>
      <w:r>
        <w:tab/>
      </w:r>
      <w:r>
        <w:tab/>
      </w:r>
      <w:r>
        <w:tab/>
      </w:r>
    </w:p>
    <w:p w:rsidR="00232E41" w:rsidRDefault="00232E41" w:rsidP="00232E41">
      <w:r>
        <w:t xml:space="preserve">G14.  </w:t>
      </w:r>
      <w:r w:rsidRPr="008B2BA0">
        <w:t>Aké bankové produkty využívate? (je možné uviesť viac možností)</w:t>
      </w:r>
    </w:p>
    <w:p w:rsidR="00232E41" w:rsidRDefault="00232E41" w:rsidP="00232E41"/>
    <w:p w:rsidR="00232E41" w:rsidRDefault="00232E41" w:rsidP="002D12F5">
      <w:pPr>
        <w:pStyle w:val="Odsekzoznamu"/>
        <w:numPr>
          <w:ilvl w:val="0"/>
          <w:numId w:val="20"/>
        </w:numPr>
        <w:contextualSpacing/>
      </w:pPr>
      <w:r w:rsidRPr="008B2BA0">
        <w:t>Bežný účet</w:t>
      </w:r>
    </w:p>
    <w:p w:rsidR="00232E41" w:rsidRDefault="00232E41" w:rsidP="002D12F5">
      <w:pPr>
        <w:pStyle w:val="Odsekzoznamu"/>
        <w:numPr>
          <w:ilvl w:val="0"/>
          <w:numId w:val="20"/>
        </w:numPr>
        <w:contextualSpacing/>
      </w:pPr>
      <w:r w:rsidRPr="008B2BA0">
        <w:t>Bezplatný základný bankový produkt</w:t>
      </w:r>
    </w:p>
    <w:p w:rsidR="00232E41" w:rsidRDefault="00232E41" w:rsidP="002D12F5">
      <w:pPr>
        <w:pStyle w:val="Odsekzoznamu"/>
        <w:numPr>
          <w:ilvl w:val="0"/>
          <w:numId w:val="20"/>
        </w:numPr>
        <w:contextualSpacing/>
      </w:pPr>
      <w:r w:rsidRPr="008B2BA0">
        <w:t>Vkladnú knižku</w:t>
      </w:r>
    </w:p>
    <w:p w:rsidR="00232E41" w:rsidRDefault="00232E41" w:rsidP="002D12F5">
      <w:pPr>
        <w:pStyle w:val="Odsekzoznamu"/>
        <w:numPr>
          <w:ilvl w:val="0"/>
          <w:numId w:val="20"/>
        </w:numPr>
        <w:contextualSpacing/>
      </w:pPr>
      <w:r w:rsidRPr="008B2BA0">
        <w:t>Sporiaci účet</w:t>
      </w:r>
    </w:p>
    <w:p w:rsidR="00232E41" w:rsidRDefault="00232E41" w:rsidP="002D12F5">
      <w:pPr>
        <w:pStyle w:val="Odsekzoznamu"/>
        <w:numPr>
          <w:ilvl w:val="0"/>
          <w:numId w:val="20"/>
        </w:numPr>
        <w:contextualSpacing/>
      </w:pPr>
      <w:r w:rsidRPr="008B2BA0">
        <w:t>Netýka sa (bez bankových produktov)</w:t>
      </w:r>
    </w:p>
    <w:p w:rsidR="00232E41" w:rsidRDefault="00232E41" w:rsidP="00232E41"/>
    <w:p w:rsidR="00232E41" w:rsidRDefault="00232E41" w:rsidP="00232E41"/>
    <w:p w:rsidR="00232E41" w:rsidRDefault="00232E41" w:rsidP="00232E41"/>
    <w:p w:rsidR="00232E41" w:rsidRDefault="00232E41" w:rsidP="00232E41"/>
    <w:p w:rsidR="00232E41" w:rsidRDefault="00232E41" w:rsidP="00232E41">
      <w:r>
        <w:t xml:space="preserve">H1. </w:t>
      </w:r>
      <w:r w:rsidRPr="008B2BA0">
        <w:t>Ako hodnotíte dostupnosť k nasledovným službám, ktoré využívate pre Vašu domácnosť?</w:t>
      </w:r>
    </w:p>
    <w:p w:rsidR="00232E41" w:rsidRDefault="00232E41" w:rsidP="00232E41">
      <w:r w:rsidRPr="008C4F50">
        <w:t>(Dostupnosť služieb sa hodnotí z hľadiska fyzického a technického prístupu, otváracích hodín a pod.,</w:t>
      </w:r>
      <w:r>
        <w:t xml:space="preserve"> </w:t>
      </w:r>
      <w:r w:rsidRPr="008C4F50">
        <w:t>nemá sa však zohľadňovať kvalita, cena a podobné aspekty služieb.)</w:t>
      </w:r>
    </w:p>
    <w:p w:rsidR="00232E41" w:rsidRDefault="00232E41" w:rsidP="00232E41"/>
    <w:tbl>
      <w:tblPr>
        <w:tblW w:w="7276" w:type="dxa"/>
        <w:tblCellMar>
          <w:left w:w="70" w:type="dxa"/>
          <w:right w:w="70"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80"/>
        <w:gridCol w:w="280"/>
      </w:tblGrid>
      <w:tr w:rsidR="00232E41" w:rsidRPr="008B2BA0" w:rsidTr="00EC39ED">
        <w:trPr>
          <w:trHeight w:val="285"/>
        </w:trPr>
        <w:tc>
          <w:tcPr>
            <w:tcW w:w="2336" w:type="dxa"/>
            <w:gridSpan w:val="8"/>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xml:space="preserve">Obchod s potravinami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r w:rsidR="00232E41" w:rsidRPr="008B2BA0" w:rsidTr="00EC39ED">
        <w:trPr>
          <w:trHeight w:val="120"/>
        </w:trPr>
        <w:tc>
          <w:tcPr>
            <w:tcW w:w="292" w:type="dxa"/>
            <w:tcBorders>
              <w:top w:val="nil"/>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jc w:val="cente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r>
      <w:tr w:rsidR="00232E41" w:rsidRPr="008B2BA0" w:rsidTr="00EC39ED">
        <w:trPr>
          <w:trHeight w:val="285"/>
        </w:trPr>
        <w:tc>
          <w:tcPr>
            <w:tcW w:w="6716" w:type="dxa"/>
            <w:gridSpan w:val="23"/>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xml:space="preserve">Bankové služby (výber v hotovosti, bankové prevody, platenie účtov a pod.)  </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r w:rsidR="00232E41" w:rsidRPr="008B2BA0" w:rsidTr="00EC39ED">
        <w:trPr>
          <w:trHeight w:val="120"/>
        </w:trPr>
        <w:tc>
          <w:tcPr>
            <w:tcW w:w="292" w:type="dxa"/>
            <w:tcBorders>
              <w:top w:val="nil"/>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r>
      <w:tr w:rsidR="00232E41" w:rsidRPr="008B2BA0" w:rsidTr="00EC39ED">
        <w:trPr>
          <w:trHeight w:val="285"/>
        </w:trPr>
        <w:tc>
          <w:tcPr>
            <w:tcW w:w="6716" w:type="dxa"/>
            <w:gridSpan w:val="23"/>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Poštové služby (príjem a odosielanie poštových zásielok, balíkov a pod.)</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r w:rsidR="00232E41" w:rsidRPr="008B2BA0" w:rsidTr="00EC39ED">
        <w:trPr>
          <w:trHeight w:val="120"/>
        </w:trPr>
        <w:tc>
          <w:tcPr>
            <w:tcW w:w="292" w:type="dxa"/>
            <w:tcBorders>
              <w:top w:val="nil"/>
              <w:left w:val="nil"/>
              <w:bottom w:val="nil"/>
              <w:right w:val="nil"/>
            </w:tcBorders>
            <w:shd w:val="clear" w:color="auto" w:fill="auto"/>
            <w:noWrap/>
            <w:vAlign w:val="center"/>
            <w:hideMark/>
          </w:tcPr>
          <w:p w:rsidR="00232E41" w:rsidRPr="008B2BA0" w:rsidRDefault="00232E41" w:rsidP="00EC39ED">
            <w:pPr>
              <w:rPr>
                <w:rFonts w:ascii="Arial CE" w:hAnsi="Arial CE" w:cs="Arial CE"/>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r>
      <w:tr w:rsidR="00232E41" w:rsidRPr="008B2BA0" w:rsidTr="00EC39ED">
        <w:trPr>
          <w:trHeight w:val="285"/>
        </w:trPr>
        <w:tc>
          <w:tcPr>
            <w:tcW w:w="4088" w:type="dxa"/>
            <w:gridSpan w:val="14"/>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xml:space="preserve">Verejná doprava (autobus, električka a pod.)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r w:rsidR="00232E41" w:rsidRPr="008B2BA0" w:rsidTr="00EC39ED">
        <w:trPr>
          <w:trHeight w:val="120"/>
        </w:trPr>
        <w:tc>
          <w:tcPr>
            <w:tcW w:w="292"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r>
      <w:tr w:rsidR="00232E41" w:rsidRPr="008B2BA0" w:rsidTr="00EC39ED">
        <w:trPr>
          <w:trHeight w:val="285"/>
        </w:trPr>
        <w:tc>
          <w:tcPr>
            <w:tcW w:w="5548" w:type="dxa"/>
            <w:gridSpan w:val="19"/>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Základná zdravotná starostlivosť (zdravotné stredisko a pod.)</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r w:rsidR="00232E41" w:rsidRPr="008B2BA0" w:rsidTr="00EC39ED">
        <w:trPr>
          <w:trHeight w:val="120"/>
        </w:trPr>
        <w:tc>
          <w:tcPr>
            <w:tcW w:w="292" w:type="dxa"/>
            <w:tcBorders>
              <w:top w:val="nil"/>
              <w:left w:val="nil"/>
              <w:bottom w:val="nil"/>
              <w:right w:val="nil"/>
            </w:tcBorders>
            <w:shd w:val="clear" w:color="auto" w:fill="auto"/>
            <w:noWrap/>
            <w:vAlign w:val="bottom"/>
            <w:hideMark/>
          </w:tcPr>
          <w:p w:rsidR="00232E41" w:rsidRPr="008B2BA0" w:rsidRDefault="00232E41" w:rsidP="00EC39ED">
            <w:pPr>
              <w:rPr>
                <w:rFonts w:ascii="Arial CE" w:hAnsi="Arial CE" w:cs="Arial CE"/>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92" w:type="dxa"/>
            <w:tcBorders>
              <w:top w:val="nil"/>
              <w:left w:val="nil"/>
              <w:bottom w:val="nil"/>
              <w:right w:val="nil"/>
            </w:tcBorders>
            <w:shd w:val="clear" w:color="auto" w:fill="auto"/>
            <w:noWrap/>
            <w:vAlign w:val="bottom"/>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center"/>
            <w:hideMark/>
          </w:tcPr>
          <w:p w:rsidR="00232E41" w:rsidRPr="008B2BA0" w:rsidRDefault="00232E41" w:rsidP="00EC39ED">
            <w:pPr>
              <w:rPr>
                <w:sz w:val="20"/>
                <w:szCs w:val="20"/>
                <w:lang w:eastAsia="sk-SK"/>
              </w:rPr>
            </w:pPr>
          </w:p>
        </w:tc>
        <w:tc>
          <w:tcPr>
            <w:tcW w:w="280" w:type="dxa"/>
            <w:tcBorders>
              <w:top w:val="nil"/>
              <w:left w:val="nil"/>
              <w:bottom w:val="nil"/>
              <w:right w:val="nil"/>
            </w:tcBorders>
            <w:shd w:val="clear" w:color="auto" w:fill="auto"/>
            <w:noWrap/>
            <w:vAlign w:val="center"/>
            <w:hideMark/>
          </w:tcPr>
          <w:p w:rsidR="00232E41" w:rsidRPr="008B2BA0" w:rsidRDefault="00232E41" w:rsidP="00EC39ED">
            <w:pPr>
              <w:jc w:val="center"/>
              <w:rPr>
                <w:sz w:val="20"/>
                <w:szCs w:val="20"/>
                <w:lang w:eastAsia="sk-SK"/>
              </w:rPr>
            </w:pPr>
          </w:p>
        </w:tc>
      </w:tr>
      <w:tr w:rsidR="00232E41" w:rsidRPr="008B2BA0" w:rsidTr="00EC39ED">
        <w:trPr>
          <w:trHeight w:val="285"/>
        </w:trPr>
        <w:tc>
          <w:tcPr>
            <w:tcW w:w="5548" w:type="dxa"/>
            <w:gridSpan w:val="19"/>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Školské zariadenie (týka sa len povinnej školskej dochádzky)</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bottom"/>
            <w:hideMark/>
          </w:tcPr>
          <w:p w:rsidR="00232E41" w:rsidRPr="008B2BA0" w:rsidRDefault="00232E41" w:rsidP="00EC39ED">
            <w:pPr>
              <w:rPr>
                <w:rFonts w:ascii="Arial" w:hAnsi="Arial" w:cs="Arial"/>
                <w:sz w:val="20"/>
                <w:szCs w:val="20"/>
                <w:lang w:eastAsia="sk-SK"/>
              </w:rPr>
            </w:pPr>
            <w:r w:rsidRPr="008B2BA0">
              <w:rPr>
                <w:rFonts w:ascii="Arial" w:hAnsi="Arial" w:cs="Arial"/>
                <w:sz w:val="20"/>
                <w:szCs w:val="20"/>
                <w:lang w:eastAsia="sk-SK"/>
              </w:rPr>
              <w:t> </w:t>
            </w:r>
          </w:p>
        </w:tc>
        <w:tc>
          <w:tcPr>
            <w:tcW w:w="292" w:type="dxa"/>
            <w:tcBorders>
              <w:top w:val="nil"/>
              <w:left w:val="nil"/>
              <w:bottom w:val="nil"/>
              <w:right w:val="nil"/>
            </w:tcBorders>
            <w:shd w:val="clear" w:color="000000" w:fill="D9D9D9"/>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c>
          <w:tcPr>
            <w:tcW w:w="28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2E41" w:rsidRPr="008B2BA0" w:rsidRDefault="00232E41" w:rsidP="00EC39ED">
            <w:pPr>
              <w:jc w:val="center"/>
              <w:rPr>
                <w:rFonts w:ascii="Arial CE" w:hAnsi="Arial CE" w:cs="Arial CE"/>
                <w:sz w:val="16"/>
                <w:szCs w:val="16"/>
                <w:lang w:eastAsia="sk-SK"/>
              </w:rPr>
            </w:pPr>
            <w:r w:rsidRPr="008B2BA0">
              <w:rPr>
                <w:rFonts w:ascii="Arial CE" w:hAnsi="Arial CE" w:cs="Arial CE"/>
                <w:sz w:val="16"/>
                <w:szCs w:val="16"/>
                <w:lang w:eastAsia="sk-SK"/>
              </w:rPr>
              <w:t>6</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8B2BA0" w:rsidRDefault="00232E41" w:rsidP="00EC39ED">
            <w:pPr>
              <w:rPr>
                <w:rFonts w:ascii="Arial CE" w:hAnsi="Arial CE" w:cs="Arial CE"/>
                <w:sz w:val="20"/>
                <w:szCs w:val="20"/>
                <w:lang w:eastAsia="sk-SK"/>
              </w:rPr>
            </w:pPr>
            <w:r w:rsidRPr="008B2BA0">
              <w:rPr>
                <w:rFonts w:ascii="Arial CE" w:hAnsi="Arial CE" w:cs="Arial CE"/>
                <w:sz w:val="20"/>
                <w:szCs w:val="20"/>
                <w:lang w:eastAsia="sk-SK"/>
              </w:rPr>
              <w:t> </w:t>
            </w:r>
          </w:p>
        </w:tc>
      </w:tr>
    </w:tbl>
    <w:p w:rsidR="00232E41" w:rsidRDefault="00232E41" w:rsidP="00232E41">
      <w:r>
        <w:tab/>
      </w:r>
      <w:r>
        <w:tab/>
      </w:r>
      <w:r>
        <w:tab/>
      </w:r>
      <w:r>
        <w:tab/>
      </w:r>
      <w:r>
        <w:tab/>
      </w:r>
      <w:r>
        <w:tab/>
      </w:r>
      <w:r>
        <w:tab/>
      </w:r>
      <w:r>
        <w:tab/>
      </w:r>
      <w:r>
        <w:tab/>
      </w:r>
      <w:r>
        <w:tab/>
      </w:r>
      <w:r>
        <w:tab/>
      </w:r>
    </w:p>
    <w:p w:rsidR="00232E41" w:rsidRDefault="00232E41" w:rsidP="00232E41">
      <w:r>
        <w:t>Dostupnosť služieb:</w:t>
      </w:r>
      <w:r>
        <w:tab/>
      </w:r>
      <w:r>
        <w:tab/>
      </w:r>
      <w:r>
        <w:tab/>
      </w:r>
      <w:r>
        <w:tab/>
      </w:r>
      <w:r>
        <w:tab/>
      </w:r>
      <w:r>
        <w:tab/>
      </w:r>
      <w:r>
        <w:tab/>
      </w:r>
      <w:r>
        <w:tab/>
      </w:r>
      <w:r>
        <w:tab/>
      </w:r>
    </w:p>
    <w:p w:rsidR="00232E41" w:rsidRDefault="00232E41" w:rsidP="00232E41">
      <w:pPr>
        <w:ind w:left="567"/>
      </w:pPr>
      <w:r>
        <w:t xml:space="preserve">1 - </w:t>
      </w:r>
      <w:r>
        <w:tab/>
        <w:t>s veľkými ťažkosťami</w:t>
      </w:r>
      <w:r>
        <w:tab/>
      </w:r>
      <w:r>
        <w:tab/>
      </w:r>
      <w:r>
        <w:tab/>
      </w:r>
      <w:r>
        <w:tab/>
      </w:r>
      <w:r>
        <w:tab/>
      </w:r>
      <w:r>
        <w:tab/>
      </w:r>
    </w:p>
    <w:p w:rsidR="00232E41" w:rsidRDefault="00232E41" w:rsidP="00232E41">
      <w:pPr>
        <w:ind w:left="567"/>
      </w:pPr>
      <w:r>
        <w:t xml:space="preserve">2 - </w:t>
      </w:r>
      <w:r>
        <w:tab/>
        <w:t>s miernymi ťažkosťami</w:t>
      </w:r>
      <w:r>
        <w:tab/>
      </w:r>
      <w:r>
        <w:tab/>
      </w:r>
      <w:r>
        <w:tab/>
      </w:r>
      <w:r>
        <w:tab/>
      </w:r>
      <w:r>
        <w:tab/>
      </w:r>
      <w:r>
        <w:tab/>
      </w:r>
    </w:p>
    <w:p w:rsidR="00232E41" w:rsidRDefault="00232E41" w:rsidP="00232E41">
      <w:pPr>
        <w:ind w:left="567"/>
      </w:pPr>
      <w:r>
        <w:t>3 -</w:t>
      </w:r>
      <w:r>
        <w:tab/>
        <w:t>ľahko</w:t>
      </w:r>
      <w:r>
        <w:tab/>
      </w:r>
      <w:r>
        <w:tab/>
      </w:r>
      <w:r>
        <w:tab/>
      </w:r>
      <w:r>
        <w:tab/>
      </w:r>
      <w:r>
        <w:tab/>
      </w:r>
      <w:r>
        <w:tab/>
      </w:r>
    </w:p>
    <w:p w:rsidR="00232E41" w:rsidRDefault="00232E41" w:rsidP="00232E41">
      <w:pPr>
        <w:ind w:left="567"/>
      </w:pPr>
      <w:r>
        <w:t>4 -</w:t>
      </w:r>
      <w:r>
        <w:tab/>
        <w:t>veľmi ľahko</w:t>
      </w:r>
      <w:r>
        <w:tab/>
      </w:r>
      <w:r>
        <w:tab/>
      </w:r>
      <w:r>
        <w:tab/>
      </w:r>
      <w:r>
        <w:tab/>
      </w:r>
      <w:r>
        <w:tab/>
      </w:r>
      <w:r>
        <w:tab/>
      </w:r>
    </w:p>
    <w:p w:rsidR="00232E41" w:rsidRDefault="00232E41" w:rsidP="00232E41">
      <w:pPr>
        <w:ind w:left="567"/>
      </w:pPr>
      <w:r>
        <w:t>5 -</w:t>
      </w:r>
      <w:r>
        <w:tab/>
        <w:t>netýka sa (domácnosť  služby nevyužíva)</w:t>
      </w:r>
      <w:r>
        <w:tab/>
      </w:r>
      <w:r>
        <w:tab/>
      </w:r>
      <w:r>
        <w:tab/>
      </w:r>
      <w:r>
        <w:tab/>
      </w:r>
      <w:r>
        <w:tab/>
      </w:r>
      <w:r>
        <w:tab/>
      </w:r>
    </w:p>
    <w:p w:rsidR="00232E41" w:rsidRDefault="00232E41" w:rsidP="00232E41">
      <w:r>
        <w:t xml:space="preserve">B6.  </w:t>
      </w:r>
      <w:r w:rsidRPr="00917AFC">
        <w:t>Aký je Váš materinský jazyk?</w:t>
      </w:r>
    </w:p>
    <w:p w:rsidR="00232E41" w:rsidRDefault="00232E41" w:rsidP="00232E41"/>
    <w:p w:rsidR="00232E41" w:rsidRDefault="00232E41" w:rsidP="002D12F5">
      <w:pPr>
        <w:pStyle w:val="Odsekzoznamu"/>
        <w:numPr>
          <w:ilvl w:val="0"/>
          <w:numId w:val="21"/>
        </w:numPr>
        <w:contextualSpacing/>
      </w:pPr>
      <w:r w:rsidRPr="00917AFC">
        <w:t>Slovenský jazyk</w:t>
      </w:r>
    </w:p>
    <w:p w:rsidR="00232E41" w:rsidRDefault="00232E41" w:rsidP="002D12F5">
      <w:pPr>
        <w:pStyle w:val="Odsekzoznamu"/>
        <w:numPr>
          <w:ilvl w:val="0"/>
          <w:numId w:val="21"/>
        </w:numPr>
        <w:contextualSpacing/>
      </w:pPr>
      <w:r w:rsidRPr="00917AFC">
        <w:t>Maďarský jazyk</w:t>
      </w:r>
    </w:p>
    <w:p w:rsidR="00232E41" w:rsidRDefault="00232E41" w:rsidP="002D12F5">
      <w:pPr>
        <w:pStyle w:val="Odsekzoznamu"/>
        <w:numPr>
          <w:ilvl w:val="0"/>
          <w:numId w:val="21"/>
        </w:numPr>
        <w:contextualSpacing/>
      </w:pPr>
      <w:r w:rsidRPr="00917AFC">
        <w:t>Rómsky jazyk</w:t>
      </w:r>
    </w:p>
    <w:p w:rsidR="00232E41" w:rsidRDefault="00232E41" w:rsidP="002D12F5">
      <w:pPr>
        <w:pStyle w:val="Odsekzoznamu"/>
        <w:numPr>
          <w:ilvl w:val="0"/>
          <w:numId w:val="21"/>
        </w:numPr>
        <w:contextualSpacing/>
      </w:pPr>
      <w:r w:rsidRPr="00917AFC">
        <w:t>Rusínsky jazyk</w:t>
      </w:r>
    </w:p>
    <w:p w:rsidR="00232E41" w:rsidRDefault="00232E41" w:rsidP="002D12F5">
      <w:pPr>
        <w:pStyle w:val="Odsekzoznamu"/>
        <w:numPr>
          <w:ilvl w:val="0"/>
          <w:numId w:val="21"/>
        </w:numPr>
        <w:contextualSpacing/>
      </w:pPr>
      <w:r w:rsidRPr="00917AFC">
        <w:t>Iný jazyk, uveďte aký:</w:t>
      </w:r>
    </w:p>
    <w:p w:rsidR="00232E41" w:rsidRDefault="00232E41" w:rsidP="00232E41"/>
    <w:p w:rsidR="00232E41" w:rsidRDefault="00232E41" w:rsidP="00232E41">
      <w:r>
        <w:t xml:space="preserve">B7.  </w:t>
      </w:r>
      <w:r w:rsidRPr="00B453F6">
        <w:t>Akým jazykom doma najčastejšie komunikujete?</w:t>
      </w:r>
    </w:p>
    <w:p w:rsidR="00232E41" w:rsidRDefault="00232E41" w:rsidP="00232E41"/>
    <w:p w:rsidR="00232E41" w:rsidRDefault="00232E41" w:rsidP="002D12F5">
      <w:pPr>
        <w:pStyle w:val="Odsekzoznamu"/>
        <w:numPr>
          <w:ilvl w:val="0"/>
          <w:numId w:val="22"/>
        </w:numPr>
        <w:contextualSpacing/>
      </w:pPr>
      <w:r w:rsidRPr="00B453F6">
        <w:lastRenderedPageBreak/>
        <w:t>Slovenský jazyk</w:t>
      </w:r>
    </w:p>
    <w:p w:rsidR="00232E41" w:rsidRDefault="00232E41" w:rsidP="002D12F5">
      <w:pPr>
        <w:pStyle w:val="Odsekzoznamu"/>
        <w:numPr>
          <w:ilvl w:val="0"/>
          <w:numId w:val="22"/>
        </w:numPr>
        <w:contextualSpacing/>
      </w:pPr>
      <w:r w:rsidRPr="00917AFC">
        <w:t>Maďarský jazyk</w:t>
      </w:r>
    </w:p>
    <w:p w:rsidR="00232E41" w:rsidRDefault="00232E41" w:rsidP="002D12F5">
      <w:pPr>
        <w:pStyle w:val="Odsekzoznamu"/>
        <w:numPr>
          <w:ilvl w:val="0"/>
          <w:numId w:val="22"/>
        </w:numPr>
        <w:contextualSpacing/>
      </w:pPr>
      <w:r w:rsidRPr="00917AFC">
        <w:t>Rómsky jazyk</w:t>
      </w:r>
    </w:p>
    <w:p w:rsidR="00232E41" w:rsidRDefault="00232E41" w:rsidP="002D12F5">
      <w:pPr>
        <w:pStyle w:val="Odsekzoznamu"/>
        <w:numPr>
          <w:ilvl w:val="0"/>
          <w:numId w:val="22"/>
        </w:numPr>
        <w:contextualSpacing/>
      </w:pPr>
      <w:r w:rsidRPr="00917AFC">
        <w:t>Rusínsky jazyk</w:t>
      </w:r>
    </w:p>
    <w:p w:rsidR="00232E41" w:rsidRDefault="00232E41" w:rsidP="002D12F5">
      <w:pPr>
        <w:pStyle w:val="Odsekzoznamu"/>
        <w:numPr>
          <w:ilvl w:val="0"/>
          <w:numId w:val="22"/>
        </w:numPr>
        <w:contextualSpacing/>
      </w:pPr>
      <w:r w:rsidRPr="00917AFC">
        <w:t>Iný jazyk, uveďte aký:</w:t>
      </w:r>
    </w:p>
    <w:p w:rsidR="00232E41" w:rsidRDefault="00232E41" w:rsidP="00232E41">
      <w:pPr>
        <w:pStyle w:val="Odsekzoznamu"/>
        <w:ind w:left="1410"/>
      </w:pPr>
    </w:p>
    <w:p w:rsidR="00232E41" w:rsidRDefault="00232E41" w:rsidP="00232E41">
      <w:r>
        <w:t xml:space="preserve">F3.  </w:t>
      </w:r>
      <w:r w:rsidRPr="00B453F6">
        <w:t>V prípade, že ste odmietli ponuku zamestnania, aké ste mali dôvody? (možnosť viacerých odpovedí)</w:t>
      </w:r>
    </w:p>
    <w:p w:rsidR="00232E41" w:rsidRDefault="00232E41" w:rsidP="00232E41"/>
    <w:p w:rsidR="00232E41" w:rsidRDefault="00232E41" w:rsidP="002D12F5">
      <w:pPr>
        <w:pStyle w:val="Odsekzoznamu"/>
        <w:numPr>
          <w:ilvl w:val="0"/>
          <w:numId w:val="23"/>
        </w:numPr>
        <w:contextualSpacing/>
      </w:pPr>
      <w:r w:rsidRPr="00B453F6">
        <w:t>Nevyhovovala mi pracovná doba</w:t>
      </w:r>
    </w:p>
    <w:p w:rsidR="00232E41" w:rsidRDefault="00232E41" w:rsidP="002D12F5">
      <w:pPr>
        <w:pStyle w:val="Odsekzoznamu"/>
        <w:numPr>
          <w:ilvl w:val="0"/>
          <w:numId w:val="23"/>
        </w:numPr>
        <w:contextualSpacing/>
      </w:pPr>
      <w:r w:rsidRPr="00B453F6">
        <w:t>Nevyhovovali mi platobné podmienky</w:t>
      </w:r>
    </w:p>
    <w:p w:rsidR="00232E41" w:rsidRDefault="00232E41" w:rsidP="002D12F5">
      <w:pPr>
        <w:pStyle w:val="Odsekzoznamu"/>
        <w:numPr>
          <w:ilvl w:val="0"/>
          <w:numId w:val="23"/>
        </w:numPr>
        <w:contextualSpacing/>
      </w:pPr>
      <w:r w:rsidRPr="00B453F6">
        <w:t>Nevyhovovali mi pracovné podmienky</w:t>
      </w:r>
    </w:p>
    <w:p w:rsidR="00232E41" w:rsidRDefault="00232E41" w:rsidP="002D12F5">
      <w:pPr>
        <w:pStyle w:val="Odsekzoznamu"/>
        <w:numPr>
          <w:ilvl w:val="0"/>
          <w:numId w:val="23"/>
        </w:numPr>
        <w:contextualSpacing/>
      </w:pPr>
      <w:r w:rsidRPr="00B453F6">
        <w:t>Miesto výkonu práce bolo ďaleko od môjho bydliska</w:t>
      </w:r>
    </w:p>
    <w:p w:rsidR="00232E41" w:rsidRDefault="00232E41" w:rsidP="002D12F5">
      <w:pPr>
        <w:pStyle w:val="Odsekzoznamu"/>
        <w:numPr>
          <w:ilvl w:val="0"/>
          <w:numId w:val="23"/>
        </w:numPr>
        <w:contextualSpacing/>
      </w:pPr>
      <w:r w:rsidRPr="00B453F6">
        <w:t>Nedostatok peňazí na dopravu</w:t>
      </w:r>
    </w:p>
    <w:p w:rsidR="00232E41" w:rsidRDefault="00232E41" w:rsidP="002D12F5">
      <w:pPr>
        <w:pStyle w:val="Odsekzoznamu"/>
        <w:numPr>
          <w:ilvl w:val="0"/>
          <w:numId w:val="23"/>
        </w:numPr>
        <w:contextualSpacing/>
      </w:pPr>
      <w:r w:rsidRPr="00B453F6">
        <w:t>Netýka sa (nenastala taká situácia)</w:t>
      </w:r>
    </w:p>
    <w:p w:rsidR="00232E41" w:rsidRDefault="00232E41" w:rsidP="00232E41"/>
    <w:p w:rsidR="00232E41" w:rsidRDefault="00232E41" w:rsidP="00232E41"/>
    <w:p w:rsidR="00232E41" w:rsidRDefault="00232E41" w:rsidP="00232E41"/>
    <w:p w:rsidR="00232E41" w:rsidRDefault="00232E41" w:rsidP="00232E41"/>
    <w:p w:rsidR="00232E41" w:rsidRDefault="00232E41" w:rsidP="00232E41">
      <w:r>
        <w:t xml:space="preserve">N3. </w:t>
      </w:r>
      <w:r w:rsidRPr="00B453F6">
        <w:t>Poberali ste za posledných 12 mesiacov niektoré z nasledujúcich dávok?</w:t>
      </w:r>
    </w:p>
    <w:p w:rsidR="00232E41" w:rsidRDefault="00232E41" w:rsidP="00232E41">
      <w:r>
        <w:t xml:space="preserve">       </w:t>
      </w:r>
      <w:r w:rsidRPr="00B453F6">
        <w:t>Ak áno, v akej výške a na koľkých členov Vašej domácnosti?</w:t>
      </w:r>
    </w:p>
    <w:p w:rsidR="00232E41" w:rsidRDefault="00232E41" w:rsidP="00232E41"/>
    <w:tbl>
      <w:tblPr>
        <w:tblW w:w="8120" w:type="dxa"/>
        <w:tblCellMar>
          <w:left w:w="70" w:type="dxa"/>
          <w:right w:w="70" w:type="dxa"/>
        </w:tblCellMar>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9"/>
        <w:gridCol w:w="288"/>
        <w:gridCol w:w="288"/>
        <w:gridCol w:w="253"/>
        <w:gridCol w:w="253"/>
        <w:gridCol w:w="363"/>
        <w:gridCol w:w="253"/>
        <w:gridCol w:w="253"/>
        <w:gridCol w:w="302"/>
        <w:gridCol w:w="302"/>
        <w:gridCol w:w="280"/>
        <w:gridCol w:w="280"/>
      </w:tblGrid>
      <w:tr w:rsidR="00232E41" w:rsidRPr="00B453F6" w:rsidTr="00EC39ED">
        <w:trPr>
          <w:trHeight w:val="259"/>
        </w:trPr>
        <w:tc>
          <w:tcPr>
            <w:tcW w:w="280" w:type="dxa"/>
            <w:tcBorders>
              <w:top w:val="single" w:sz="4" w:space="0" w:color="auto"/>
              <w:left w:val="single" w:sz="4" w:space="0" w:color="auto"/>
              <w:bottom w:val="nil"/>
              <w:right w:val="nil"/>
            </w:tcBorders>
            <w:shd w:val="clear" w:color="auto" w:fill="auto"/>
            <w:noWrap/>
            <w:vAlign w:val="center"/>
            <w:hideMark/>
          </w:tcPr>
          <w:p w:rsidR="00232E41" w:rsidRPr="00B453F6" w:rsidRDefault="00232E41" w:rsidP="00EC39ED">
            <w:pPr>
              <w:rPr>
                <w:rFonts w:ascii="Arial CE" w:hAnsi="Arial CE" w:cs="Arial CE"/>
                <w:i/>
                <w:iCs/>
                <w:sz w:val="16"/>
                <w:szCs w:val="16"/>
                <w:lang w:eastAsia="sk-SK"/>
              </w:rPr>
            </w:pPr>
            <w:r w:rsidRPr="00B453F6">
              <w:rPr>
                <w:rFonts w:ascii="Arial CE" w:hAnsi="Arial CE" w:cs="Arial CE"/>
                <w:i/>
                <w:iCs/>
                <w:sz w:val="16"/>
                <w:szCs w:val="16"/>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I. r.</w:t>
            </w:r>
          </w:p>
        </w:tc>
        <w:tc>
          <w:tcPr>
            <w:tcW w:w="5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Áno</w:t>
            </w:r>
          </w:p>
        </w:tc>
        <w:tc>
          <w:tcPr>
            <w:tcW w:w="224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Suma za posledných</w:t>
            </w:r>
            <w:r w:rsidRPr="00B453F6">
              <w:rPr>
                <w:rFonts w:ascii="Arial CE" w:hAnsi="Arial CE" w:cs="Arial CE"/>
                <w:sz w:val="16"/>
                <w:szCs w:val="16"/>
                <w:lang w:eastAsia="sk-SK"/>
              </w:rPr>
              <w:br/>
              <w:t>12 mesiacov (v EUR)</w:t>
            </w:r>
          </w:p>
        </w:tc>
        <w:tc>
          <w:tcPr>
            <w:tcW w:w="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Počet členov</w:t>
            </w:r>
          </w:p>
        </w:tc>
        <w:tc>
          <w:tcPr>
            <w:tcW w:w="56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Nie</w:t>
            </w:r>
          </w:p>
        </w:tc>
      </w:tr>
      <w:tr w:rsidR="00232E41" w:rsidRPr="00B453F6" w:rsidTr="00EC39ED">
        <w:trPr>
          <w:trHeight w:val="259"/>
        </w:trPr>
        <w:tc>
          <w:tcPr>
            <w:tcW w:w="280" w:type="dxa"/>
            <w:tcBorders>
              <w:top w:val="nil"/>
              <w:left w:val="single" w:sz="4" w:space="0" w:color="auto"/>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sz w:val="20"/>
                <w:szCs w:val="20"/>
                <w:lang w:eastAsia="sk-SK"/>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560" w:type="dxa"/>
            <w:gridSpan w:val="2"/>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240" w:type="dxa"/>
            <w:gridSpan w:val="8"/>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560" w:type="dxa"/>
            <w:gridSpan w:val="2"/>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560" w:type="dxa"/>
            <w:gridSpan w:val="2"/>
            <w:vMerge/>
            <w:tcBorders>
              <w:top w:val="single" w:sz="4" w:space="0" w:color="auto"/>
              <w:left w:val="nil"/>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r>
      <w:tr w:rsidR="00232E41" w:rsidRPr="00B453F6" w:rsidTr="00EC39ED">
        <w:trPr>
          <w:trHeight w:val="199"/>
        </w:trPr>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a</w:t>
            </w:r>
          </w:p>
        </w:tc>
        <w:tc>
          <w:tcPr>
            <w:tcW w:w="560" w:type="dxa"/>
            <w:gridSpan w:val="2"/>
            <w:tcBorders>
              <w:top w:val="single" w:sz="4" w:space="0" w:color="auto"/>
              <w:left w:val="nil"/>
              <w:bottom w:val="single" w:sz="4" w:space="0" w:color="auto"/>
              <w:right w:val="single" w:sz="4" w:space="0" w:color="000000"/>
            </w:tcBorders>
            <w:shd w:val="clear" w:color="000000" w:fill="B8B8B8"/>
            <w:noWrap/>
            <w:vAlign w:val="bottom"/>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240" w:type="dxa"/>
            <w:gridSpan w:val="8"/>
            <w:tcBorders>
              <w:top w:val="single" w:sz="4" w:space="0" w:color="auto"/>
              <w:left w:val="nil"/>
              <w:bottom w:val="single" w:sz="4" w:space="0" w:color="auto"/>
              <w:right w:val="single" w:sz="4" w:space="0" w:color="000000"/>
            </w:tcBorders>
            <w:shd w:val="clear" w:color="000000" w:fill="B8B8B8"/>
            <w:noWrap/>
            <w:vAlign w:val="bottom"/>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560" w:type="dxa"/>
            <w:gridSpan w:val="2"/>
            <w:tcBorders>
              <w:top w:val="single" w:sz="4" w:space="0" w:color="auto"/>
              <w:left w:val="nil"/>
              <w:bottom w:val="single" w:sz="4" w:space="0" w:color="auto"/>
              <w:right w:val="single" w:sz="4" w:space="0" w:color="000000"/>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3</w:t>
            </w:r>
          </w:p>
        </w:tc>
        <w:tc>
          <w:tcPr>
            <w:tcW w:w="560" w:type="dxa"/>
            <w:gridSpan w:val="2"/>
            <w:tcBorders>
              <w:top w:val="single" w:sz="4" w:space="0" w:color="auto"/>
              <w:left w:val="nil"/>
              <w:bottom w:val="single" w:sz="4" w:space="0" w:color="auto"/>
              <w:right w:val="single" w:sz="4" w:space="0" w:color="000000"/>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59"/>
        </w:trPr>
        <w:tc>
          <w:tcPr>
            <w:tcW w:w="3920" w:type="dxa"/>
            <w:gridSpan w:val="14"/>
            <w:vMerge w:val="restart"/>
            <w:tcBorders>
              <w:top w:val="single" w:sz="4" w:space="0" w:color="auto"/>
              <w:left w:val="single" w:sz="4" w:space="0" w:color="auto"/>
              <w:bottom w:val="single" w:sz="4" w:space="0" w:color="000000"/>
              <w:right w:val="single" w:sz="4" w:space="0" w:color="000000"/>
            </w:tcBorders>
            <w:shd w:val="clear" w:color="000000" w:fill="B8B8B8"/>
            <w:noWrap/>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Štipendium pre žiakov (SŠ)</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59"/>
        </w:trPr>
        <w:tc>
          <w:tcPr>
            <w:tcW w:w="392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Iné peňažné dávky (napr. neziskové organizácie)</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bl>
    <w:p w:rsidR="00232E41" w:rsidRDefault="00232E41" w:rsidP="00232E41"/>
    <w:p w:rsidR="00232E41" w:rsidRDefault="00232E41" w:rsidP="00232E41"/>
    <w:p w:rsidR="00232E41" w:rsidRDefault="00232E41" w:rsidP="00232E41"/>
    <w:p w:rsidR="00232E41" w:rsidRDefault="00232E41" w:rsidP="00232E41">
      <w:r>
        <w:t xml:space="preserve">N4.  </w:t>
      </w:r>
      <w:r w:rsidRPr="00B453F6">
        <w:t>Bola za posledných 12 mesiacov Vašim deťom poskytnutá niektorá z dotácií zameraných na podporu</w:t>
      </w:r>
      <w:r>
        <w:t xml:space="preserve"> </w:t>
      </w:r>
      <w:r w:rsidRPr="00B453F6">
        <w:t>výchovy detí ohrozených sociálnym vylúčením? Ak áno, uveďte koľkým deťom.</w:t>
      </w:r>
    </w:p>
    <w:p w:rsidR="00232E41" w:rsidRDefault="00232E41" w:rsidP="00232E41"/>
    <w:tbl>
      <w:tblPr>
        <w:tblW w:w="9240" w:type="dxa"/>
        <w:tblCellMar>
          <w:left w:w="70" w:type="dxa"/>
          <w:right w:w="70" w:type="dxa"/>
        </w:tblCellMar>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232E41" w:rsidRPr="00B453F6" w:rsidTr="00EC39ED">
        <w:trPr>
          <w:trHeight w:val="300"/>
        </w:trPr>
        <w:tc>
          <w:tcPr>
            <w:tcW w:w="280" w:type="dxa"/>
            <w:tcBorders>
              <w:top w:val="single" w:sz="4" w:space="0" w:color="auto"/>
              <w:left w:val="single" w:sz="4" w:space="0" w:color="auto"/>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I. r.</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Áno</w:t>
            </w:r>
          </w:p>
        </w:tc>
        <w:tc>
          <w:tcPr>
            <w:tcW w:w="1120" w:type="dxa"/>
            <w:gridSpan w:val="4"/>
            <w:tcBorders>
              <w:top w:val="single" w:sz="4" w:space="0" w:color="auto"/>
              <w:left w:val="nil"/>
              <w:bottom w:val="single" w:sz="4" w:space="0" w:color="auto"/>
              <w:right w:val="single" w:sz="4" w:space="0" w:color="000000"/>
            </w:tcBorders>
            <w:shd w:val="clear" w:color="auto" w:fill="auto"/>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Počet detí</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Nie</w:t>
            </w:r>
          </w:p>
        </w:tc>
      </w:tr>
      <w:tr w:rsidR="00232E41" w:rsidRPr="00B453F6" w:rsidTr="00EC39ED">
        <w:trPr>
          <w:trHeight w:val="199"/>
        </w:trPr>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a</w:t>
            </w:r>
          </w:p>
        </w:tc>
        <w:tc>
          <w:tcPr>
            <w:tcW w:w="560" w:type="dxa"/>
            <w:gridSpan w:val="2"/>
            <w:tcBorders>
              <w:top w:val="single" w:sz="4" w:space="0" w:color="auto"/>
              <w:left w:val="nil"/>
              <w:bottom w:val="single" w:sz="4" w:space="0" w:color="auto"/>
              <w:right w:val="single" w:sz="4" w:space="0" w:color="000000"/>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1120" w:type="dxa"/>
            <w:gridSpan w:val="4"/>
            <w:tcBorders>
              <w:top w:val="single" w:sz="4" w:space="0" w:color="auto"/>
              <w:left w:val="nil"/>
              <w:bottom w:val="single" w:sz="4" w:space="0" w:color="auto"/>
              <w:right w:val="single" w:sz="4" w:space="0" w:color="000000"/>
            </w:tcBorders>
            <w:shd w:val="clear" w:color="000000" w:fill="B8B8B8"/>
            <w:noWrap/>
            <w:vAlign w:val="bottom"/>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single" w:sz="4" w:space="0" w:color="auto"/>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55"/>
        </w:trPr>
        <w:tc>
          <w:tcPr>
            <w:tcW w:w="6720" w:type="dxa"/>
            <w:gridSpan w:val="24"/>
            <w:vMerge w:val="restart"/>
            <w:tcBorders>
              <w:top w:val="nil"/>
              <w:left w:val="single" w:sz="4" w:space="0" w:color="auto"/>
              <w:bottom w:val="single" w:sz="4" w:space="0" w:color="000000"/>
              <w:right w:val="single" w:sz="4" w:space="0" w:color="000000"/>
            </w:tcBorders>
            <w:shd w:val="clear" w:color="000000" w:fill="B8B8B8"/>
            <w:noWrap/>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Dotácia na podporu výchovy k stravovacím návykom dieťaťa</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6720" w:type="dxa"/>
            <w:gridSpan w:val="24"/>
            <w:vMerge/>
            <w:tcBorders>
              <w:top w:val="nil"/>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55"/>
        </w:trPr>
        <w:tc>
          <w:tcPr>
            <w:tcW w:w="672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Dotácia na podporu výchovy k plneniu školských povinností dieťaťa (napr. školské pomôcky)</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6720" w:type="dxa"/>
            <w:gridSpan w:val="24"/>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bl>
    <w:p w:rsidR="00232E41" w:rsidRDefault="00232E41" w:rsidP="00232E41"/>
    <w:p w:rsidR="00232E41" w:rsidRDefault="00232E41" w:rsidP="00232E41"/>
    <w:p w:rsidR="00232E41" w:rsidRDefault="00232E41" w:rsidP="00232E41">
      <w:r>
        <w:t xml:space="preserve">N5.  </w:t>
      </w:r>
      <w:r w:rsidRPr="00B453F6">
        <w:t xml:space="preserve">Dostali ste za posledných 12 mesiacov od iných osôb/domácností niektorú z nasledovných </w:t>
      </w:r>
      <w:r>
        <w:t xml:space="preserve">       </w:t>
      </w:r>
      <w:r w:rsidRPr="00B453F6">
        <w:t>pravidelných peňažných položiek? Ak áno, uveďte výšku peňažnej čiastky.</w:t>
      </w:r>
    </w:p>
    <w:p w:rsidR="00232E41" w:rsidRDefault="00232E41" w:rsidP="00232E41">
      <w:r w:rsidRPr="00B453F6">
        <w:t>(Pod pravidelným prijímaním sa rozumie prijímanie určitej peňažnej čiastky mesačne alebo každoročne, resp. v rozpätí niekoľkých rokov.)</w:t>
      </w:r>
    </w:p>
    <w:p w:rsidR="00232E41" w:rsidRDefault="00232E41" w:rsidP="00232E41"/>
    <w:tbl>
      <w:tblPr>
        <w:tblW w:w="7560" w:type="dxa"/>
        <w:tblCellMar>
          <w:left w:w="70" w:type="dxa"/>
          <w:right w:w="70" w:type="dxa"/>
        </w:tblCellMar>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9"/>
        <w:gridCol w:w="288"/>
        <w:gridCol w:w="288"/>
        <w:gridCol w:w="253"/>
        <w:gridCol w:w="253"/>
        <w:gridCol w:w="363"/>
        <w:gridCol w:w="253"/>
        <w:gridCol w:w="253"/>
        <w:gridCol w:w="280"/>
        <w:gridCol w:w="280"/>
      </w:tblGrid>
      <w:tr w:rsidR="00232E41" w:rsidRPr="00B453F6" w:rsidTr="00EC39ED">
        <w:trPr>
          <w:trHeight w:val="600"/>
        </w:trPr>
        <w:tc>
          <w:tcPr>
            <w:tcW w:w="280" w:type="dxa"/>
            <w:tcBorders>
              <w:top w:val="single" w:sz="4" w:space="0" w:color="auto"/>
              <w:left w:val="single" w:sz="4" w:space="0" w:color="auto"/>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I. r.</w:t>
            </w:r>
          </w:p>
        </w:tc>
        <w:tc>
          <w:tcPr>
            <w:tcW w:w="560" w:type="dxa"/>
            <w:gridSpan w:val="2"/>
            <w:tcBorders>
              <w:top w:val="single" w:sz="4" w:space="0" w:color="auto"/>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Áno</w:t>
            </w:r>
          </w:p>
        </w:tc>
        <w:tc>
          <w:tcPr>
            <w:tcW w:w="22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Suma za posledných</w:t>
            </w:r>
            <w:r w:rsidRPr="00B453F6">
              <w:rPr>
                <w:rFonts w:ascii="Arial CE" w:hAnsi="Arial CE" w:cs="Arial CE"/>
                <w:sz w:val="16"/>
                <w:szCs w:val="16"/>
                <w:lang w:eastAsia="sk-SK"/>
              </w:rPr>
              <w:br/>
              <w:t>12 mesiacov (v EUR)</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Nie</w:t>
            </w:r>
          </w:p>
        </w:tc>
      </w:tr>
      <w:tr w:rsidR="00232E41" w:rsidRPr="00B453F6" w:rsidTr="00EC39ED">
        <w:trPr>
          <w:trHeight w:val="199"/>
        </w:trPr>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a</w:t>
            </w:r>
          </w:p>
        </w:tc>
        <w:tc>
          <w:tcPr>
            <w:tcW w:w="560" w:type="dxa"/>
            <w:gridSpan w:val="2"/>
            <w:tcBorders>
              <w:top w:val="nil"/>
              <w:left w:val="single" w:sz="4" w:space="0" w:color="auto"/>
              <w:bottom w:val="nil"/>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240" w:type="dxa"/>
            <w:gridSpan w:val="8"/>
            <w:tcBorders>
              <w:top w:val="nil"/>
              <w:left w:val="single" w:sz="4" w:space="0" w:color="auto"/>
              <w:bottom w:val="single" w:sz="4" w:space="0" w:color="auto"/>
              <w:right w:val="single" w:sz="4" w:space="0" w:color="000000"/>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nil"/>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3920" w:type="dxa"/>
            <w:gridSpan w:val="14"/>
            <w:vMerge w:val="restart"/>
            <w:tcBorders>
              <w:top w:val="single" w:sz="4" w:space="0" w:color="auto"/>
              <w:left w:val="single" w:sz="4" w:space="0" w:color="auto"/>
              <w:bottom w:val="single" w:sz="4" w:space="0" w:color="000000"/>
              <w:right w:val="nil"/>
            </w:tcBorders>
            <w:shd w:val="clear" w:color="000000" w:fill="B8B8B8"/>
            <w:noWrap/>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lastRenderedPageBreak/>
              <w:t xml:space="preserve">   Povinné výživné a podpora dieťaťa</w:t>
            </w:r>
          </w:p>
        </w:tc>
        <w:tc>
          <w:tcPr>
            <w:tcW w:w="280" w:type="dxa"/>
            <w:vMerge w:val="restart"/>
            <w:tcBorders>
              <w:top w:val="single" w:sz="4" w:space="0" w:color="auto"/>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80" w:type="dxa"/>
            <w:tcBorders>
              <w:top w:val="single" w:sz="4" w:space="0" w:color="auto"/>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3920" w:type="dxa"/>
            <w:gridSpan w:val="14"/>
            <w:vMerge w:val="restart"/>
            <w:tcBorders>
              <w:top w:val="single" w:sz="4" w:space="0" w:color="auto"/>
              <w:left w:val="single" w:sz="4" w:space="0" w:color="auto"/>
              <w:bottom w:val="single" w:sz="4" w:space="0" w:color="000000"/>
              <w:right w:val="nil"/>
            </w:tcBorders>
            <w:shd w:val="clear" w:color="auto" w:fill="auto"/>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Dobrovoľné výživné a podpora dieťaťa</w:t>
            </w:r>
          </w:p>
        </w:tc>
        <w:tc>
          <w:tcPr>
            <w:tcW w:w="280" w:type="dxa"/>
            <w:vMerge w:val="restart"/>
            <w:tcBorders>
              <w:top w:val="nil"/>
              <w:left w:val="single" w:sz="4" w:space="0" w:color="auto"/>
              <w:bottom w:val="single" w:sz="4" w:space="0" w:color="000000"/>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3920" w:type="dxa"/>
            <w:gridSpan w:val="14"/>
            <w:vMerge w:val="restart"/>
            <w:tcBorders>
              <w:top w:val="single" w:sz="4" w:space="0" w:color="auto"/>
              <w:left w:val="single" w:sz="4" w:space="0" w:color="auto"/>
              <w:bottom w:val="single" w:sz="4" w:space="0" w:color="000000"/>
              <w:right w:val="nil"/>
            </w:tcBorders>
            <w:shd w:val="clear" w:color="000000" w:fill="B8B8B8"/>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Peňažná podpora od iných osôb </w:t>
            </w:r>
          </w:p>
        </w:tc>
        <w:tc>
          <w:tcPr>
            <w:tcW w:w="280" w:type="dxa"/>
            <w:vMerge w:val="restart"/>
            <w:tcBorders>
              <w:top w:val="nil"/>
              <w:left w:val="single" w:sz="4" w:space="0" w:color="auto"/>
              <w:bottom w:val="nil"/>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3</w:t>
            </w:r>
          </w:p>
        </w:tc>
        <w:tc>
          <w:tcPr>
            <w:tcW w:w="280" w:type="dxa"/>
            <w:tcBorders>
              <w:top w:val="nil"/>
              <w:left w:val="single" w:sz="4" w:space="0" w:color="auto"/>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nil"/>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3920" w:type="dxa"/>
            <w:gridSpan w:val="14"/>
            <w:vMerge w:val="restart"/>
            <w:tcBorders>
              <w:top w:val="single" w:sz="4" w:space="0" w:color="auto"/>
              <w:left w:val="single" w:sz="4" w:space="0" w:color="auto"/>
              <w:bottom w:val="single" w:sz="4" w:space="0" w:color="000000"/>
              <w:right w:val="nil"/>
            </w:tcBorders>
            <w:shd w:val="clear" w:color="auto" w:fill="auto"/>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Peňažná podpora od domácností z iných krajín</w:t>
            </w:r>
          </w:p>
        </w:tc>
        <w:tc>
          <w:tcPr>
            <w:tcW w:w="280" w:type="dxa"/>
            <w:vMerge w:val="restart"/>
            <w:tcBorders>
              <w:top w:val="single" w:sz="4" w:space="0" w:color="auto"/>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4</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3920" w:type="dxa"/>
            <w:gridSpan w:val="14"/>
            <w:vMerge/>
            <w:tcBorders>
              <w:top w:val="single" w:sz="4" w:space="0" w:color="auto"/>
              <w:left w:val="single" w:sz="4" w:space="0" w:color="auto"/>
              <w:bottom w:val="single" w:sz="4" w:space="0" w:color="000000"/>
              <w:right w:val="nil"/>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bl>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p w:rsidR="00232E41" w:rsidRDefault="00232E41" w:rsidP="00232E41">
      <w:r>
        <w:t xml:space="preserve">N6.  </w:t>
      </w:r>
      <w:r w:rsidRPr="00B453F6">
        <w:t>Poskytli ste za posledných 12 mesiacov iným osobám/domácnostiam niektorú z</w:t>
      </w:r>
      <w:r>
        <w:t> </w:t>
      </w:r>
      <w:r w:rsidRPr="00B453F6">
        <w:t>nasledovných</w:t>
      </w:r>
      <w:r>
        <w:t xml:space="preserve"> </w:t>
      </w:r>
      <w:r w:rsidRPr="00B453F6">
        <w:t>pravidelných peňažných položiek? Ak áno, uveďte výšku peňažnej čiastky.</w:t>
      </w:r>
    </w:p>
    <w:p w:rsidR="00232E41" w:rsidRDefault="00232E41" w:rsidP="00232E41">
      <w:r w:rsidRPr="00B453F6">
        <w:t>(Pod pravidelným platením sa rozumie poskytovanie určitej peňažnej čiastky mesačne alebo každoročne, resp. v rozpätí niekoľkých rokov.)</w:t>
      </w:r>
    </w:p>
    <w:p w:rsidR="00232E41" w:rsidRDefault="00232E41" w:rsidP="00232E41"/>
    <w:tbl>
      <w:tblPr>
        <w:tblW w:w="8680" w:type="dxa"/>
        <w:tblCellMar>
          <w:left w:w="70" w:type="dxa"/>
          <w:right w:w="70" w:type="dxa"/>
        </w:tblCellMar>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9"/>
        <w:gridCol w:w="288"/>
        <w:gridCol w:w="288"/>
        <w:gridCol w:w="253"/>
        <w:gridCol w:w="253"/>
        <w:gridCol w:w="363"/>
        <w:gridCol w:w="253"/>
        <w:gridCol w:w="253"/>
        <w:gridCol w:w="280"/>
        <w:gridCol w:w="280"/>
      </w:tblGrid>
      <w:tr w:rsidR="00232E41" w:rsidRPr="00B453F6" w:rsidTr="00EC39ED">
        <w:trPr>
          <w:trHeight w:val="600"/>
        </w:trPr>
        <w:tc>
          <w:tcPr>
            <w:tcW w:w="280" w:type="dxa"/>
            <w:tcBorders>
              <w:top w:val="single" w:sz="4" w:space="0" w:color="auto"/>
              <w:left w:val="single" w:sz="4" w:space="0" w:color="auto"/>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nil"/>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I. r.</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Áno</w:t>
            </w:r>
          </w:p>
        </w:tc>
        <w:tc>
          <w:tcPr>
            <w:tcW w:w="2240" w:type="dxa"/>
            <w:gridSpan w:val="8"/>
            <w:tcBorders>
              <w:top w:val="single" w:sz="4" w:space="0" w:color="auto"/>
              <w:left w:val="nil"/>
              <w:bottom w:val="single" w:sz="4" w:space="0" w:color="auto"/>
              <w:right w:val="single" w:sz="4" w:space="0" w:color="000000"/>
            </w:tcBorders>
            <w:shd w:val="clear" w:color="auto" w:fill="auto"/>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Suma za posledných</w:t>
            </w:r>
            <w:r w:rsidRPr="00B453F6">
              <w:rPr>
                <w:rFonts w:ascii="Arial CE" w:hAnsi="Arial CE" w:cs="Arial CE"/>
                <w:sz w:val="16"/>
                <w:szCs w:val="16"/>
                <w:lang w:eastAsia="sk-SK"/>
              </w:rPr>
              <w:br/>
              <w:t>12 mesiacov (v EUR)</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Nie</w:t>
            </w:r>
          </w:p>
        </w:tc>
      </w:tr>
      <w:tr w:rsidR="00232E41" w:rsidRPr="00B453F6" w:rsidTr="00EC39ED">
        <w:trPr>
          <w:trHeight w:val="199"/>
        </w:trPr>
        <w:tc>
          <w:tcPr>
            <w:tcW w:w="280"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a</w:t>
            </w:r>
          </w:p>
        </w:tc>
        <w:tc>
          <w:tcPr>
            <w:tcW w:w="560" w:type="dxa"/>
            <w:gridSpan w:val="2"/>
            <w:tcBorders>
              <w:top w:val="nil"/>
              <w:left w:val="nil"/>
              <w:bottom w:val="single" w:sz="4" w:space="0" w:color="auto"/>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240" w:type="dxa"/>
            <w:gridSpan w:val="8"/>
            <w:tcBorders>
              <w:top w:val="nil"/>
              <w:left w:val="single" w:sz="4" w:space="0" w:color="auto"/>
              <w:bottom w:val="single" w:sz="4" w:space="0" w:color="auto"/>
              <w:right w:val="single" w:sz="4" w:space="0" w:color="000000"/>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single" w:sz="4" w:space="0" w:color="auto"/>
              <w:right w:val="nil"/>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59"/>
        </w:trPr>
        <w:tc>
          <w:tcPr>
            <w:tcW w:w="5040" w:type="dxa"/>
            <w:gridSpan w:val="18"/>
            <w:vMerge w:val="restart"/>
            <w:tcBorders>
              <w:top w:val="single" w:sz="4" w:space="0" w:color="auto"/>
              <w:left w:val="single" w:sz="4" w:space="0" w:color="auto"/>
              <w:bottom w:val="single" w:sz="4" w:space="0" w:color="000000"/>
              <w:right w:val="single" w:sz="4" w:space="0" w:color="000000"/>
            </w:tcBorders>
            <w:shd w:val="clear" w:color="000000" w:fill="B8B8B8"/>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Povinné výživné a podpora dieťaťa</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1</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5040"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5040" w:type="dxa"/>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Dobrovoľné výživné a podpora dieťaťa</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2</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5040"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5040" w:type="dxa"/>
            <w:gridSpan w:val="18"/>
            <w:vMerge w:val="restart"/>
            <w:tcBorders>
              <w:top w:val="single" w:sz="4" w:space="0" w:color="auto"/>
              <w:left w:val="single" w:sz="4" w:space="0" w:color="auto"/>
              <w:bottom w:val="single" w:sz="4" w:space="0" w:color="000000"/>
              <w:right w:val="single" w:sz="4" w:space="0" w:color="000000"/>
            </w:tcBorders>
            <w:shd w:val="clear" w:color="000000" w:fill="B8B8B8"/>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Peňažná podpora iným osobám </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3</w:t>
            </w:r>
          </w:p>
        </w:tc>
        <w:tc>
          <w:tcPr>
            <w:tcW w:w="280" w:type="dxa"/>
            <w:tcBorders>
              <w:top w:val="single" w:sz="4" w:space="0" w:color="auto"/>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single" w:sz="4" w:space="0" w:color="auto"/>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5040"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282"/>
        </w:trPr>
        <w:tc>
          <w:tcPr>
            <w:tcW w:w="5040" w:type="dxa"/>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xml:space="preserve">   Peňažná podpora pre domácnosti v iných krajinách</w:t>
            </w:r>
          </w:p>
        </w:tc>
        <w:tc>
          <w:tcPr>
            <w:tcW w:w="280" w:type="dxa"/>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4</w:t>
            </w:r>
          </w:p>
        </w:tc>
        <w:tc>
          <w:tcPr>
            <w:tcW w:w="280"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xml:space="preserve">  </w:t>
            </w:r>
          </w:p>
        </w:tc>
        <w:tc>
          <w:tcPr>
            <w:tcW w:w="280"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nil"/>
              <w:bottom w:val="nil"/>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val="restart"/>
            <w:tcBorders>
              <w:top w:val="nil"/>
              <w:left w:val="nil"/>
              <w:bottom w:val="single" w:sz="4" w:space="0" w:color="000000"/>
              <w:right w:val="nil"/>
            </w:tcBorders>
            <w:shd w:val="clear" w:color="auto" w:fill="auto"/>
            <w:noWrap/>
            <w:vAlign w:val="bottom"/>
            <w:hideMark/>
          </w:tcPr>
          <w:p w:rsidR="00232E41" w:rsidRPr="00B453F6" w:rsidRDefault="00232E41" w:rsidP="00EC39ED">
            <w:pPr>
              <w:jc w:val="center"/>
              <w:rPr>
                <w:rFonts w:ascii="Arial CE" w:hAnsi="Arial CE" w:cs="Arial CE"/>
                <w:b/>
                <w:bCs/>
                <w:sz w:val="28"/>
                <w:szCs w:val="28"/>
                <w:lang w:eastAsia="sk-SK"/>
              </w:rPr>
            </w:pPr>
            <w:r w:rsidRPr="00B453F6">
              <w:rPr>
                <w:rFonts w:ascii="Arial CE" w:hAnsi="Arial CE" w:cs="Arial CE"/>
                <w:b/>
                <w:bCs/>
                <w:sz w:val="28"/>
                <w:szCs w:val="28"/>
                <w:lang w:eastAsia="sk-SK"/>
              </w:rPr>
              <w:t>,</w:t>
            </w:r>
          </w:p>
        </w:tc>
        <w:tc>
          <w:tcPr>
            <w:tcW w:w="253" w:type="dxa"/>
            <w:tcBorders>
              <w:top w:val="nil"/>
              <w:left w:val="nil"/>
              <w:bottom w:val="nil"/>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nil"/>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560" w:type="dxa"/>
            <w:gridSpan w:val="2"/>
            <w:tcBorders>
              <w:top w:val="single" w:sz="4" w:space="0" w:color="auto"/>
              <w:left w:val="nil"/>
              <w:bottom w:val="nil"/>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r w:rsidR="00232E41" w:rsidRPr="00B453F6" w:rsidTr="00EC39ED">
        <w:trPr>
          <w:trHeight w:val="120"/>
        </w:trPr>
        <w:tc>
          <w:tcPr>
            <w:tcW w:w="5040" w:type="dxa"/>
            <w:gridSpan w:val="18"/>
            <w:vMerge/>
            <w:tcBorders>
              <w:top w:val="single" w:sz="4" w:space="0" w:color="auto"/>
              <w:left w:val="single" w:sz="4" w:space="0" w:color="auto"/>
              <w:bottom w:val="single" w:sz="4" w:space="0" w:color="000000"/>
              <w:right w:val="single" w:sz="4" w:space="0" w:color="000000"/>
            </w:tcBorders>
            <w:vAlign w:val="center"/>
            <w:hideMark/>
          </w:tcPr>
          <w:p w:rsidR="00232E41" w:rsidRPr="00B453F6" w:rsidRDefault="00232E41" w:rsidP="00EC39ED">
            <w:pPr>
              <w:rPr>
                <w:rFonts w:ascii="Arial CE" w:hAnsi="Arial CE" w:cs="Arial CE"/>
                <w:sz w:val="16"/>
                <w:szCs w:val="16"/>
                <w:lang w:eastAsia="sk-SK"/>
              </w:rPr>
            </w:pPr>
          </w:p>
        </w:tc>
        <w:tc>
          <w:tcPr>
            <w:tcW w:w="280" w:type="dxa"/>
            <w:vMerge/>
            <w:tcBorders>
              <w:top w:val="nil"/>
              <w:left w:val="single" w:sz="4" w:space="0" w:color="auto"/>
              <w:bottom w:val="single" w:sz="4" w:space="0" w:color="000000"/>
              <w:right w:val="single" w:sz="4" w:space="0" w:color="auto"/>
            </w:tcBorders>
            <w:vAlign w:val="center"/>
            <w:hideMark/>
          </w:tcPr>
          <w:p w:rsidR="00232E41" w:rsidRPr="00B453F6" w:rsidRDefault="00232E41" w:rsidP="00EC39ED">
            <w:pPr>
              <w:rPr>
                <w:rFonts w:ascii="Arial CE" w:hAnsi="Arial CE" w:cs="Arial CE"/>
                <w:sz w:val="16"/>
                <w:szCs w:val="16"/>
                <w:lang w:eastAsia="sk-SK"/>
              </w:rPr>
            </w:pPr>
          </w:p>
        </w:tc>
        <w:tc>
          <w:tcPr>
            <w:tcW w:w="280" w:type="dxa"/>
            <w:tcBorders>
              <w:top w:val="nil"/>
              <w:left w:val="nil"/>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0"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89" w:type="dxa"/>
            <w:tcBorders>
              <w:top w:val="nil"/>
              <w:left w:val="nil"/>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4" w:space="0" w:color="auto"/>
              <w:bottom w:val="single" w:sz="4" w:space="0" w:color="auto"/>
              <w:right w:val="nil"/>
            </w:tcBorders>
            <w:shd w:val="clear" w:color="auto" w:fill="auto"/>
            <w:noWrap/>
            <w:vAlign w:val="bottom"/>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88" w:type="dxa"/>
            <w:tcBorders>
              <w:top w:val="nil"/>
              <w:left w:val="single" w:sz="8" w:space="0" w:color="auto"/>
              <w:bottom w:val="single" w:sz="4" w:space="0" w:color="auto"/>
              <w:right w:val="nil"/>
            </w:tcBorders>
            <w:shd w:val="clear" w:color="auto" w:fill="auto"/>
            <w:noWrap/>
            <w:vAlign w:val="center"/>
            <w:hideMark/>
          </w:tcPr>
          <w:p w:rsidR="00232E41" w:rsidRPr="00B453F6" w:rsidRDefault="00232E41" w:rsidP="00EC39ED">
            <w:pPr>
              <w:rPr>
                <w:rFonts w:ascii="Arial CE" w:hAnsi="Arial CE" w:cs="Arial CE"/>
                <w:sz w:val="20"/>
                <w:szCs w:val="20"/>
                <w:lang w:eastAsia="sk-SK"/>
              </w:rPr>
            </w:pPr>
            <w:r w:rsidRPr="00B453F6">
              <w:rPr>
                <w:rFonts w:ascii="Arial CE" w:hAnsi="Arial CE" w:cs="Arial CE"/>
                <w:sz w:val="20"/>
                <w:szCs w:val="20"/>
                <w:lang w:eastAsia="sk-SK"/>
              </w:rPr>
              <w:t> </w:t>
            </w:r>
          </w:p>
        </w:tc>
        <w:tc>
          <w:tcPr>
            <w:tcW w:w="253" w:type="dxa"/>
            <w:tcBorders>
              <w:top w:val="nil"/>
              <w:left w:val="single" w:sz="4" w:space="0" w:color="auto"/>
              <w:bottom w:val="single" w:sz="4" w:space="0" w:color="auto"/>
              <w:right w:val="nil"/>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single" w:sz="4" w:space="0" w:color="auto"/>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363" w:type="dxa"/>
            <w:vMerge/>
            <w:tcBorders>
              <w:top w:val="nil"/>
              <w:left w:val="nil"/>
              <w:bottom w:val="single" w:sz="4" w:space="0" w:color="000000"/>
              <w:right w:val="nil"/>
            </w:tcBorders>
            <w:vAlign w:val="center"/>
            <w:hideMark/>
          </w:tcPr>
          <w:p w:rsidR="00232E41" w:rsidRPr="00B453F6" w:rsidRDefault="00232E41" w:rsidP="00EC39ED">
            <w:pPr>
              <w:rPr>
                <w:rFonts w:ascii="Arial CE" w:hAnsi="Arial CE" w:cs="Arial CE"/>
                <w:b/>
                <w:bCs/>
                <w:sz w:val="28"/>
                <w:szCs w:val="28"/>
                <w:lang w:eastAsia="sk-SK"/>
              </w:rPr>
            </w:pPr>
          </w:p>
        </w:tc>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232E41" w:rsidRPr="00B453F6" w:rsidRDefault="00232E41" w:rsidP="00EC39ED">
            <w:pPr>
              <w:rPr>
                <w:rFonts w:ascii="Arial CE" w:hAnsi="Arial CE" w:cs="Arial CE"/>
                <w:sz w:val="16"/>
                <w:szCs w:val="16"/>
                <w:lang w:eastAsia="sk-SK"/>
              </w:rPr>
            </w:pPr>
            <w:r w:rsidRPr="00B453F6">
              <w:rPr>
                <w:rFonts w:ascii="Arial CE" w:hAnsi="Arial CE" w:cs="Arial CE"/>
                <w:sz w:val="16"/>
                <w:szCs w:val="16"/>
                <w:lang w:eastAsia="sk-SK"/>
              </w:rPr>
              <w:t> </w:t>
            </w:r>
          </w:p>
        </w:tc>
        <w:tc>
          <w:tcPr>
            <w:tcW w:w="253" w:type="dxa"/>
            <w:tcBorders>
              <w:top w:val="nil"/>
              <w:left w:val="nil"/>
              <w:bottom w:val="single" w:sz="4" w:space="0" w:color="auto"/>
              <w:right w:val="single" w:sz="4" w:space="0" w:color="auto"/>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c>
          <w:tcPr>
            <w:tcW w:w="560" w:type="dxa"/>
            <w:gridSpan w:val="2"/>
            <w:tcBorders>
              <w:top w:val="nil"/>
              <w:left w:val="nil"/>
              <w:bottom w:val="single" w:sz="4" w:space="0" w:color="auto"/>
              <w:right w:val="single" w:sz="4" w:space="0" w:color="000000"/>
            </w:tcBorders>
            <w:shd w:val="clear" w:color="auto" w:fill="auto"/>
            <w:noWrap/>
            <w:vAlign w:val="center"/>
            <w:hideMark/>
          </w:tcPr>
          <w:p w:rsidR="00232E41" w:rsidRPr="00B453F6" w:rsidRDefault="00232E41" w:rsidP="00EC39ED">
            <w:pPr>
              <w:jc w:val="center"/>
              <w:rPr>
                <w:rFonts w:ascii="Arial CE" w:hAnsi="Arial CE" w:cs="Arial CE"/>
                <w:sz w:val="16"/>
                <w:szCs w:val="16"/>
                <w:lang w:eastAsia="sk-SK"/>
              </w:rPr>
            </w:pPr>
            <w:r w:rsidRPr="00B453F6">
              <w:rPr>
                <w:rFonts w:ascii="Arial CE" w:hAnsi="Arial CE" w:cs="Arial CE"/>
                <w:sz w:val="16"/>
                <w:szCs w:val="16"/>
                <w:lang w:eastAsia="sk-SK"/>
              </w:rPr>
              <w:t> </w:t>
            </w:r>
          </w:p>
        </w:tc>
      </w:tr>
    </w:tbl>
    <w:p w:rsidR="00232E41" w:rsidRDefault="00232E41" w:rsidP="00232E41"/>
    <w:p w:rsidR="00232E41" w:rsidRDefault="00232E41" w:rsidP="00232E41"/>
    <w:p w:rsidR="00232E41" w:rsidRDefault="00232E41" w:rsidP="00232E41">
      <w:r>
        <w:t xml:space="preserve">P5.  </w:t>
      </w:r>
      <w:r w:rsidRPr="00B60F6F">
        <w:t>Aké skúsenosti máte s nasledovnými inštitúciami?</w:t>
      </w:r>
    </w:p>
    <w:p w:rsidR="00232E41" w:rsidRPr="008A5921" w:rsidRDefault="00232E41" w:rsidP="00232E41">
      <w:r>
        <w:tab/>
      </w:r>
    </w:p>
    <w:tbl>
      <w:tblPr>
        <w:tblW w:w="5848" w:type="dxa"/>
        <w:tblCellMar>
          <w:left w:w="70" w:type="dxa"/>
          <w:right w:w="70" w:type="dxa"/>
        </w:tblCellMar>
        <w:tblLook w:val="04A0" w:firstRow="1" w:lastRow="0" w:firstColumn="1" w:lastColumn="0" w:noHBand="0" w:noVBand="1"/>
      </w:tblPr>
      <w:tblGrid>
        <w:gridCol w:w="196"/>
        <w:gridCol w:w="196"/>
        <w:gridCol w:w="185"/>
        <w:gridCol w:w="196"/>
        <w:gridCol w:w="196"/>
        <w:gridCol w:w="196"/>
        <w:gridCol w:w="196"/>
        <w:gridCol w:w="196"/>
        <w:gridCol w:w="196"/>
        <w:gridCol w:w="196"/>
        <w:gridCol w:w="196"/>
        <w:gridCol w:w="196"/>
        <w:gridCol w:w="196"/>
        <w:gridCol w:w="196"/>
        <w:gridCol w:w="196"/>
        <w:gridCol w:w="23"/>
        <w:gridCol w:w="215"/>
        <w:gridCol w:w="15"/>
        <w:gridCol w:w="362"/>
        <w:gridCol w:w="214"/>
        <w:gridCol w:w="12"/>
        <w:gridCol w:w="308"/>
        <w:gridCol w:w="209"/>
        <w:gridCol w:w="18"/>
        <w:gridCol w:w="549"/>
        <w:gridCol w:w="267"/>
        <w:gridCol w:w="14"/>
        <w:gridCol w:w="361"/>
        <w:gridCol w:w="213"/>
        <w:gridCol w:w="13"/>
        <w:gridCol w:w="363"/>
        <w:gridCol w:w="214"/>
        <w:gridCol w:w="13"/>
        <w:gridCol w:w="355"/>
        <w:gridCol w:w="355"/>
        <w:gridCol w:w="217"/>
        <w:gridCol w:w="10"/>
      </w:tblGrid>
      <w:tr w:rsidR="00232E41" w:rsidRPr="00B60F6F" w:rsidTr="00EC39ED">
        <w:trPr>
          <w:gridAfter w:val="1"/>
          <w:wAfter w:w="10" w:type="dxa"/>
          <w:trHeight w:val="264"/>
        </w:trPr>
        <w:tc>
          <w:tcPr>
            <w:tcW w:w="176" w:type="dxa"/>
            <w:tcBorders>
              <w:top w:val="single" w:sz="4" w:space="0" w:color="auto"/>
              <w:left w:val="single" w:sz="4" w:space="0" w:color="auto"/>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i/>
                <w:iCs/>
                <w:sz w:val="16"/>
                <w:szCs w:val="16"/>
                <w:lang w:eastAsia="sk-SK"/>
              </w:rPr>
            </w:pPr>
            <w:r w:rsidRPr="00B60F6F">
              <w:rPr>
                <w:rFonts w:ascii="Arial CE" w:hAnsi="Arial CE" w:cs="Arial CE"/>
                <w:i/>
                <w:iCs/>
                <w:sz w:val="16"/>
                <w:szCs w:val="16"/>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single" w:sz="4" w:space="0" w:color="auto"/>
              <w:left w:val="nil"/>
              <w:bottom w:val="nil"/>
              <w:right w:val="single" w:sz="4" w:space="0" w:color="auto"/>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I. r.</w:t>
            </w:r>
          </w:p>
        </w:tc>
        <w:tc>
          <w:tcPr>
            <w:tcW w:w="4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Veľmi zlé</w:t>
            </w:r>
          </w:p>
        </w:tc>
        <w:tc>
          <w:tcPr>
            <w:tcW w:w="45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Skôr zlé</w:t>
            </w:r>
          </w:p>
        </w:tc>
        <w:tc>
          <w:tcPr>
            <w:tcW w:w="5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Neutrálne</w:t>
            </w:r>
          </w:p>
        </w:tc>
        <w:tc>
          <w:tcPr>
            <w:tcW w:w="45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Skôr dobré</w:t>
            </w:r>
          </w:p>
        </w:tc>
        <w:tc>
          <w:tcPr>
            <w:tcW w:w="45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Veľmi dobré</w:t>
            </w:r>
          </w:p>
        </w:tc>
        <w:tc>
          <w:tcPr>
            <w:tcW w:w="6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Nemám skúsenosti</w:t>
            </w:r>
          </w:p>
        </w:tc>
      </w:tr>
      <w:tr w:rsidR="00232E41" w:rsidRPr="00B60F6F" w:rsidTr="00EC39ED">
        <w:trPr>
          <w:gridAfter w:val="1"/>
          <w:wAfter w:w="10" w:type="dxa"/>
          <w:trHeight w:val="264"/>
        </w:trPr>
        <w:tc>
          <w:tcPr>
            <w:tcW w:w="176" w:type="dxa"/>
            <w:tcBorders>
              <w:top w:val="nil"/>
              <w:left w:val="single" w:sz="4" w:space="0" w:color="auto"/>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single" w:sz="4" w:space="0" w:color="auto"/>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gridSpan w:val="2"/>
            <w:vMerge/>
            <w:tcBorders>
              <w:top w:val="single" w:sz="4" w:space="0" w:color="auto"/>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453" w:type="dxa"/>
            <w:gridSpan w:val="3"/>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c>
          <w:tcPr>
            <w:tcW w:w="454" w:type="dxa"/>
            <w:gridSpan w:val="3"/>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c>
          <w:tcPr>
            <w:tcW w:w="526" w:type="dxa"/>
            <w:gridSpan w:val="3"/>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c>
          <w:tcPr>
            <w:tcW w:w="453" w:type="dxa"/>
            <w:gridSpan w:val="3"/>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c>
          <w:tcPr>
            <w:tcW w:w="454" w:type="dxa"/>
            <w:gridSpan w:val="3"/>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c>
          <w:tcPr>
            <w:tcW w:w="682" w:type="dxa"/>
            <w:gridSpan w:val="4"/>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6"/>
                <w:szCs w:val="16"/>
                <w:lang w:eastAsia="sk-SK"/>
              </w:rPr>
            </w:pPr>
          </w:p>
        </w:tc>
      </w:tr>
      <w:tr w:rsidR="00232E41" w:rsidRPr="00B60F6F" w:rsidTr="00EC39ED">
        <w:trPr>
          <w:gridAfter w:val="1"/>
          <w:wAfter w:w="10" w:type="dxa"/>
          <w:trHeight w:val="264"/>
        </w:trPr>
        <w:tc>
          <w:tcPr>
            <w:tcW w:w="176" w:type="dxa"/>
            <w:tcBorders>
              <w:top w:val="nil"/>
              <w:left w:val="single" w:sz="4" w:space="0" w:color="auto"/>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rFonts w:ascii="Arial CE" w:hAnsi="Arial CE" w:cs="Arial CE"/>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nil"/>
            </w:tcBorders>
            <w:shd w:val="clear" w:color="auto" w:fill="auto"/>
            <w:noWrap/>
            <w:vAlign w:val="center"/>
            <w:hideMark/>
          </w:tcPr>
          <w:p w:rsidR="00232E41" w:rsidRPr="00B60F6F" w:rsidRDefault="00232E41" w:rsidP="00EC39ED">
            <w:pPr>
              <w:rPr>
                <w:sz w:val="20"/>
                <w:szCs w:val="20"/>
                <w:lang w:eastAsia="sk-SK"/>
              </w:rPr>
            </w:pPr>
          </w:p>
        </w:tc>
        <w:tc>
          <w:tcPr>
            <w:tcW w:w="176" w:type="dxa"/>
            <w:tcBorders>
              <w:top w:val="nil"/>
              <w:left w:val="nil"/>
              <w:bottom w:val="nil"/>
              <w:right w:val="single" w:sz="4" w:space="0" w:color="auto"/>
            </w:tcBorders>
            <w:shd w:val="clear" w:color="auto" w:fill="auto"/>
            <w:noWrap/>
            <w:vAlign w:val="center"/>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176"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a</w:t>
            </w:r>
          </w:p>
        </w:tc>
        <w:tc>
          <w:tcPr>
            <w:tcW w:w="453" w:type="dxa"/>
            <w:gridSpan w:val="3"/>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1</w:t>
            </w:r>
          </w:p>
        </w:tc>
        <w:tc>
          <w:tcPr>
            <w:tcW w:w="454" w:type="dxa"/>
            <w:gridSpan w:val="3"/>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2</w:t>
            </w:r>
          </w:p>
        </w:tc>
        <w:tc>
          <w:tcPr>
            <w:tcW w:w="526" w:type="dxa"/>
            <w:gridSpan w:val="3"/>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3</w:t>
            </w:r>
          </w:p>
        </w:tc>
        <w:tc>
          <w:tcPr>
            <w:tcW w:w="453" w:type="dxa"/>
            <w:gridSpan w:val="3"/>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4</w:t>
            </w:r>
          </w:p>
        </w:tc>
        <w:tc>
          <w:tcPr>
            <w:tcW w:w="454" w:type="dxa"/>
            <w:gridSpan w:val="3"/>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5</w:t>
            </w:r>
          </w:p>
        </w:tc>
        <w:tc>
          <w:tcPr>
            <w:tcW w:w="682" w:type="dxa"/>
            <w:gridSpan w:val="4"/>
            <w:tcBorders>
              <w:top w:val="single" w:sz="4" w:space="0" w:color="auto"/>
              <w:left w:val="nil"/>
              <w:bottom w:val="single" w:sz="4" w:space="0" w:color="auto"/>
              <w:right w:val="single" w:sz="4" w:space="0" w:color="000000"/>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6</w:t>
            </w:r>
          </w:p>
        </w:tc>
      </w:tr>
      <w:tr w:rsidR="00232E41" w:rsidRPr="00B60F6F" w:rsidTr="00EC39ED">
        <w:trPr>
          <w:trHeight w:val="264"/>
        </w:trPr>
        <w:tc>
          <w:tcPr>
            <w:tcW w:w="2653" w:type="dxa"/>
            <w:gridSpan w:val="16"/>
            <w:vMerge w:val="restart"/>
            <w:tcBorders>
              <w:top w:val="single" w:sz="4" w:space="0" w:color="auto"/>
              <w:left w:val="single" w:sz="4" w:space="0" w:color="auto"/>
              <w:bottom w:val="single" w:sz="4" w:space="0" w:color="000000"/>
              <w:right w:val="single" w:sz="4" w:space="0" w:color="000000"/>
            </w:tcBorders>
            <w:shd w:val="clear" w:color="000000" w:fill="B8B8B8"/>
            <w:noWrap/>
            <w:vAlign w:val="center"/>
            <w:hideMark/>
          </w:tcPr>
          <w:p w:rsidR="00232E41" w:rsidRPr="00B60F6F" w:rsidRDefault="00232E41" w:rsidP="00EC39ED">
            <w:pPr>
              <w:rPr>
                <w:rFonts w:ascii="Arial CE" w:hAnsi="Arial CE" w:cs="Arial CE"/>
                <w:sz w:val="17"/>
                <w:szCs w:val="17"/>
                <w:lang w:eastAsia="sk-SK"/>
              </w:rPr>
            </w:pPr>
            <w:r w:rsidRPr="00B60F6F">
              <w:rPr>
                <w:rFonts w:ascii="Arial CE" w:hAnsi="Arial CE" w:cs="Arial CE"/>
                <w:sz w:val="17"/>
                <w:szCs w:val="17"/>
                <w:lang w:eastAsia="sk-SK"/>
              </w:rPr>
              <w:t xml:space="preserve">    polícia</w:t>
            </w:r>
          </w:p>
        </w:tc>
        <w:tc>
          <w:tcPr>
            <w:tcW w:w="176" w:type="dxa"/>
            <w:gridSpan w:val="2"/>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1</w:t>
            </w:r>
          </w:p>
        </w:tc>
        <w:tc>
          <w:tcPr>
            <w:tcW w:w="226"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single" w:sz="4" w:space="0" w:color="auto"/>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124"/>
        </w:trPr>
        <w:tc>
          <w:tcPr>
            <w:tcW w:w="2653" w:type="dxa"/>
            <w:gridSpan w:val="16"/>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7"/>
                <w:szCs w:val="17"/>
                <w:lang w:eastAsia="sk-SK"/>
              </w:rPr>
            </w:pPr>
          </w:p>
        </w:tc>
        <w:tc>
          <w:tcPr>
            <w:tcW w:w="176" w:type="dxa"/>
            <w:gridSpan w:val="2"/>
            <w:vMerge/>
            <w:tcBorders>
              <w:top w:val="nil"/>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226"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single" w:sz="4" w:space="0" w:color="auto"/>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264"/>
        </w:trPr>
        <w:tc>
          <w:tcPr>
            <w:tcW w:w="2653"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E41" w:rsidRPr="00B60F6F" w:rsidRDefault="00232E41" w:rsidP="00EC39ED">
            <w:pPr>
              <w:ind w:firstLineChars="100" w:firstLine="170"/>
              <w:rPr>
                <w:rFonts w:ascii="Arial CE" w:hAnsi="Arial CE" w:cs="Arial CE"/>
                <w:sz w:val="17"/>
                <w:szCs w:val="17"/>
                <w:lang w:eastAsia="sk-SK"/>
              </w:rPr>
            </w:pPr>
            <w:r w:rsidRPr="00B60F6F">
              <w:rPr>
                <w:rFonts w:ascii="Arial CE" w:hAnsi="Arial CE" w:cs="Arial CE"/>
                <w:sz w:val="17"/>
                <w:szCs w:val="17"/>
                <w:lang w:eastAsia="sk-SK"/>
              </w:rPr>
              <w:t>zdravotnícke inštitúcie</w:t>
            </w:r>
          </w:p>
        </w:tc>
        <w:tc>
          <w:tcPr>
            <w:tcW w:w="176" w:type="dxa"/>
            <w:gridSpan w:val="2"/>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2</w:t>
            </w:r>
          </w:p>
        </w:tc>
        <w:tc>
          <w:tcPr>
            <w:tcW w:w="226"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144"/>
        </w:trPr>
        <w:tc>
          <w:tcPr>
            <w:tcW w:w="2653" w:type="dxa"/>
            <w:gridSpan w:val="16"/>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7"/>
                <w:szCs w:val="17"/>
                <w:lang w:eastAsia="sk-SK"/>
              </w:rPr>
            </w:pPr>
          </w:p>
        </w:tc>
        <w:tc>
          <w:tcPr>
            <w:tcW w:w="176" w:type="dxa"/>
            <w:gridSpan w:val="2"/>
            <w:vMerge/>
            <w:tcBorders>
              <w:top w:val="nil"/>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226"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63"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6"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264"/>
        </w:trPr>
        <w:tc>
          <w:tcPr>
            <w:tcW w:w="2653" w:type="dxa"/>
            <w:gridSpan w:val="16"/>
            <w:vMerge w:val="restart"/>
            <w:tcBorders>
              <w:top w:val="single" w:sz="4" w:space="0" w:color="auto"/>
              <w:left w:val="single" w:sz="4" w:space="0" w:color="auto"/>
              <w:bottom w:val="single" w:sz="4" w:space="0" w:color="000000"/>
              <w:right w:val="single" w:sz="4" w:space="0" w:color="000000"/>
            </w:tcBorders>
            <w:shd w:val="clear" w:color="000000" w:fill="B8B8B8"/>
            <w:noWrap/>
            <w:vAlign w:val="center"/>
            <w:hideMark/>
          </w:tcPr>
          <w:p w:rsidR="00232E41" w:rsidRPr="00B60F6F" w:rsidRDefault="00232E41" w:rsidP="00EC39ED">
            <w:pPr>
              <w:rPr>
                <w:rFonts w:ascii="Arial CE" w:hAnsi="Arial CE" w:cs="Arial CE"/>
                <w:sz w:val="17"/>
                <w:szCs w:val="17"/>
                <w:lang w:eastAsia="sk-SK"/>
              </w:rPr>
            </w:pPr>
            <w:r w:rsidRPr="00B60F6F">
              <w:rPr>
                <w:rFonts w:ascii="Arial CE" w:hAnsi="Arial CE" w:cs="Arial CE"/>
                <w:sz w:val="17"/>
                <w:szCs w:val="17"/>
                <w:lang w:eastAsia="sk-SK"/>
              </w:rPr>
              <w:t xml:space="preserve">    školstvo</w:t>
            </w:r>
          </w:p>
        </w:tc>
        <w:tc>
          <w:tcPr>
            <w:tcW w:w="176" w:type="dxa"/>
            <w:gridSpan w:val="2"/>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3</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124"/>
        </w:trPr>
        <w:tc>
          <w:tcPr>
            <w:tcW w:w="2653" w:type="dxa"/>
            <w:gridSpan w:val="16"/>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7"/>
                <w:szCs w:val="17"/>
                <w:lang w:eastAsia="sk-SK"/>
              </w:rPr>
            </w:pPr>
          </w:p>
        </w:tc>
        <w:tc>
          <w:tcPr>
            <w:tcW w:w="176" w:type="dxa"/>
            <w:gridSpan w:val="2"/>
            <w:vMerge/>
            <w:tcBorders>
              <w:top w:val="nil"/>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264"/>
        </w:trPr>
        <w:tc>
          <w:tcPr>
            <w:tcW w:w="265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2E41" w:rsidRPr="00B60F6F" w:rsidRDefault="00232E41" w:rsidP="00EC39ED">
            <w:pPr>
              <w:rPr>
                <w:rFonts w:ascii="Arial CE" w:hAnsi="Arial CE" w:cs="Arial CE"/>
                <w:sz w:val="17"/>
                <w:szCs w:val="17"/>
                <w:lang w:eastAsia="sk-SK"/>
              </w:rPr>
            </w:pPr>
            <w:r w:rsidRPr="00B60F6F">
              <w:rPr>
                <w:rFonts w:ascii="Arial CE" w:hAnsi="Arial CE" w:cs="Arial CE"/>
                <w:sz w:val="17"/>
                <w:szCs w:val="17"/>
                <w:lang w:eastAsia="sk-SK"/>
              </w:rPr>
              <w:t xml:space="preserve">    samospráva</w:t>
            </w:r>
          </w:p>
        </w:tc>
        <w:tc>
          <w:tcPr>
            <w:tcW w:w="176" w:type="dxa"/>
            <w:gridSpan w:val="2"/>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4</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124"/>
        </w:trPr>
        <w:tc>
          <w:tcPr>
            <w:tcW w:w="2653" w:type="dxa"/>
            <w:gridSpan w:val="16"/>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CE" w:hAnsi="Arial CE" w:cs="Arial CE"/>
                <w:sz w:val="17"/>
                <w:szCs w:val="17"/>
                <w:lang w:eastAsia="sk-SK"/>
              </w:rPr>
            </w:pPr>
          </w:p>
        </w:tc>
        <w:tc>
          <w:tcPr>
            <w:tcW w:w="176" w:type="dxa"/>
            <w:gridSpan w:val="2"/>
            <w:vMerge/>
            <w:tcBorders>
              <w:top w:val="nil"/>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264"/>
        </w:trPr>
        <w:tc>
          <w:tcPr>
            <w:tcW w:w="2653" w:type="dxa"/>
            <w:gridSpan w:val="16"/>
            <w:vMerge w:val="restart"/>
            <w:tcBorders>
              <w:top w:val="single" w:sz="4" w:space="0" w:color="auto"/>
              <w:left w:val="single" w:sz="4" w:space="0" w:color="auto"/>
              <w:bottom w:val="single" w:sz="4" w:space="0" w:color="000000"/>
              <w:right w:val="single" w:sz="4" w:space="0" w:color="000000"/>
            </w:tcBorders>
            <w:shd w:val="clear" w:color="000000" w:fill="B8B8B8"/>
            <w:noWrap/>
            <w:vAlign w:val="center"/>
            <w:hideMark/>
          </w:tcPr>
          <w:p w:rsidR="00232E41" w:rsidRPr="00B60F6F" w:rsidRDefault="00232E41" w:rsidP="00EC39ED">
            <w:pPr>
              <w:rPr>
                <w:rFonts w:ascii="Arial" w:hAnsi="Arial" w:cs="Arial"/>
                <w:sz w:val="17"/>
                <w:szCs w:val="17"/>
                <w:lang w:eastAsia="sk-SK"/>
              </w:rPr>
            </w:pPr>
            <w:r w:rsidRPr="00B60F6F">
              <w:rPr>
                <w:rFonts w:ascii="Arial" w:hAnsi="Arial" w:cs="Arial"/>
                <w:sz w:val="17"/>
                <w:szCs w:val="17"/>
                <w:lang w:eastAsia="sk-SK"/>
              </w:rPr>
              <w:t xml:space="preserve">    štátne úrady</w:t>
            </w:r>
          </w:p>
        </w:tc>
        <w:tc>
          <w:tcPr>
            <w:tcW w:w="176" w:type="dxa"/>
            <w:gridSpan w:val="2"/>
            <w:vMerge w:val="restart"/>
            <w:tcBorders>
              <w:top w:val="nil"/>
              <w:left w:val="single" w:sz="4" w:space="0" w:color="auto"/>
              <w:bottom w:val="single" w:sz="4" w:space="0" w:color="000000"/>
              <w:right w:val="single" w:sz="4" w:space="0" w:color="auto"/>
            </w:tcBorders>
            <w:shd w:val="clear" w:color="000000" w:fill="B8B8B8"/>
            <w:noWrap/>
            <w:vAlign w:val="center"/>
            <w:hideMark/>
          </w:tcPr>
          <w:p w:rsidR="00232E41" w:rsidRPr="00B60F6F" w:rsidRDefault="00232E41" w:rsidP="00EC39ED">
            <w:pPr>
              <w:jc w:val="center"/>
              <w:rPr>
                <w:rFonts w:ascii="Arial CE" w:hAnsi="Arial CE" w:cs="Arial CE"/>
                <w:sz w:val="16"/>
                <w:szCs w:val="16"/>
                <w:lang w:eastAsia="sk-SK"/>
              </w:rPr>
            </w:pPr>
            <w:r w:rsidRPr="00B60F6F">
              <w:rPr>
                <w:rFonts w:ascii="Arial CE" w:hAnsi="Arial CE" w:cs="Arial CE"/>
                <w:sz w:val="16"/>
                <w:szCs w:val="16"/>
                <w:lang w:eastAsia="sk-SK"/>
              </w:rPr>
              <w:t>5</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nil"/>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nil"/>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r w:rsidR="00232E41" w:rsidRPr="00B60F6F" w:rsidTr="00EC39ED">
        <w:trPr>
          <w:trHeight w:val="124"/>
        </w:trPr>
        <w:tc>
          <w:tcPr>
            <w:tcW w:w="2653" w:type="dxa"/>
            <w:gridSpan w:val="16"/>
            <w:vMerge/>
            <w:tcBorders>
              <w:top w:val="single" w:sz="4" w:space="0" w:color="auto"/>
              <w:left w:val="single" w:sz="4" w:space="0" w:color="auto"/>
              <w:bottom w:val="single" w:sz="4" w:space="0" w:color="000000"/>
              <w:right w:val="single" w:sz="4" w:space="0" w:color="000000"/>
            </w:tcBorders>
            <w:vAlign w:val="center"/>
            <w:hideMark/>
          </w:tcPr>
          <w:p w:rsidR="00232E41" w:rsidRPr="00B60F6F" w:rsidRDefault="00232E41" w:rsidP="00EC39ED">
            <w:pPr>
              <w:rPr>
                <w:rFonts w:ascii="Arial" w:hAnsi="Arial" w:cs="Arial"/>
                <w:sz w:val="17"/>
                <w:szCs w:val="17"/>
                <w:lang w:eastAsia="sk-SK"/>
              </w:rPr>
            </w:pPr>
          </w:p>
        </w:tc>
        <w:tc>
          <w:tcPr>
            <w:tcW w:w="176" w:type="dxa"/>
            <w:gridSpan w:val="2"/>
            <w:vMerge/>
            <w:tcBorders>
              <w:top w:val="nil"/>
              <w:left w:val="single" w:sz="4" w:space="0" w:color="auto"/>
              <w:bottom w:val="single" w:sz="4" w:space="0" w:color="000000"/>
              <w:right w:val="single" w:sz="4" w:space="0" w:color="auto"/>
            </w:tcBorders>
            <w:vAlign w:val="center"/>
            <w:hideMark/>
          </w:tcPr>
          <w:p w:rsidR="00232E41" w:rsidRPr="00B60F6F" w:rsidRDefault="00232E41" w:rsidP="00EC39ED">
            <w:pPr>
              <w:rPr>
                <w:rFonts w:ascii="Arial CE" w:hAnsi="Arial CE" w:cs="Arial CE"/>
                <w:sz w:val="16"/>
                <w:szCs w:val="16"/>
                <w:lang w:eastAsia="sk-SK"/>
              </w:rPr>
            </w:pP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63"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6"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bottom"/>
            <w:hideMark/>
          </w:tcPr>
          <w:p w:rsidR="00232E41" w:rsidRPr="00B60F6F" w:rsidRDefault="00232E41" w:rsidP="00EC39ED">
            <w:pP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tcBorders>
              <w:top w:val="nil"/>
              <w:left w:val="nil"/>
              <w:bottom w:val="single" w:sz="4" w:space="0" w:color="auto"/>
              <w:right w:val="nil"/>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c>
          <w:tcPr>
            <w:tcW w:w="227" w:type="dxa"/>
            <w:gridSpan w:val="2"/>
            <w:tcBorders>
              <w:top w:val="nil"/>
              <w:left w:val="nil"/>
              <w:bottom w:val="single" w:sz="4" w:space="0" w:color="auto"/>
              <w:right w:val="single" w:sz="4" w:space="0" w:color="auto"/>
            </w:tcBorders>
            <w:shd w:val="clear" w:color="auto" w:fill="auto"/>
            <w:noWrap/>
            <w:vAlign w:val="center"/>
            <w:hideMark/>
          </w:tcPr>
          <w:p w:rsidR="00232E41" w:rsidRPr="00B60F6F" w:rsidRDefault="00232E41" w:rsidP="00EC39ED">
            <w:pPr>
              <w:jc w:val="center"/>
              <w:rPr>
                <w:rFonts w:ascii="Arial CE" w:hAnsi="Arial CE" w:cs="Arial CE"/>
                <w:sz w:val="20"/>
                <w:szCs w:val="20"/>
                <w:lang w:eastAsia="sk-SK"/>
              </w:rPr>
            </w:pPr>
            <w:r w:rsidRPr="00B60F6F">
              <w:rPr>
                <w:rFonts w:ascii="Arial CE" w:hAnsi="Arial CE" w:cs="Arial CE"/>
                <w:sz w:val="20"/>
                <w:szCs w:val="20"/>
                <w:lang w:eastAsia="sk-SK"/>
              </w:rPr>
              <w:t> </w:t>
            </w:r>
          </w:p>
        </w:tc>
      </w:tr>
    </w:tbl>
    <w:p w:rsidR="00232E41" w:rsidRDefault="00232E41" w:rsidP="00232E41"/>
    <w:p w:rsidR="00232E41" w:rsidRDefault="00232E41" w:rsidP="00232E41">
      <w:r>
        <w:t xml:space="preserve"> </w:t>
      </w:r>
      <w:r>
        <w:tab/>
      </w:r>
    </w:p>
    <w:p w:rsidR="00232E41" w:rsidRDefault="00232E41" w:rsidP="00232E41"/>
    <w:p w:rsidR="00232E41" w:rsidRPr="000327B9" w:rsidRDefault="00232E41" w:rsidP="00EB18B3">
      <w:pPr>
        <w:pStyle w:val="NormalLeft"/>
        <w:spacing w:before="0" w:after="0" w:line="276" w:lineRule="auto"/>
        <w:rPr>
          <w:rFonts w:ascii="Arial Narrow" w:hAnsi="Arial Narrow" w:cs="Arial"/>
          <w:bCs/>
          <w:color w:val="000000"/>
          <w:lang w:val="sk-SK"/>
        </w:rPr>
      </w:pPr>
      <w:bookmarkStart w:id="16" w:name="_GoBack"/>
      <w:bookmarkEnd w:id="16"/>
    </w:p>
    <w:sectPr w:rsidR="00232E41" w:rsidRPr="000327B9" w:rsidSect="00A424B9">
      <w:footerReference w:type="default" r:id="rId12"/>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F5" w:rsidRDefault="002D12F5">
      <w:r>
        <w:separator/>
      </w:r>
    </w:p>
  </w:endnote>
  <w:endnote w:type="continuationSeparator" w:id="0">
    <w:p w:rsidR="002D12F5" w:rsidRDefault="002D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a AT">
    <w:charset w:val="00"/>
    <w:family w:val="auto"/>
    <w:pitch w:val="variable"/>
    <w:sig w:usb0="00000007" w:usb1="00000000" w:usb2="00000000" w:usb3="00000000" w:csb0="00000003" w:csb1="00000000"/>
  </w:font>
  <w:font w:name="NimbusRomDEE">
    <w:altName w:val="Courier New"/>
    <w:panose1 w:val="00000000000000000000"/>
    <w:charset w:val="00"/>
    <w:family w:val="decorative"/>
    <w:notTrueType/>
    <w:pitch w:val="variable"/>
    <w:sig w:usb0="00000007" w:usb1="00000000" w:usb2="00000000" w:usb3="00000000" w:csb0="0000008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NimbusSans">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BA" w:rsidRDefault="00C360B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360BA" w:rsidRDefault="00C360B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BA" w:rsidRPr="00096501" w:rsidRDefault="00C360BA">
    <w:pPr>
      <w:pStyle w:val="Pta"/>
      <w:jc w:val="center"/>
      <w:rPr>
        <w:rFonts w:ascii="Arial Narrow" w:hAnsi="Arial Narrow"/>
        <w:sz w:val="18"/>
        <w:szCs w:val="18"/>
      </w:rPr>
    </w:pPr>
  </w:p>
  <w:p w:rsidR="00C360BA" w:rsidRDefault="00C360B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13629"/>
      <w:docPartObj>
        <w:docPartGallery w:val="Page Numbers (Bottom of Page)"/>
        <w:docPartUnique/>
      </w:docPartObj>
    </w:sdtPr>
    <w:sdtEndPr>
      <w:rPr>
        <w:rFonts w:ascii="Arial Narrow" w:hAnsi="Arial Narrow"/>
        <w:sz w:val="18"/>
        <w:szCs w:val="18"/>
      </w:rPr>
    </w:sdtEndPr>
    <w:sdtContent>
      <w:p w:rsidR="00C360BA" w:rsidRPr="00096501" w:rsidRDefault="00C360BA">
        <w:pPr>
          <w:pStyle w:val="Pta"/>
          <w:jc w:val="center"/>
          <w:rPr>
            <w:rFonts w:ascii="Arial Narrow" w:hAnsi="Arial Narrow"/>
            <w:sz w:val="18"/>
            <w:szCs w:val="18"/>
          </w:rPr>
        </w:pPr>
        <w:r w:rsidRPr="00096501">
          <w:rPr>
            <w:rFonts w:ascii="Arial Narrow" w:hAnsi="Arial Narrow"/>
            <w:sz w:val="18"/>
            <w:szCs w:val="18"/>
          </w:rPr>
          <w:fldChar w:fldCharType="begin"/>
        </w:r>
        <w:r w:rsidRPr="00096501">
          <w:rPr>
            <w:rFonts w:ascii="Arial Narrow" w:hAnsi="Arial Narrow"/>
            <w:sz w:val="18"/>
            <w:szCs w:val="18"/>
          </w:rPr>
          <w:instrText>PAGE   \* MERGEFORMAT</w:instrText>
        </w:r>
        <w:r w:rsidRPr="00096501">
          <w:rPr>
            <w:rFonts w:ascii="Arial Narrow" w:hAnsi="Arial Narrow"/>
            <w:sz w:val="18"/>
            <w:szCs w:val="18"/>
          </w:rPr>
          <w:fldChar w:fldCharType="separate"/>
        </w:r>
        <w:r w:rsidR="00232E41" w:rsidRPr="00232E41">
          <w:rPr>
            <w:rFonts w:ascii="Arial Narrow" w:hAnsi="Arial Narrow"/>
            <w:noProof/>
            <w:sz w:val="18"/>
            <w:szCs w:val="18"/>
            <w:lang w:val="sk-SK"/>
          </w:rPr>
          <w:t>1</w:t>
        </w:r>
        <w:r w:rsidRPr="00096501">
          <w:rPr>
            <w:rFonts w:ascii="Arial Narrow" w:hAnsi="Arial Narrow"/>
            <w:sz w:val="18"/>
            <w:szCs w:val="18"/>
          </w:rPr>
          <w:fldChar w:fldCharType="end"/>
        </w:r>
      </w:p>
    </w:sdtContent>
  </w:sdt>
  <w:p w:rsidR="00C360BA" w:rsidRDefault="00C360B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F5" w:rsidRDefault="002D12F5">
      <w:r>
        <w:separator/>
      </w:r>
    </w:p>
  </w:footnote>
  <w:footnote w:type="continuationSeparator" w:id="0">
    <w:p w:rsidR="002D12F5" w:rsidRDefault="002D1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F96"/>
    <w:multiLevelType w:val="hybridMultilevel"/>
    <w:tmpl w:val="BC10595E"/>
    <w:lvl w:ilvl="0" w:tplc="EA5EDCA2">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nsid w:val="17C3374A"/>
    <w:multiLevelType w:val="multilevel"/>
    <w:tmpl w:val="27F42D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BC05188"/>
    <w:multiLevelType w:val="hybridMultilevel"/>
    <w:tmpl w:val="BFDE4708"/>
    <w:lvl w:ilvl="0" w:tplc="0438439A">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nsid w:val="24481DF9"/>
    <w:multiLevelType w:val="hybridMultilevel"/>
    <w:tmpl w:val="6EF8B4AC"/>
    <w:lvl w:ilvl="0" w:tplc="B2BC699E">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nsid w:val="2A8B612E"/>
    <w:multiLevelType w:val="hybridMultilevel"/>
    <w:tmpl w:val="E5907CAC"/>
    <w:lvl w:ilvl="0" w:tplc="0C8EF87A">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
    <w:nsid w:val="2EE70BA0"/>
    <w:multiLevelType w:val="hybridMultilevel"/>
    <w:tmpl w:val="8B2CBCD2"/>
    <w:lvl w:ilvl="0" w:tplc="629C7B7A">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nsid w:val="384457F3"/>
    <w:multiLevelType w:val="multilevel"/>
    <w:tmpl w:val="1CB0E10E"/>
    <w:lvl w:ilvl="0">
      <w:start w:val="1"/>
      <w:numFmt w:val="decimal"/>
      <w:pStyle w:val="Nadpis7"/>
      <w:lvlText w:val="%1"/>
      <w:lvlJc w:val="left"/>
      <w:pPr>
        <w:tabs>
          <w:tab w:val="num" w:pos="705"/>
        </w:tabs>
        <w:ind w:left="705" w:hanging="705"/>
      </w:pPr>
      <w:rPr>
        <w:rFonts w:hint="default"/>
        <w:b/>
        <w:i w:val="0"/>
        <w:sz w:val="28"/>
      </w:rPr>
    </w:lvl>
    <w:lvl w:ilvl="1">
      <w:start w:val="1"/>
      <w:numFmt w:val="decimal"/>
      <w:lvlText w:val="%1.%2"/>
      <w:lvlJc w:val="left"/>
      <w:pPr>
        <w:tabs>
          <w:tab w:val="num" w:pos="705"/>
        </w:tabs>
        <w:ind w:left="705" w:hanging="705"/>
      </w:pPr>
      <w:rPr>
        <w:rFonts w:hint="default"/>
        <w:b/>
        <w:i w:val="0"/>
        <w:sz w:val="24"/>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EA6202"/>
    <w:multiLevelType w:val="hybridMultilevel"/>
    <w:tmpl w:val="7CD6AB2A"/>
    <w:lvl w:ilvl="0" w:tplc="0B120DFA">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nsid w:val="43BF2C92"/>
    <w:multiLevelType w:val="hybridMultilevel"/>
    <w:tmpl w:val="E710DE74"/>
    <w:lvl w:ilvl="0" w:tplc="527AA6D0">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nsid w:val="45DC4E7A"/>
    <w:multiLevelType w:val="hybridMultilevel"/>
    <w:tmpl w:val="A19079F8"/>
    <w:lvl w:ilvl="0" w:tplc="60147AFC">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nsid w:val="47763BB9"/>
    <w:multiLevelType w:val="hybridMultilevel"/>
    <w:tmpl w:val="66682B4E"/>
    <w:lvl w:ilvl="0" w:tplc="A606C3C8">
      <w:numFmt w:val="bullet"/>
      <w:lvlText w:val="-"/>
      <w:lvlJc w:val="left"/>
      <w:pPr>
        <w:ind w:left="720" w:hanging="360"/>
      </w:pPr>
      <w:rPr>
        <w:rFonts w:ascii="Arial Narrow" w:eastAsia="Times New Roman" w:hAnsi="Arial Narrow"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A1679AD"/>
    <w:multiLevelType w:val="hybridMultilevel"/>
    <w:tmpl w:val="CD9C6150"/>
    <w:lvl w:ilvl="0" w:tplc="DA06B77E">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nsid w:val="4D1B39C5"/>
    <w:multiLevelType w:val="hybridMultilevel"/>
    <w:tmpl w:val="E328F70C"/>
    <w:lvl w:ilvl="0" w:tplc="E3024AD2">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nsid w:val="4E3D305F"/>
    <w:multiLevelType w:val="hybridMultilevel"/>
    <w:tmpl w:val="3B9636B8"/>
    <w:lvl w:ilvl="0" w:tplc="FB6E2D68">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4">
    <w:nsid w:val="50B97D6C"/>
    <w:multiLevelType w:val="hybridMultilevel"/>
    <w:tmpl w:val="C2387248"/>
    <w:lvl w:ilvl="0" w:tplc="BD0ACE66">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5">
    <w:nsid w:val="55920FEB"/>
    <w:multiLevelType w:val="hybridMultilevel"/>
    <w:tmpl w:val="BFB8A512"/>
    <w:lvl w:ilvl="0" w:tplc="093A472C">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nsid w:val="5B910069"/>
    <w:multiLevelType w:val="hybridMultilevel"/>
    <w:tmpl w:val="80500938"/>
    <w:lvl w:ilvl="0" w:tplc="47E6C39A">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nsid w:val="5CE16B70"/>
    <w:multiLevelType w:val="hybridMultilevel"/>
    <w:tmpl w:val="6E2C28F0"/>
    <w:lvl w:ilvl="0" w:tplc="1CE60A46">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nsid w:val="61413E5F"/>
    <w:multiLevelType w:val="hybridMultilevel"/>
    <w:tmpl w:val="6B24BF74"/>
    <w:lvl w:ilvl="0" w:tplc="E0BAD372">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9">
    <w:nsid w:val="691A5D6C"/>
    <w:multiLevelType w:val="hybridMultilevel"/>
    <w:tmpl w:val="1D92E100"/>
    <w:lvl w:ilvl="0" w:tplc="8D9E5722">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0">
    <w:nsid w:val="6D6B607E"/>
    <w:multiLevelType w:val="hybridMultilevel"/>
    <w:tmpl w:val="94620EBA"/>
    <w:lvl w:ilvl="0" w:tplc="943ADAE8">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nsid w:val="756F7FF1"/>
    <w:multiLevelType w:val="hybridMultilevel"/>
    <w:tmpl w:val="171E3274"/>
    <w:lvl w:ilvl="0" w:tplc="E1202802">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nsid w:val="7D7E19F7"/>
    <w:multiLevelType w:val="hybridMultilevel"/>
    <w:tmpl w:val="117E6D98"/>
    <w:lvl w:ilvl="0" w:tplc="30326F10">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6"/>
  </w:num>
  <w:num w:numId="2">
    <w:abstractNumId w:val="1"/>
  </w:num>
  <w:num w:numId="3">
    <w:abstractNumId w:val="10"/>
  </w:num>
  <w:num w:numId="4">
    <w:abstractNumId w:val="4"/>
  </w:num>
  <w:num w:numId="5">
    <w:abstractNumId w:val="16"/>
  </w:num>
  <w:num w:numId="6">
    <w:abstractNumId w:val="15"/>
  </w:num>
  <w:num w:numId="7">
    <w:abstractNumId w:val="2"/>
  </w:num>
  <w:num w:numId="8">
    <w:abstractNumId w:val="3"/>
  </w:num>
  <w:num w:numId="9">
    <w:abstractNumId w:val="9"/>
  </w:num>
  <w:num w:numId="10">
    <w:abstractNumId w:val="13"/>
  </w:num>
  <w:num w:numId="11">
    <w:abstractNumId w:val="21"/>
  </w:num>
  <w:num w:numId="12">
    <w:abstractNumId w:val="22"/>
  </w:num>
  <w:num w:numId="13">
    <w:abstractNumId w:val="8"/>
  </w:num>
  <w:num w:numId="14">
    <w:abstractNumId w:val="5"/>
  </w:num>
  <w:num w:numId="15">
    <w:abstractNumId w:val="11"/>
  </w:num>
  <w:num w:numId="16">
    <w:abstractNumId w:val="14"/>
  </w:num>
  <w:num w:numId="17">
    <w:abstractNumId w:val="19"/>
  </w:num>
  <w:num w:numId="18">
    <w:abstractNumId w:val="20"/>
  </w:num>
  <w:num w:numId="19">
    <w:abstractNumId w:val="7"/>
  </w:num>
  <w:num w:numId="20">
    <w:abstractNumId w:val="18"/>
  </w:num>
  <w:num w:numId="21">
    <w:abstractNumId w:val="17"/>
  </w:num>
  <w:num w:numId="22">
    <w:abstractNumId w:val="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88"/>
    <w:rsid w:val="00000285"/>
    <w:rsid w:val="0000029C"/>
    <w:rsid w:val="000003A3"/>
    <w:rsid w:val="00000652"/>
    <w:rsid w:val="00000F88"/>
    <w:rsid w:val="000014B6"/>
    <w:rsid w:val="0000174F"/>
    <w:rsid w:val="00001C4C"/>
    <w:rsid w:val="0000288F"/>
    <w:rsid w:val="000029F2"/>
    <w:rsid w:val="00002C0C"/>
    <w:rsid w:val="00002CEC"/>
    <w:rsid w:val="00002E1B"/>
    <w:rsid w:val="00003337"/>
    <w:rsid w:val="000035D8"/>
    <w:rsid w:val="00003670"/>
    <w:rsid w:val="00003854"/>
    <w:rsid w:val="00003B52"/>
    <w:rsid w:val="00003B99"/>
    <w:rsid w:val="00003BBD"/>
    <w:rsid w:val="00003C2C"/>
    <w:rsid w:val="000040CA"/>
    <w:rsid w:val="0000440A"/>
    <w:rsid w:val="00004556"/>
    <w:rsid w:val="0000462D"/>
    <w:rsid w:val="0000490D"/>
    <w:rsid w:val="00004B78"/>
    <w:rsid w:val="00004BF9"/>
    <w:rsid w:val="00004E8F"/>
    <w:rsid w:val="00005382"/>
    <w:rsid w:val="00005615"/>
    <w:rsid w:val="0000579D"/>
    <w:rsid w:val="000059D8"/>
    <w:rsid w:val="00005C20"/>
    <w:rsid w:val="0000615B"/>
    <w:rsid w:val="00006438"/>
    <w:rsid w:val="00006F47"/>
    <w:rsid w:val="000071EF"/>
    <w:rsid w:val="00010E66"/>
    <w:rsid w:val="00010EF0"/>
    <w:rsid w:val="00011173"/>
    <w:rsid w:val="0001123D"/>
    <w:rsid w:val="00011E47"/>
    <w:rsid w:val="0001208A"/>
    <w:rsid w:val="00012504"/>
    <w:rsid w:val="00012AAA"/>
    <w:rsid w:val="0001324F"/>
    <w:rsid w:val="00013337"/>
    <w:rsid w:val="00013880"/>
    <w:rsid w:val="00013F23"/>
    <w:rsid w:val="00014A26"/>
    <w:rsid w:val="00014ABD"/>
    <w:rsid w:val="00014B26"/>
    <w:rsid w:val="00014FFA"/>
    <w:rsid w:val="00015617"/>
    <w:rsid w:val="00015DFF"/>
    <w:rsid w:val="00015F03"/>
    <w:rsid w:val="00016770"/>
    <w:rsid w:val="00016CCB"/>
    <w:rsid w:val="00016F12"/>
    <w:rsid w:val="00017453"/>
    <w:rsid w:val="00017556"/>
    <w:rsid w:val="00017947"/>
    <w:rsid w:val="000203B0"/>
    <w:rsid w:val="00020A08"/>
    <w:rsid w:val="00020CCB"/>
    <w:rsid w:val="00020D1F"/>
    <w:rsid w:val="00021A39"/>
    <w:rsid w:val="00021A4B"/>
    <w:rsid w:val="00021C69"/>
    <w:rsid w:val="00022103"/>
    <w:rsid w:val="000226C6"/>
    <w:rsid w:val="000228D5"/>
    <w:rsid w:val="0002290C"/>
    <w:rsid w:val="00022F51"/>
    <w:rsid w:val="000231D8"/>
    <w:rsid w:val="00023701"/>
    <w:rsid w:val="000239DE"/>
    <w:rsid w:val="00023BFF"/>
    <w:rsid w:val="000241D0"/>
    <w:rsid w:val="000241F5"/>
    <w:rsid w:val="000246A3"/>
    <w:rsid w:val="0002477B"/>
    <w:rsid w:val="000247B2"/>
    <w:rsid w:val="000249CC"/>
    <w:rsid w:val="00024D15"/>
    <w:rsid w:val="000250D0"/>
    <w:rsid w:val="0002512D"/>
    <w:rsid w:val="00025BBE"/>
    <w:rsid w:val="00026F5A"/>
    <w:rsid w:val="00026F84"/>
    <w:rsid w:val="000273E2"/>
    <w:rsid w:val="0002749B"/>
    <w:rsid w:val="000277F9"/>
    <w:rsid w:val="00027953"/>
    <w:rsid w:val="00027BDC"/>
    <w:rsid w:val="00027E50"/>
    <w:rsid w:val="00027FC8"/>
    <w:rsid w:val="0003019E"/>
    <w:rsid w:val="0003051C"/>
    <w:rsid w:val="000308F5"/>
    <w:rsid w:val="00030B70"/>
    <w:rsid w:val="00030CD4"/>
    <w:rsid w:val="00030FE1"/>
    <w:rsid w:val="0003141E"/>
    <w:rsid w:val="000314BD"/>
    <w:rsid w:val="00031576"/>
    <w:rsid w:val="000315EF"/>
    <w:rsid w:val="00031764"/>
    <w:rsid w:val="00031F55"/>
    <w:rsid w:val="00031FEE"/>
    <w:rsid w:val="00032292"/>
    <w:rsid w:val="000324E2"/>
    <w:rsid w:val="000327B9"/>
    <w:rsid w:val="00032905"/>
    <w:rsid w:val="00032BE7"/>
    <w:rsid w:val="00033C1D"/>
    <w:rsid w:val="00034699"/>
    <w:rsid w:val="00034891"/>
    <w:rsid w:val="00034C72"/>
    <w:rsid w:val="00034F59"/>
    <w:rsid w:val="000358A4"/>
    <w:rsid w:val="00035C61"/>
    <w:rsid w:val="0003608F"/>
    <w:rsid w:val="000360D2"/>
    <w:rsid w:val="0003620F"/>
    <w:rsid w:val="0003636C"/>
    <w:rsid w:val="00036568"/>
    <w:rsid w:val="00036D4E"/>
    <w:rsid w:val="00036E97"/>
    <w:rsid w:val="00037082"/>
    <w:rsid w:val="000373B6"/>
    <w:rsid w:val="00037449"/>
    <w:rsid w:val="00037D9F"/>
    <w:rsid w:val="00037E1F"/>
    <w:rsid w:val="00037EC0"/>
    <w:rsid w:val="00037F4F"/>
    <w:rsid w:val="0004032F"/>
    <w:rsid w:val="000406AC"/>
    <w:rsid w:val="00040877"/>
    <w:rsid w:val="00040899"/>
    <w:rsid w:val="000409B7"/>
    <w:rsid w:val="00040A4F"/>
    <w:rsid w:val="000415A3"/>
    <w:rsid w:val="00042122"/>
    <w:rsid w:val="0004223E"/>
    <w:rsid w:val="00042364"/>
    <w:rsid w:val="00042686"/>
    <w:rsid w:val="00042969"/>
    <w:rsid w:val="00042F09"/>
    <w:rsid w:val="00043035"/>
    <w:rsid w:val="0004309E"/>
    <w:rsid w:val="0004340A"/>
    <w:rsid w:val="00043FAD"/>
    <w:rsid w:val="0004402B"/>
    <w:rsid w:val="0004441F"/>
    <w:rsid w:val="000446CA"/>
    <w:rsid w:val="00044D6C"/>
    <w:rsid w:val="00045AC2"/>
    <w:rsid w:val="000461A8"/>
    <w:rsid w:val="000463A4"/>
    <w:rsid w:val="00046559"/>
    <w:rsid w:val="000467AE"/>
    <w:rsid w:val="000474EE"/>
    <w:rsid w:val="0004791B"/>
    <w:rsid w:val="00047D67"/>
    <w:rsid w:val="00050F3B"/>
    <w:rsid w:val="0005108E"/>
    <w:rsid w:val="00051802"/>
    <w:rsid w:val="0005181A"/>
    <w:rsid w:val="0005197D"/>
    <w:rsid w:val="00051C46"/>
    <w:rsid w:val="00051D66"/>
    <w:rsid w:val="0005203C"/>
    <w:rsid w:val="00052155"/>
    <w:rsid w:val="000525BE"/>
    <w:rsid w:val="000527D9"/>
    <w:rsid w:val="00052D8B"/>
    <w:rsid w:val="00053546"/>
    <w:rsid w:val="0005373A"/>
    <w:rsid w:val="00053D05"/>
    <w:rsid w:val="0005421D"/>
    <w:rsid w:val="0005444C"/>
    <w:rsid w:val="000545C9"/>
    <w:rsid w:val="0005476A"/>
    <w:rsid w:val="000547AF"/>
    <w:rsid w:val="00054AFC"/>
    <w:rsid w:val="00054C1A"/>
    <w:rsid w:val="00055015"/>
    <w:rsid w:val="00055044"/>
    <w:rsid w:val="00055064"/>
    <w:rsid w:val="000556A2"/>
    <w:rsid w:val="00055843"/>
    <w:rsid w:val="00055ED4"/>
    <w:rsid w:val="00055F28"/>
    <w:rsid w:val="00056467"/>
    <w:rsid w:val="0005695A"/>
    <w:rsid w:val="00057A32"/>
    <w:rsid w:val="00060190"/>
    <w:rsid w:val="00060242"/>
    <w:rsid w:val="00060673"/>
    <w:rsid w:val="00060922"/>
    <w:rsid w:val="00060BEE"/>
    <w:rsid w:val="00060D5E"/>
    <w:rsid w:val="0006115B"/>
    <w:rsid w:val="00061313"/>
    <w:rsid w:val="00061490"/>
    <w:rsid w:val="00062057"/>
    <w:rsid w:val="00062139"/>
    <w:rsid w:val="0006245A"/>
    <w:rsid w:val="0006283C"/>
    <w:rsid w:val="00062BAE"/>
    <w:rsid w:val="00062E2E"/>
    <w:rsid w:val="00062F0D"/>
    <w:rsid w:val="00063AB1"/>
    <w:rsid w:val="00063B0E"/>
    <w:rsid w:val="00064493"/>
    <w:rsid w:val="000646B1"/>
    <w:rsid w:val="00064B4A"/>
    <w:rsid w:val="00064CBA"/>
    <w:rsid w:val="00064CF2"/>
    <w:rsid w:val="000651EE"/>
    <w:rsid w:val="000653A0"/>
    <w:rsid w:val="00065431"/>
    <w:rsid w:val="000654F4"/>
    <w:rsid w:val="00065576"/>
    <w:rsid w:val="00065DDE"/>
    <w:rsid w:val="00065E0B"/>
    <w:rsid w:val="00066915"/>
    <w:rsid w:val="00066BFE"/>
    <w:rsid w:val="00066C19"/>
    <w:rsid w:val="00066D8E"/>
    <w:rsid w:val="000672C2"/>
    <w:rsid w:val="00067384"/>
    <w:rsid w:val="0006741D"/>
    <w:rsid w:val="0006769A"/>
    <w:rsid w:val="000676DA"/>
    <w:rsid w:val="0006788F"/>
    <w:rsid w:val="00067987"/>
    <w:rsid w:val="000679FF"/>
    <w:rsid w:val="00067CBB"/>
    <w:rsid w:val="00070054"/>
    <w:rsid w:val="0007010D"/>
    <w:rsid w:val="00070996"/>
    <w:rsid w:val="00070D88"/>
    <w:rsid w:val="00070DA4"/>
    <w:rsid w:val="000711F9"/>
    <w:rsid w:val="000713D1"/>
    <w:rsid w:val="0007158E"/>
    <w:rsid w:val="00071904"/>
    <w:rsid w:val="00071D9E"/>
    <w:rsid w:val="00071E67"/>
    <w:rsid w:val="00071F82"/>
    <w:rsid w:val="0007227E"/>
    <w:rsid w:val="000722F7"/>
    <w:rsid w:val="0007254D"/>
    <w:rsid w:val="00072BE1"/>
    <w:rsid w:val="00072E83"/>
    <w:rsid w:val="00072F46"/>
    <w:rsid w:val="000732AA"/>
    <w:rsid w:val="000736FB"/>
    <w:rsid w:val="000738F8"/>
    <w:rsid w:val="00073A05"/>
    <w:rsid w:val="00073AED"/>
    <w:rsid w:val="00073BAE"/>
    <w:rsid w:val="00073CDC"/>
    <w:rsid w:val="000745BA"/>
    <w:rsid w:val="00074A8F"/>
    <w:rsid w:val="000751FF"/>
    <w:rsid w:val="0007546B"/>
    <w:rsid w:val="000755F8"/>
    <w:rsid w:val="0007566D"/>
    <w:rsid w:val="00076485"/>
    <w:rsid w:val="000764C1"/>
    <w:rsid w:val="00076D5C"/>
    <w:rsid w:val="00076FAB"/>
    <w:rsid w:val="000772CA"/>
    <w:rsid w:val="0007765D"/>
    <w:rsid w:val="00077800"/>
    <w:rsid w:val="000778F2"/>
    <w:rsid w:val="00077AD3"/>
    <w:rsid w:val="00077C33"/>
    <w:rsid w:val="0008051B"/>
    <w:rsid w:val="0008051C"/>
    <w:rsid w:val="000805D6"/>
    <w:rsid w:val="000806A3"/>
    <w:rsid w:val="00080F14"/>
    <w:rsid w:val="00081075"/>
    <w:rsid w:val="0008128F"/>
    <w:rsid w:val="00081420"/>
    <w:rsid w:val="00081702"/>
    <w:rsid w:val="0008183D"/>
    <w:rsid w:val="00081E1C"/>
    <w:rsid w:val="0008225D"/>
    <w:rsid w:val="00082310"/>
    <w:rsid w:val="00082687"/>
    <w:rsid w:val="00082E97"/>
    <w:rsid w:val="00083109"/>
    <w:rsid w:val="0008346E"/>
    <w:rsid w:val="00084460"/>
    <w:rsid w:val="000846C6"/>
    <w:rsid w:val="000846D8"/>
    <w:rsid w:val="00084E1F"/>
    <w:rsid w:val="000852D0"/>
    <w:rsid w:val="0008578F"/>
    <w:rsid w:val="00085834"/>
    <w:rsid w:val="00085D09"/>
    <w:rsid w:val="000870D7"/>
    <w:rsid w:val="0008756E"/>
    <w:rsid w:val="000876A3"/>
    <w:rsid w:val="0008771E"/>
    <w:rsid w:val="000900A1"/>
    <w:rsid w:val="000902AB"/>
    <w:rsid w:val="00090B5F"/>
    <w:rsid w:val="00090F39"/>
    <w:rsid w:val="00091100"/>
    <w:rsid w:val="0009110E"/>
    <w:rsid w:val="000911EA"/>
    <w:rsid w:val="00091220"/>
    <w:rsid w:val="00091350"/>
    <w:rsid w:val="000917A4"/>
    <w:rsid w:val="00092AC3"/>
    <w:rsid w:val="00092EA6"/>
    <w:rsid w:val="00092FA9"/>
    <w:rsid w:val="00093974"/>
    <w:rsid w:val="00093D27"/>
    <w:rsid w:val="000944A8"/>
    <w:rsid w:val="00094893"/>
    <w:rsid w:val="00095002"/>
    <w:rsid w:val="0009533D"/>
    <w:rsid w:val="0009534A"/>
    <w:rsid w:val="000957E1"/>
    <w:rsid w:val="00095B80"/>
    <w:rsid w:val="00095CEC"/>
    <w:rsid w:val="00095D31"/>
    <w:rsid w:val="00096501"/>
    <w:rsid w:val="00096A23"/>
    <w:rsid w:val="00096B04"/>
    <w:rsid w:val="00096C15"/>
    <w:rsid w:val="00096DBD"/>
    <w:rsid w:val="00097253"/>
    <w:rsid w:val="000974F3"/>
    <w:rsid w:val="00097CB0"/>
    <w:rsid w:val="000A037E"/>
    <w:rsid w:val="000A07E4"/>
    <w:rsid w:val="000A085F"/>
    <w:rsid w:val="000A0D28"/>
    <w:rsid w:val="000A0EA9"/>
    <w:rsid w:val="000A11D4"/>
    <w:rsid w:val="000A1C6E"/>
    <w:rsid w:val="000A1C6F"/>
    <w:rsid w:val="000A1FE4"/>
    <w:rsid w:val="000A3A42"/>
    <w:rsid w:val="000A3A4C"/>
    <w:rsid w:val="000A3FD4"/>
    <w:rsid w:val="000A42DE"/>
    <w:rsid w:val="000A43E4"/>
    <w:rsid w:val="000A4874"/>
    <w:rsid w:val="000A4A56"/>
    <w:rsid w:val="000A4CDA"/>
    <w:rsid w:val="000A4E0B"/>
    <w:rsid w:val="000A4F6E"/>
    <w:rsid w:val="000A5687"/>
    <w:rsid w:val="000A5807"/>
    <w:rsid w:val="000A5CCD"/>
    <w:rsid w:val="000A5E3B"/>
    <w:rsid w:val="000A6D1E"/>
    <w:rsid w:val="000A6F24"/>
    <w:rsid w:val="000A7560"/>
    <w:rsid w:val="000A7F99"/>
    <w:rsid w:val="000B0993"/>
    <w:rsid w:val="000B09B2"/>
    <w:rsid w:val="000B09B9"/>
    <w:rsid w:val="000B0B47"/>
    <w:rsid w:val="000B0B72"/>
    <w:rsid w:val="000B0C6E"/>
    <w:rsid w:val="000B137F"/>
    <w:rsid w:val="000B14C0"/>
    <w:rsid w:val="000B1CA1"/>
    <w:rsid w:val="000B2205"/>
    <w:rsid w:val="000B2266"/>
    <w:rsid w:val="000B2326"/>
    <w:rsid w:val="000B25C4"/>
    <w:rsid w:val="000B2892"/>
    <w:rsid w:val="000B2BBA"/>
    <w:rsid w:val="000B2C52"/>
    <w:rsid w:val="000B3566"/>
    <w:rsid w:val="000B391B"/>
    <w:rsid w:val="000B47AB"/>
    <w:rsid w:val="000B47AD"/>
    <w:rsid w:val="000B4958"/>
    <w:rsid w:val="000B49FB"/>
    <w:rsid w:val="000B4AE3"/>
    <w:rsid w:val="000B4BDF"/>
    <w:rsid w:val="000B4E75"/>
    <w:rsid w:val="000B4E8C"/>
    <w:rsid w:val="000B5387"/>
    <w:rsid w:val="000B5400"/>
    <w:rsid w:val="000B6035"/>
    <w:rsid w:val="000B6614"/>
    <w:rsid w:val="000B69C7"/>
    <w:rsid w:val="000B6ADA"/>
    <w:rsid w:val="000B6E68"/>
    <w:rsid w:val="000C015A"/>
    <w:rsid w:val="000C079D"/>
    <w:rsid w:val="000C1728"/>
    <w:rsid w:val="000C1B9E"/>
    <w:rsid w:val="000C2106"/>
    <w:rsid w:val="000C2138"/>
    <w:rsid w:val="000C24D0"/>
    <w:rsid w:val="000C2B15"/>
    <w:rsid w:val="000C2DE7"/>
    <w:rsid w:val="000C2EB4"/>
    <w:rsid w:val="000C344A"/>
    <w:rsid w:val="000C367A"/>
    <w:rsid w:val="000C3748"/>
    <w:rsid w:val="000C3A9B"/>
    <w:rsid w:val="000C3EB0"/>
    <w:rsid w:val="000C4EC4"/>
    <w:rsid w:val="000C4FD6"/>
    <w:rsid w:val="000C5E77"/>
    <w:rsid w:val="000C6454"/>
    <w:rsid w:val="000C64C3"/>
    <w:rsid w:val="000C6B1A"/>
    <w:rsid w:val="000C6CB9"/>
    <w:rsid w:val="000C6FB2"/>
    <w:rsid w:val="000C722D"/>
    <w:rsid w:val="000C72D5"/>
    <w:rsid w:val="000C757B"/>
    <w:rsid w:val="000C7A0E"/>
    <w:rsid w:val="000C7E89"/>
    <w:rsid w:val="000C7EEE"/>
    <w:rsid w:val="000D039C"/>
    <w:rsid w:val="000D0B4A"/>
    <w:rsid w:val="000D0F2C"/>
    <w:rsid w:val="000D1A2E"/>
    <w:rsid w:val="000D1B5D"/>
    <w:rsid w:val="000D20C8"/>
    <w:rsid w:val="000D22D3"/>
    <w:rsid w:val="000D2954"/>
    <w:rsid w:val="000D2C48"/>
    <w:rsid w:val="000D3568"/>
    <w:rsid w:val="000D3B61"/>
    <w:rsid w:val="000D5648"/>
    <w:rsid w:val="000D573D"/>
    <w:rsid w:val="000D5894"/>
    <w:rsid w:val="000D5909"/>
    <w:rsid w:val="000D5D8D"/>
    <w:rsid w:val="000D5E8F"/>
    <w:rsid w:val="000D6107"/>
    <w:rsid w:val="000D6904"/>
    <w:rsid w:val="000D6EBA"/>
    <w:rsid w:val="000D70E9"/>
    <w:rsid w:val="000D7714"/>
    <w:rsid w:val="000E0349"/>
    <w:rsid w:val="000E07D5"/>
    <w:rsid w:val="000E0C86"/>
    <w:rsid w:val="000E0DB6"/>
    <w:rsid w:val="000E0F15"/>
    <w:rsid w:val="000E127F"/>
    <w:rsid w:val="000E1573"/>
    <w:rsid w:val="000E16CC"/>
    <w:rsid w:val="000E1B20"/>
    <w:rsid w:val="000E2399"/>
    <w:rsid w:val="000E3034"/>
    <w:rsid w:val="000E3352"/>
    <w:rsid w:val="000E33F7"/>
    <w:rsid w:val="000E356A"/>
    <w:rsid w:val="000E3630"/>
    <w:rsid w:val="000E3789"/>
    <w:rsid w:val="000E3B6D"/>
    <w:rsid w:val="000E3BF5"/>
    <w:rsid w:val="000E4149"/>
    <w:rsid w:val="000E428E"/>
    <w:rsid w:val="000E5187"/>
    <w:rsid w:val="000E54FD"/>
    <w:rsid w:val="000E5546"/>
    <w:rsid w:val="000E5665"/>
    <w:rsid w:val="000E5D40"/>
    <w:rsid w:val="000E649A"/>
    <w:rsid w:val="000E6555"/>
    <w:rsid w:val="000E6694"/>
    <w:rsid w:val="000E683E"/>
    <w:rsid w:val="000E69E9"/>
    <w:rsid w:val="000E6A18"/>
    <w:rsid w:val="000E6E7A"/>
    <w:rsid w:val="000E71F2"/>
    <w:rsid w:val="000E7B45"/>
    <w:rsid w:val="000E7C65"/>
    <w:rsid w:val="000E7C98"/>
    <w:rsid w:val="000E7DEF"/>
    <w:rsid w:val="000F0B75"/>
    <w:rsid w:val="000F1276"/>
    <w:rsid w:val="000F141C"/>
    <w:rsid w:val="000F152C"/>
    <w:rsid w:val="000F156A"/>
    <w:rsid w:val="000F1617"/>
    <w:rsid w:val="000F16EB"/>
    <w:rsid w:val="000F1897"/>
    <w:rsid w:val="000F1AC6"/>
    <w:rsid w:val="000F1B04"/>
    <w:rsid w:val="000F1E9D"/>
    <w:rsid w:val="000F1F8D"/>
    <w:rsid w:val="000F2003"/>
    <w:rsid w:val="000F249E"/>
    <w:rsid w:val="000F24BF"/>
    <w:rsid w:val="000F2B2C"/>
    <w:rsid w:val="000F2BCC"/>
    <w:rsid w:val="000F3321"/>
    <w:rsid w:val="000F33EA"/>
    <w:rsid w:val="000F3576"/>
    <w:rsid w:val="000F3A1E"/>
    <w:rsid w:val="000F3BA1"/>
    <w:rsid w:val="000F4189"/>
    <w:rsid w:val="000F45AC"/>
    <w:rsid w:val="000F4DF6"/>
    <w:rsid w:val="000F53C5"/>
    <w:rsid w:val="000F54CB"/>
    <w:rsid w:val="000F58F5"/>
    <w:rsid w:val="000F5E8F"/>
    <w:rsid w:val="000F6B9F"/>
    <w:rsid w:val="000F735B"/>
    <w:rsid w:val="000F75AC"/>
    <w:rsid w:val="000F79B8"/>
    <w:rsid w:val="000F7AE0"/>
    <w:rsid w:val="000F7D01"/>
    <w:rsid w:val="0010030B"/>
    <w:rsid w:val="00100560"/>
    <w:rsid w:val="001007D9"/>
    <w:rsid w:val="00100A60"/>
    <w:rsid w:val="00100B48"/>
    <w:rsid w:val="00100B8C"/>
    <w:rsid w:val="001012DD"/>
    <w:rsid w:val="0010143E"/>
    <w:rsid w:val="0010163F"/>
    <w:rsid w:val="00101BCE"/>
    <w:rsid w:val="00101CE3"/>
    <w:rsid w:val="00101EE0"/>
    <w:rsid w:val="00102029"/>
    <w:rsid w:val="00102D72"/>
    <w:rsid w:val="00103516"/>
    <w:rsid w:val="00103E31"/>
    <w:rsid w:val="0010423D"/>
    <w:rsid w:val="00104347"/>
    <w:rsid w:val="0010446C"/>
    <w:rsid w:val="001045FE"/>
    <w:rsid w:val="001047A4"/>
    <w:rsid w:val="00104902"/>
    <w:rsid w:val="00104A66"/>
    <w:rsid w:val="00104C48"/>
    <w:rsid w:val="00105A1C"/>
    <w:rsid w:val="00105AE3"/>
    <w:rsid w:val="00106682"/>
    <w:rsid w:val="001066EB"/>
    <w:rsid w:val="001069F3"/>
    <w:rsid w:val="00107889"/>
    <w:rsid w:val="00107980"/>
    <w:rsid w:val="00107EEF"/>
    <w:rsid w:val="001102B1"/>
    <w:rsid w:val="00110336"/>
    <w:rsid w:val="00110340"/>
    <w:rsid w:val="0011046D"/>
    <w:rsid w:val="00110B18"/>
    <w:rsid w:val="00110D21"/>
    <w:rsid w:val="00111645"/>
    <w:rsid w:val="00111B48"/>
    <w:rsid w:val="00111B78"/>
    <w:rsid w:val="001122C8"/>
    <w:rsid w:val="00112307"/>
    <w:rsid w:val="00112745"/>
    <w:rsid w:val="00112838"/>
    <w:rsid w:val="00112D98"/>
    <w:rsid w:val="00113184"/>
    <w:rsid w:val="00113289"/>
    <w:rsid w:val="0011342F"/>
    <w:rsid w:val="001134B7"/>
    <w:rsid w:val="00113EA4"/>
    <w:rsid w:val="00113F65"/>
    <w:rsid w:val="00114228"/>
    <w:rsid w:val="00114758"/>
    <w:rsid w:val="00114BEB"/>
    <w:rsid w:val="00115656"/>
    <w:rsid w:val="0011596A"/>
    <w:rsid w:val="00115994"/>
    <w:rsid w:val="001159EA"/>
    <w:rsid w:val="00116216"/>
    <w:rsid w:val="00116417"/>
    <w:rsid w:val="001169A8"/>
    <w:rsid w:val="00116CD4"/>
    <w:rsid w:val="00116ECA"/>
    <w:rsid w:val="00116FB7"/>
    <w:rsid w:val="001172C0"/>
    <w:rsid w:val="001172CE"/>
    <w:rsid w:val="00117C05"/>
    <w:rsid w:val="00120607"/>
    <w:rsid w:val="001207A2"/>
    <w:rsid w:val="00120817"/>
    <w:rsid w:val="0012089A"/>
    <w:rsid w:val="00120B18"/>
    <w:rsid w:val="00120F58"/>
    <w:rsid w:val="00121B62"/>
    <w:rsid w:val="00121E0A"/>
    <w:rsid w:val="00121F5C"/>
    <w:rsid w:val="001222A3"/>
    <w:rsid w:val="001225F5"/>
    <w:rsid w:val="00122D18"/>
    <w:rsid w:val="0012319E"/>
    <w:rsid w:val="0012327E"/>
    <w:rsid w:val="0012391C"/>
    <w:rsid w:val="001242C0"/>
    <w:rsid w:val="00124467"/>
    <w:rsid w:val="001244B4"/>
    <w:rsid w:val="00124AF5"/>
    <w:rsid w:val="00124CC0"/>
    <w:rsid w:val="001258FF"/>
    <w:rsid w:val="00125D80"/>
    <w:rsid w:val="00125DF1"/>
    <w:rsid w:val="00125F21"/>
    <w:rsid w:val="001260CF"/>
    <w:rsid w:val="0012615B"/>
    <w:rsid w:val="0012680B"/>
    <w:rsid w:val="0012683E"/>
    <w:rsid w:val="001268DC"/>
    <w:rsid w:val="00126980"/>
    <w:rsid w:val="00126CFE"/>
    <w:rsid w:val="00126D34"/>
    <w:rsid w:val="00127136"/>
    <w:rsid w:val="00127209"/>
    <w:rsid w:val="00127785"/>
    <w:rsid w:val="00127C8E"/>
    <w:rsid w:val="00127E01"/>
    <w:rsid w:val="00127F4C"/>
    <w:rsid w:val="0013077B"/>
    <w:rsid w:val="0013108E"/>
    <w:rsid w:val="001315B8"/>
    <w:rsid w:val="00131D11"/>
    <w:rsid w:val="00131F30"/>
    <w:rsid w:val="001320C8"/>
    <w:rsid w:val="001321EC"/>
    <w:rsid w:val="00132425"/>
    <w:rsid w:val="00132608"/>
    <w:rsid w:val="0013287F"/>
    <w:rsid w:val="00132A3D"/>
    <w:rsid w:val="00132DB7"/>
    <w:rsid w:val="00133119"/>
    <w:rsid w:val="00133599"/>
    <w:rsid w:val="001335EC"/>
    <w:rsid w:val="001338FF"/>
    <w:rsid w:val="00133D5A"/>
    <w:rsid w:val="001343AD"/>
    <w:rsid w:val="00134547"/>
    <w:rsid w:val="0013459C"/>
    <w:rsid w:val="00134C0C"/>
    <w:rsid w:val="001353C2"/>
    <w:rsid w:val="001355E9"/>
    <w:rsid w:val="00135817"/>
    <w:rsid w:val="00136196"/>
    <w:rsid w:val="001361F9"/>
    <w:rsid w:val="001364B4"/>
    <w:rsid w:val="00136594"/>
    <w:rsid w:val="00136966"/>
    <w:rsid w:val="00136F3E"/>
    <w:rsid w:val="001374F3"/>
    <w:rsid w:val="00137B55"/>
    <w:rsid w:val="00137BA6"/>
    <w:rsid w:val="00137D2A"/>
    <w:rsid w:val="00137F5A"/>
    <w:rsid w:val="001404BF"/>
    <w:rsid w:val="001407E8"/>
    <w:rsid w:val="00140B37"/>
    <w:rsid w:val="00140B87"/>
    <w:rsid w:val="001410CB"/>
    <w:rsid w:val="001410F6"/>
    <w:rsid w:val="00141271"/>
    <w:rsid w:val="0014147E"/>
    <w:rsid w:val="001419FB"/>
    <w:rsid w:val="00141D88"/>
    <w:rsid w:val="00142427"/>
    <w:rsid w:val="00143CEB"/>
    <w:rsid w:val="00143DAB"/>
    <w:rsid w:val="00143E4A"/>
    <w:rsid w:val="0014474A"/>
    <w:rsid w:val="00144D26"/>
    <w:rsid w:val="001457E6"/>
    <w:rsid w:val="00145970"/>
    <w:rsid w:val="00146067"/>
    <w:rsid w:val="001462BC"/>
    <w:rsid w:val="001464BA"/>
    <w:rsid w:val="00146A29"/>
    <w:rsid w:val="00146AA4"/>
    <w:rsid w:val="00146D68"/>
    <w:rsid w:val="0014708B"/>
    <w:rsid w:val="00150126"/>
    <w:rsid w:val="00150841"/>
    <w:rsid w:val="0015097B"/>
    <w:rsid w:val="00150CA6"/>
    <w:rsid w:val="00150CB6"/>
    <w:rsid w:val="00151B5B"/>
    <w:rsid w:val="00151EB8"/>
    <w:rsid w:val="00152A84"/>
    <w:rsid w:val="00152B5B"/>
    <w:rsid w:val="00152D45"/>
    <w:rsid w:val="00153120"/>
    <w:rsid w:val="00153AA2"/>
    <w:rsid w:val="00153B63"/>
    <w:rsid w:val="00153D48"/>
    <w:rsid w:val="0015420C"/>
    <w:rsid w:val="001542AE"/>
    <w:rsid w:val="00154EF8"/>
    <w:rsid w:val="0015523A"/>
    <w:rsid w:val="00155B83"/>
    <w:rsid w:val="00156438"/>
    <w:rsid w:val="001566EA"/>
    <w:rsid w:val="001567C9"/>
    <w:rsid w:val="00156BCD"/>
    <w:rsid w:val="00156D82"/>
    <w:rsid w:val="00156E8C"/>
    <w:rsid w:val="001572E3"/>
    <w:rsid w:val="00157AC0"/>
    <w:rsid w:val="00157DFD"/>
    <w:rsid w:val="00157E00"/>
    <w:rsid w:val="00157EBC"/>
    <w:rsid w:val="001603BA"/>
    <w:rsid w:val="001607F9"/>
    <w:rsid w:val="00161277"/>
    <w:rsid w:val="00161387"/>
    <w:rsid w:val="00161CEA"/>
    <w:rsid w:val="00162099"/>
    <w:rsid w:val="00162403"/>
    <w:rsid w:val="00163FB8"/>
    <w:rsid w:val="001640D4"/>
    <w:rsid w:val="0016437C"/>
    <w:rsid w:val="00164603"/>
    <w:rsid w:val="001648EA"/>
    <w:rsid w:val="0016491D"/>
    <w:rsid w:val="00164A7F"/>
    <w:rsid w:val="00164A89"/>
    <w:rsid w:val="00164B86"/>
    <w:rsid w:val="00164E21"/>
    <w:rsid w:val="00165048"/>
    <w:rsid w:val="00165386"/>
    <w:rsid w:val="00165BB1"/>
    <w:rsid w:val="00165C8D"/>
    <w:rsid w:val="00166489"/>
    <w:rsid w:val="00166AB8"/>
    <w:rsid w:val="00166DCE"/>
    <w:rsid w:val="00166DD9"/>
    <w:rsid w:val="001670F7"/>
    <w:rsid w:val="0016758B"/>
    <w:rsid w:val="00167A1B"/>
    <w:rsid w:val="00167F81"/>
    <w:rsid w:val="00170861"/>
    <w:rsid w:val="00170DC2"/>
    <w:rsid w:val="00171755"/>
    <w:rsid w:val="001718A6"/>
    <w:rsid w:val="00171932"/>
    <w:rsid w:val="00171952"/>
    <w:rsid w:val="00171B42"/>
    <w:rsid w:val="00171C2F"/>
    <w:rsid w:val="00171F3F"/>
    <w:rsid w:val="00171FF4"/>
    <w:rsid w:val="00172128"/>
    <w:rsid w:val="00172CEB"/>
    <w:rsid w:val="00172D2A"/>
    <w:rsid w:val="00173A8C"/>
    <w:rsid w:val="00174762"/>
    <w:rsid w:val="001747A6"/>
    <w:rsid w:val="00174DFE"/>
    <w:rsid w:val="00174E83"/>
    <w:rsid w:val="00174F6A"/>
    <w:rsid w:val="0017538E"/>
    <w:rsid w:val="00175555"/>
    <w:rsid w:val="0017613A"/>
    <w:rsid w:val="00176164"/>
    <w:rsid w:val="0017653A"/>
    <w:rsid w:val="0017682E"/>
    <w:rsid w:val="00176FCF"/>
    <w:rsid w:val="001771E1"/>
    <w:rsid w:val="0017738C"/>
    <w:rsid w:val="001779CF"/>
    <w:rsid w:val="00177F56"/>
    <w:rsid w:val="00177F94"/>
    <w:rsid w:val="00180513"/>
    <w:rsid w:val="00180817"/>
    <w:rsid w:val="0018085B"/>
    <w:rsid w:val="00180949"/>
    <w:rsid w:val="00180986"/>
    <w:rsid w:val="00180DA7"/>
    <w:rsid w:val="00181134"/>
    <w:rsid w:val="00181245"/>
    <w:rsid w:val="00181408"/>
    <w:rsid w:val="0018173C"/>
    <w:rsid w:val="00181BDA"/>
    <w:rsid w:val="00181C51"/>
    <w:rsid w:val="00181F55"/>
    <w:rsid w:val="00182515"/>
    <w:rsid w:val="00182626"/>
    <w:rsid w:val="00182804"/>
    <w:rsid w:val="0018288E"/>
    <w:rsid w:val="00182C88"/>
    <w:rsid w:val="00182D44"/>
    <w:rsid w:val="0018301A"/>
    <w:rsid w:val="001832E6"/>
    <w:rsid w:val="0018335D"/>
    <w:rsid w:val="00183854"/>
    <w:rsid w:val="00183D58"/>
    <w:rsid w:val="00183DF8"/>
    <w:rsid w:val="00183FA6"/>
    <w:rsid w:val="00184611"/>
    <w:rsid w:val="001846CF"/>
    <w:rsid w:val="00184716"/>
    <w:rsid w:val="00184900"/>
    <w:rsid w:val="00184C37"/>
    <w:rsid w:val="00184CBD"/>
    <w:rsid w:val="00184D5F"/>
    <w:rsid w:val="00184E1D"/>
    <w:rsid w:val="001855C6"/>
    <w:rsid w:val="00185D63"/>
    <w:rsid w:val="00186076"/>
    <w:rsid w:val="0018641C"/>
    <w:rsid w:val="00186843"/>
    <w:rsid w:val="001868D8"/>
    <w:rsid w:val="00186A3F"/>
    <w:rsid w:val="00186EDC"/>
    <w:rsid w:val="00186FB4"/>
    <w:rsid w:val="001874AD"/>
    <w:rsid w:val="001878FC"/>
    <w:rsid w:val="00187F7B"/>
    <w:rsid w:val="00187F95"/>
    <w:rsid w:val="00190575"/>
    <w:rsid w:val="00190999"/>
    <w:rsid w:val="00191109"/>
    <w:rsid w:val="001925A6"/>
    <w:rsid w:val="00192C04"/>
    <w:rsid w:val="00192C40"/>
    <w:rsid w:val="00192C54"/>
    <w:rsid w:val="00193261"/>
    <w:rsid w:val="001932F5"/>
    <w:rsid w:val="00193440"/>
    <w:rsid w:val="00193897"/>
    <w:rsid w:val="00193D15"/>
    <w:rsid w:val="00194557"/>
    <w:rsid w:val="00194BB3"/>
    <w:rsid w:val="001952E3"/>
    <w:rsid w:val="0019562A"/>
    <w:rsid w:val="001957EF"/>
    <w:rsid w:val="00195B55"/>
    <w:rsid w:val="00195E2A"/>
    <w:rsid w:val="001961FE"/>
    <w:rsid w:val="0019657F"/>
    <w:rsid w:val="00196707"/>
    <w:rsid w:val="0019695C"/>
    <w:rsid w:val="001969C2"/>
    <w:rsid w:val="00196B37"/>
    <w:rsid w:val="00196C36"/>
    <w:rsid w:val="00196E49"/>
    <w:rsid w:val="00197641"/>
    <w:rsid w:val="0019771E"/>
    <w:rsid w:val="00197CE1"/>
    <w:rsid w:val="00197FA9"/>
    <w:rsid w:val="001A00A7"/>
    <w:rsid w:val="001A012E"/>
    <w:rsid w:val="001A07AA"/>
    <w:rsid w:val="001A0B38"/>
    <w:rsid w:val="001A0E13"/>
    <w:rsid w:val="001A0E54"/>
    <w:rsid w:val="001A1010"/>
    <w:rsid w:val="001A17A7"/>
    <w:rsid w:val="001A1BD7"/>
    <w:rsid w:val="001A22B2"/>
    <w:rsid w:val="001A2475"/>
    <w:rsid w:val="001A25F3"/>
    <w:rsid w:val="001A284C"/>
    <w:rsid w:val="001A29A2"/>
    <w:rsid w:val="001A2B26"/>
    <w:rsid w:val="001A2B7A"/>
    <w:rsid w:val="001A2CD4"/>
    <w:rsid w:val="001A304D"/>
    <w:rsid w:val="001A30A5"/>
    <w:rsid w:val="001A35BE"/>
    <w:rsid w:val="001A37A6"/>
    <w:rsid w:val="001A3DB2"/>
    <w:rsid w:val="001A3E16"/>
    <w:rsid w:val="001A46F9"/>
    <w:rsid w:val="001A4727"/>
    <w:rsid w:val="001A4AE1"/>
    <w:rsid w:val="001A5122"/>
    <w:rsid w:val="001A5292"/>
    <w:rsid w:val="001A54AF"/>
    <w:rsid w:val="001A551C"/>
    <w:rsid w:val="001A559D"/>
    <w:rsid w:val="001A5AD8"/>
    <w:rsid w:val="001A5B31"/>
    <w:rsid w:val="001A5DFB"/>
    <w:rsid w:val="001A6710"/>
    <w:rsid w:val="001A6823"/>
    <w:rsid w:val="001A73EA"/>
    <w:rsid w:val="001A73F2"/>
    <w:rsid w:val="001A7AC8"/>
    <w:rsid w:val="001A7C8B"/>
    <w:rsid w:val="001B0663"/>
    <w:rsid w:val="001B07B9"/>
    <w:rsid w:val="001B1135"/>
    <w:rsid w:val="001B140F"/>
    <w:rsid w:val="001B145C"/>
    <w:rsid w:val="001B18CB"/>
    <w:rsid w:val="001B1910"/>
    <w:rsid w:val="001B1B2C"/>
    <w:rsid w:val="001B1CC9"/>
    <w:rsid w:val="001B1F4F"/>
    <w:rsid w:val="001B2010"/>
    <w:rsid w:val="001B2625"/>
    <w:rsid w:val="001B29D5"/>
    <w:rsid w:val="001B2D2F"/>
    <w:rsid w:val="001B35EA"/>
    <w:rsid w:val="001B39F0"/>
    <w:rsid w:val="001B3B3F"/>
    <w:rsid w:val="001B3B7A"/>
    <w:rsid w:val="001B3F89"/>
    <w:rsid w:val="001B4B54"/>
    <w:rsid w:val="001B4DD7"/>
    <w:rsid w:val="001B524A"/>
    <w:rsid w:val="001B5E1C"/>
    <w:rsid w:val="001B5E25"/>
    <w:rsid w:val="001B6530"/>
    <w:rsid w:val="001B653A"/>
    <w:rsid w:val="001B65ED"/>
    <w:rsid w:val="001B6620"/>
    <w:rsid w:val="001B66D5"/>
    <w:rsid w:val="001B6809"/>
    <w:rsid w:val="001B6B13"/>
    <w:rsid w:val="001B72EB"/>
    <w:rsid w:val="001B75DB"/>
    <w:rsid w:val="001B7605"/>
    <w:rsid w:val="001B7B8E"/>
    <w:rsid w:val="001B7DE4"/>
    <w:rsid w:val="001C0007"/>
    <w:rsid w:val="001C00A2"/>
    <w:rsid w:val="001C0334"/>
    <w:rsid w:val="001C06D0"/>
    <w:rsid w:val="001C0723"/>
    <w:rsid w:val="001C0D56"/>
    <w:rsid w:val="001C0FC6"/>
    <w:rsid w:val="001C1EAC"/>
    <w:rsid w:val="001C2050"/>
    <w:rsid w:val="001C21A7"/>
    <w:rsid w:val="001C2849"/>
    <w:rsid w:val="001C29AE"/>
    <w:rsid w:val="001C2C14"/>
    <w:rsid w:val="001C2D32"/>
    <w:rsid w:val="001C2F34"/>
    <w:rsid w:val="001C3014"/>
    <w:rsid w:val="001C3537"/>
    <w:rsid w:val="001C3958"/>
    <w:rsid w:val="001C3B35"/>
    <w:rsid w:val="001C419E"/>
    <w:rsid w:val="001C478B"/>
    <w:rsid w:val="001C4C85"/>
    <w:rsid w:val="001C530A"/>
    <w:rsid w:val="001C546A"/>
    <w:rsid w:val="001C610B"/>
    <w:rsid w:val="001C6181"/>
    <w:rsid w:val="001C628A"/>
    <w:rsid w:val="001C62BE"/>
    <w:rsid w:val="001C652D"/>
    <w:rsid w:val="001C664F"/>
    <w:rsid w:val="001C70F9"/>
    <w:rsid w:val="001C724C"/>
    <w:rsid w:val="001C7AF4"/>
    <w:rsid w:val="001C7F8A"/>
    <w:rsid w:val="001D00B5"/>
    <w:rsid w:val="001D0716"/>
    <w:rsid w:val="001D09F3"/>
    <w:rsid w:val="001D0AC7"/>
    <w:rsid w:val="001D0C96"/>
    <w:rsid w:val="001D0DA2"/>
    <w:rsid w:val="001D10B2"/>
    <w:rsid w:val="001D1655"/>
    <w:rsid w:val="001D176C"/>
    <w:rsid w:val="001D1934"/>
    <w:rsid w:val="001D1AB4"/>
    <w:rsid w:val="001D1FA6"/>
    <w:rsid w:val="001D2133"/>
    <w:rsid w:val="001D2158"/>
    <w:rsid w:val="001D2ACF"/>
    <w:rsid w:val="001D2D1B"/>
    <w:rsid w:val="001D2DBC"/>
    <w:rsid w:val="001D302D"/>
    <w:rsid w:val="001D311B"/>
    <w:rsid w:val="001D3362"/>
    <w:rsid w:val="001D35AA"/>
    <w:rsid w:val="001D39CC"/>
    <w:rsid w:val="001D4216"/>
    <w:rsid w:val="001D47B5"/>
    <w:rsid w:val="001D4DB6"/>
    <w:rsid w:val="001D4EA2"/>
    <w:rsid w:val="001D57A3"/>
    <w:rsid w:val="001D596C"/>
    <w:rsid w:val="001D63C8"/>
    <w:rsid w:val="001D65A7"/>
    <w:rsid w:val="001D6793"/>
    <w:rsid w:val="001D6849"/>
    <w:rsid w:val="001D6ACA"/>
    <w:rsid w:val="001D6E3F"/>
    <w:rsid w:val="001D7386"/>
    <w:rsid w:val="001D7589"/>
    <w:rsid w:val="001D7978"/>
    <w:rsid w:val="001D7B01"/>
    <w:rsid w:val="001D7E9F"/>
    <w:rsid w:val="001E0ABF"/>
    <w:rsid w:val="001E0AEF"/>
    <w:rsid w:val="001E0FBF"/>
    <w:rsid w:val="001E11DE"/>
    <w:rsid w:val="001E1641"/>
    <w:rsid w:val="001E17CF"/>
    <w:rsid w:val="001E1891"/>
    <w:rsid w:val="001E1A92"/>
    <w:rsid w:val="001E1DC0"/>
    <w:rsid w:val="001E1DD1"/>
    <w:rsid w:val="001E1F9E"/>
    <w:rsid w:val="001E23D0"/>
    <w:rsid w:val="001E248E"/>
    <w:rsid w:val="001E3093"/>
    <w:rsid w:val="001E3915"/>
    <w:rsid w:val="001E39FF"/>
    <w:rsid w:val="001E3C82"/>
    <w:rsid w:val="001E45FF"/>
    <w:rsid w:val="001E48BD"/>
    <w:rsid w:val="001E4BD4"/>
    <w:rsid w:val="001E4CAB"/>
    <w:rsid w:val="001E5C0E"/>
    <w:rsid w:val="001E5E26"/>
    <w:rsid w:val="001E6042"/>
    <w:rsid w:val="001E6191"/>
    <w:rsid w:val="001E64C4"/>
    <w:rsid w:val="001E6780"/>
    <w:rsid w:val="001E6B37"/>
    <w:rsid w:val="001E6BF1"/>
    <w:rsid w:val="001E6E31"/>
    <w:rsid w:val="001E6FCB"/>
    <w:rsid w:val="001E7B7F"/>
    <w:rsid w:val="001F0007"/>
    <w:rsid w:val="001F0677"/>
    <w:rsid w:val="001F09A9"/>
    <w:rsid w:val="001F09F6"/>
    <w:rsid w:val="001F0CFA"/>
    <w:rsid w:val="001F149C"/>
    <w:rsid w:val="001F173B"/>
    <w:rsid w:val="001F1ACD"/>
    <w:rsid w:val="001F1D58"/>
    <w:rsid w:val="001F1EF7"/>
    <w:rsid w:val="001F257F"/>
    <w:rsid w:val="001F262A"/>
    <w:rsid w:val="001F28D7"/>
    <w:rsid w:val="001F29CD"/>
    <w:rsid w:val="001F2CC2"/>
    <w:rsid w:val="001F2EAD"/>
    <w:rsid w:val="001F2F13"/>
    <w:rsid w:val="001F30B6"/>
    <w:rsid w:val="001F32A9"/>
    <w:rsid w:val="001F35FE"/>
    <w:rsid w:val="001F3733"/>
    <w:rsid w:val="001F3ADE"/>
    <w:rsid w:val="001F3ECA"/>
    <w:rsid w:val="001F4109"/>
    <w:rsid w:val="001F411B"/>
    <w:rsid w:val="001F4833"/>
    <w:rsid w:val="001F4955"/>
    <w:rsid w:val="001F4E27"/>
    <w:rsid w:val="001F519D"/>
    <w:rsid w:val="001F52CE"/>
    <w:rsid w:val="001F54E3"/>
    <w:rsid w:val="001F5641"/>
    <w:rsid w:val="001F5761"/>
    <w:rsid w:val="001F5878"/>
    <w:rsid w:val="001F5B0A"/>
    <w:rsid w:val="001F6025"/>
    <w:rsid w:val="001F60A4"/>
    <w:rsid w:val="001F6205"/>
    <w:rsid w:val="001F648F"/>
    <w:rsid w:val="001F669C"/>
    <w:rsid w:val="001F6F9C"/>
    <w:rsid w:val="001F7017"/>
    <w:rsid w:val="001F73EF"/>
    <w:rsid w:val="001F74D0"/>
    <w:rsid w:val="001F7E6F"/>
    <w:rsid w:val="001F7FC5"/>
    <w:rsid w:val="00200046"/>
    <w:rsid w:val="00200095"/>
    <w:rsid w:val="002000B0"/>
    <w:rsid w:val="002002CA"/>
    <w:rsid w:val="00200A0E"/>
    <w:rsid w:val="00200B30"/>
    <w:rsid w:val="00201C28"/>
    <w:rsid w:val="00201EE6"/>
    <w:rsid w:val="002021DA"/>
    <w:rsid w:val="002027C7"/>
    <w:rsid w:val="00202C1A"/>
    <w:rsid w:val="00202FAD"/>
    <w:rsid w:val="00203143"/>
    <w:rsid w:val="00203737"/>
    <w:rsid w:val="00203DD1"/>
    <w:rsid w:val="00204560"/>
    <w:rsid w:val="0020460F"/>
    <w:rsid w:val="00204D6E"/>
    <w:rsid w:val="00204FFE"/>
    <w:rsid w:val="00205237"/>
    <w:rsid w:val="00205753"/>
    <w:rsid w:val="00205F11"/>
    <w:rsid w:val="00205F83"/>
    <w:rsid w:val="00206173"/>
    <w:rsid w:val="0020643A"/>
    <w:rsid w:val="002064F0"/>
    <w:rsid w:val="002065EC"/>
    <w:rsid w:val="0020680D"/>
    <w:rsid w:val="00207038"/>
    <w:rsid w:val="0020718A"/>
    <w:rsid w:val="00207C4C"/>
    <w:rsid w:val="00207F9F"/>
    <w:rsid w:val="0021055D"/>
    <w:rsid w:val="00210737"/>
    <w:rsid w:val="00210FF7"/>
    <w:rsid w:val="00211A4F"/>
    <w:rsid w:val="00211AD3"/>
    <w:rsid w:val="00211E73"/>
    <w:rsid w:val="00211FD2"/>
    <w:rsid w:val="002120D3"/>
    <w:rsid w:val="0021260B"/>
    <w:rsid w:val="002127F0"/>
    <w:rsid w:val="00212809"/>
    <w:rsid w:val="00212EAF"/>
    <w:rsid w:val="00212ED4"/>
    <w:rsid w:val="002133DA"/>
    <w:rsid w:val="0021365A"/>
    <w:rsid w:val="00213709"/>
    <w:rsid w:val="00213A76"/>
    <w:rsid w:val="00213C7D"/>
    <w:rsid w:val="00214477"/>
    <w:rsid w:val="0021459F"/>
    <w:rsid w:val="002145DD"/>
    <w:rsid w:val="0021480E"/>
    <w:rsid w:val="00214876"/>
    <w:rsid w:val="00214EB2"/>
    <w:rsid w:val="002150F2"/>
    <w:rsid w:val="00215374"/>
    <w:rsid w:val="0021595F"/>
    <w:rsid w:val="00215C72"/>
    <w:rsid w:val="00216008"/>
    <w:rsid w:val="0021619C"/>
    <w:rsid w:val="0021669E"/>
    <w:rsid w:val="00216B20"/>
    <w:rsid w:val="00216C11"/>
    <w:rsid w:val="00216C23"/>
    <w:rsid w:val="00216D1C"/>
    <w:rsid w:val="00217015"/>
    <w:rsid w:val="002170AB"/>
    <w:rsid w:val="002174E9"/>
    <w:rsid w:val="002176A0"/>
    <w:rsid w:val="00217972"/>
    <w:rsid w:val="00217EB0"/>
    <w:rsid w:val="002200B4"/>
    <w:rsid w:val="002202C2"/>
    <w:rsid w:val="0022059C"/>
    <w:rsid w:val="002206C3"/>
    <w:rsid w:val="0022072B"/>
    <w:rsid w:val="002215C5"/>
    <w:rsid w:val="00221945"/>
    <w:rsid w:val="00221CA9"/>
    <w:rsid w:val="00221CFD"/>
    <w:rsid w:val="00221D13"/>
    <w:rsid w:val="00222372"/>
    <w:rsid w:val="00222B4F"/>
    <w:rsid w:val="00222C19"/>
    <w:rsid w:val="0022301F"/>
    <w:rsid w:val="00223A30"/>
    <w:rsid w:val="00223AB5"/>
    <w:rsid w:val="00223AF9"/>
    <w:rsid w:val="0022402D"/>
    <w:rsid w:val="002240E8"/>
    <w:rsid w:val="0022465C"/>
    <w:rsid w:val="00224DC5"/>
    <w:rsid w:val="00224F85"/>
    <w:rsid w:val="00224F94"/>
    <w:rsid w:val="00225139"/>
    <w:rsid w:val="002251C1"/>
    <w:rsid w:val="00225314"/>
    <w:rsid w:val="0022536E"/>
    <w:rsid w:val="002257E2"/>
    <w:rsid w:val="00225906"/>
    <w:rsid w:val="0022611A"/>
    <w:rsid w:val="0022618E"/>
    <w:rsid w:val="00226413"/>
    <w:rsid w:val="00226A3D"/>
    <w:rsid w:val="00226B07"/>
    <w:rsid w:val="00226BBB"/>
    <w:rsid w:val="002275DF"/>
    <w:rsid w:val="00230166"/>
    <w:rsid w:val="00230251"/>
    <w:rsid w:val="002306F3"/>
    <w:rsid w:val="0023090F"/>
    <w:rsid w:val="002309BD"/>
    <w:rsid w:val="00230A79"/>
    <w:rsid w:val="00230E41"/>
    <w:rsid w:val="00231D7B"/>
    <w:rsid w:val="00231EBE"/>
    <w:rsid w:val="0023261E"/>
    <w:rsid w:val="00232676"/>
    <w:rsid w:val="002327B5"/>
    <w:rsid w:val="00232928"/>
    <w:rsid w:val="00232D3F"/>
    <w:rsid w:val="00232E41"/>
    <w:rsid w:val="0023306C"/>
    <w:rsid w:val="00233472"/>
    <w:rsid w:val="002334A5"/>
    <w:rsid w:val="00233828"/>
    <w:rsid w:val="0023419A"/>
    <w:rsid w:val="00234C50"/>
    <w:rsid w:val="00234F9F"/>
    <w:rsid w:val="00235058"/>
    <w:rsid w:val="002353A5"/>
    <w:rsid w:val="002353D5"/>
    <w:rsid w:val="00235440"/>
    <w:rsid w:val="00235891"/>
    <w:rsid w:val="00235A10"/>
    <w:rsid w:val="00235AFF"/>
    <w:rsid w:val="00235C67"/>
    <w:rsid w:val="00235D7A"/>
    <w:rsid w:val="00236A66"/>
    <w:rsid w:val="00237004"/>
    <w:rsid w:val="00237E74"/>
    <w:rsid w:val="00237E9E"/>
    <w:rsid w:val="00240270"/>
    <w:rsid w:val="00240605"/>
    <w:rsid w:val="002406AB"/>
    <w:rsid w:val="002408C7"/>
    <w:rsid w:val="0024099F"/>
    <w:rsid w:val="00240D2E"/>
    <w:rsid w:val="00240E84"/>
    <w:rsid w:val="00240F20"/>
    <w:rsid w:val="00240F3A"/>
    <w:rsid w:val="00241166"/>
    <w:rsid w:val="00241187"/>
    <w:rsid w:val="002418BD"/>
    <w:rsid w:val="0024194F"/>
    <w:rsid w:val="00241BFA"/>
    <w:rsid w:val="0024202B"/>
    <w:rsid w:val="002427B3"/>
    <w:rsid w:val="00243887"/>
    <w:rsid w:val="00243CAA"/>
    <w:rsid w:val="00243FFC"/>
    <w:rsid w:val="002440B6"/>
    <w:rsid w:val="002441DE"/>
    <w:rsid w:val="002441F1"/>
    <w:rsid w:val="0024435B"/>
    <w:rsid w:val="002446EC"/>
    <w:rsid w:val="0024479A"/>
    <w:rsid w:val="00244931"/>
    <w:rsid w:val="00244BF6"/>
    <w:rsid w:val="00244F02"/>
    <w:rsid w:val="00245752"/>
    <w:rsid w:val="00245F83"/>
    <w:rsid w:val="0024621F"/>
    <w:rsid w:val="0024628E"/>
    <w:rsid w:val="002462E6"/>
    <w:rsid w:val="00246583"/>
    <w:rsid w:val="002473E2"/>
    <w:rsid w:val="002474DF"/>
    <w:rsid w:val="00247558"/>
    <w:rsid w:val="00247718"/>
    <w:rsid w:val="002479E1"/>
    <w:rsid w:val="00247A34"/>
    <w:rsid w:val="00247EE0"/>
    <w:rsid w:val="002500E7"/>
    <w:rsid w:val="00250281"/>
    <w:rsid w:val="00250418"/>
    <w:rsid w:val="00250459"/>
    <w:rsid w:val="002505B5"/>
    <w:rsid w:val="00250A49"/>
    <w:rsid w:val="00250AB3"/>
    <w:rsid w:val="00250B7F"/>
    <w:rsid w:val="00251904"/>
    <w:rsid w:val="00251BC9"/>
    <w:rsid w:val="00251CF5"/>
    <w:rsid w:val="0025219B"/>
    <w:rsid w:val="0025238B"/>
    <w:rsid w:val="0025264C"/>
    <w:rsid w:val="002527DC"/>
    <w:rsid w:val="002529A3"/>
    <w:rsid w:val="00252B49"/>
    <w:rsid w:val="00252D48"/>
    <w:rsid w:val="0025312C"/>
    <w:rsid w:val="002531DD"/>
    <w:rsid w:val="00253459"/>
    <w:rsid w:val="002535A3"/>
    <w:rsid w:val="00253A7A"/>
    <w:rsid w:val="00253E81"/>
    <w:rsid w:val="0025428A"/>
    <w:rsid w:val="00254E9E"/>
    <w:rsid w:val="0025514D"/>
    <w:rsid w:val="002551AC"/>
    <w:rsid w:val="00255573"/>
    <w:rsid w:val="002555D9"/>
    <w:rsid w:val="0025579D"/>
    <w:rsid w:val="00255B04"/>
    <w:rsid w:val="00255E6A"/>
    <w:rsid w:val="00255F40"/>
    <w:rsid w:val="0025702C"/>
    <w:rsid w:val="00257087"/>
    <w:rsid w:val="0025776E"/>
    <w:rsid w:val="0025794F"/>
    <w:rsid w:val="00257EB3"/>
    <w:rsid w:val="0026029F"/>
    <w:rsid w:val="00260422"/>
    <w:rsid w:val="0026046A"/>
    <w:rsid w:val="0026046B"/>
    <w:rsid w:val="0026049B"/>
    <w:rsid w:val="002604AA"/>
    <w:rsid w:val="00260C09"/>
    <w:rsid w:val="00260EE3"/>
    <w:rsid w:val="00261293"/>
    <w:rsid w:val="00261B05"/>
    <w:rsid w:val="00261E0E"/>
    <w:rsid w:val="00261E68"/>
    <w:rsid w:val="002622DD"/>
    <w:rsid w:val="00262AF1"/>
    <w:rsid w:val="00262CFC"/>
    <w:rsid w:val="00262F52"/>
    <w:rsid w:val="00263317"/>
    <w:rsid w:val="0026381E"/>
    <w:rsid w:val="00263A02"/>
    <w:rsid w:val="00263A3A"/>
    <w:rsid w:val="0026463E"/>
    <w:rsid w:val="002648E1"/>
    <w:rsid w:val="00265121"/>
    <w:rsid w:val="00265165"/>
    <w:rsid w:val="00265678"/>
    <w:rsid w:val="002656A8"/>
    <w:rsid w:val="00265777"/>
    <w:rsid w:val="00265B25"/>
    <w:rsid w:val="00265EB5"/>
    <w:rsid w:val="00266AB2"/>
    <w:rsid w:val="00266C5D"/>
    <w:rsid w:val="00267482"/>
    <w:rsid w:val="00267594"/>
    <w:rsid w:val="00267687"/>
    <w:rsid w:val="00267F26"/>
    <w:rsid w:val="00270590"/>
    <w:rsid w:val="0027092B"/>
    <w:rsid w:val="002709CD"/>
    <w:rsid w:val="002709D8"/>
    <w:rsid w:val="00270C4A"/>
    <w:rsid w:val="00270DDF"/>
    <w:rsid w:val="0027112E"/>
    <w:rsid w:val="00271211"/>
    <w:rsid w:val="00271AAE"/>
    <w:rsid w:val="00271CE0"/>
    <w:rsid w:val="0027216B"/>
    <w:rsid w:val="00272223"/>
    <w:rsid w:val="00272636"/>
    <w:rsid w:val="00272998"/>
    <w:rsid w:val="00272C35"/>
    <w:rsid w:val="00272F24"/>
    <w:rsid w:val="00272F3E"/>
    <w:rsid w:val="002733D8"/>
    <w:rsid w:val="00273E2D"/>
    <w:rsid w:val="0027462E"/>
    <w:rsid w:val="00274876"/>
    <w:rsid w:val="00274F11"/>
    <w:rsid w:val="0027535C"/>
    <w:rsid w:val="00275D46"/>
    <w:rsid w:val="0027778B"/>
    <w:rsid w:val="00277836"/>
    <w:rsid w:val="00277ED2"/>
    <w:rsid w:val="00277F97"/>
    <w:rsid w:val="00280076"/>
    <w:rsid w:val="0028082B"/>
    <w:rsid w:val="00280DCD"/>
    <w:rsid w:val="00280EEC"/>
    <w:rsid w:val="0028105D"/>
    <w:rsid w:val="00281185"/>
    <w:rsid w:val="0028141C"/>
    <w:rsid w:val="00281A64"/>
    <w:rsid w:val="00281C3A"/>
    <w:rsid w:val="00281C76"/>
    <w:rsid w:val="00281E7A"/>
    <w:rsid w:val="0028280C"/>
    <w:rsid w:val="00282BF8"/>
    <w:rsid w:val="00282C8D"/>
    <w:rsid w:val="00282CD5"/>
    <w:rsid w:val="00282F84"/>
    <w:rsid w:val="00283275"/>
    <w:rsid w:val="002838CB"/>
    <w:rsid w:val="00283B8C"/>
    <w:rsid w:val="00283ECB"/>
    <w:rsid w:val="002843A3"/>
    <w:rsid w:val="00284871"/>
    <w:rsid w:val="00284BF5"/>
    <w:rsid w:val="00284FC6"/>
    <w:rsid w:val="00285ADD"/>
    <w:rsid w:val="00285FEC"/>
    <w:rsid w:val="0028617F"/>
    <w:rsid w:val="00286B73"/>
    <w:rsid w:val="00287209"/>
    <w:rsid w:val="00287433"/>
    <w:rsid w:val="00287809"/>
    <w:rsid w:val="00287A9C"/>
    <w:rsid w:val="002902D2"/>
    <w:rsid w:val="00290D6E"/>
    <w:rsid w:val="0029128B"/>
    <w:rsid w:val="0029163A"/>
    <w:rsid w:val="00291953"/>
    <w:rsid w:val="0029196D"/>
    <w:rsid w:val="002920F4"/>
    <w:rsid w:val="0029231F"/>
    <w:rsid w:val="0029242B"/>
    <w:rsid w:val="00292DBC"/>
    <w:rsid w:val="00292FC2"/>
    <w:rsid w:val="00293159"/>
    <w:rsid w:val="002944B1"/>
    <w:rsid w:val="00294C37"/>
    <w:rsid w:val="00294D33"/>
    <w:rsid w:val="002961B4"/>
    <w:rsid w:val="00296268"/>
    <w:rsid w:val="002967A5"/>
    <w:rsid w:val="002969EF"/>
    <w:rsid w:val="00296AAB"/>
    <w:rsid w:val="00296C72"/>
    <w:rsid w:val="00296EFF"/>
    <w:rsid w:val="00296F78"/>
    <w:rsid w:val="002975D4"/>
    <w:rsid w:val="002A023D"/>
    <w:rsid w:val="002A0391"/>
    <w:rsid w:val="002A0651"/>
    <w:rsid w:val="002A06DF"/>
    <w:rsid w:val="002A1615"/>
    <w:rsid w:val="002A1649"/>
    <w:rsid w:val="002A2BAA"/>
    <w:rsid w:val="002A2EDA"/>
    <w:rsid w:val="002A2F3C"/>
    <w:rsid w:val="002A3910"/>
    <w:rsid w:val="002A3AAD"/>
    <w:rsid w:val="002A3D99"/>
    <w:rsid w:val="002A485F"/>
    <w:rsid w:val="002A4B84"/>
    <w:rsid w:val="002A4F58"/>
    <w:rsid w:val="002A5294"/>
    <w:rsid w:val="002A5831"/>
    <w:rsid w:val="002A611F"/>
    <w:rsid w:val="002A63F4"/>
    <w:rsid w:val="002A644F"/>
    <w:rsid w:val="002A683C"/>
    <w:rsid w:val="002A6D8A"/>
    <w:rsid w:val="002A6E8F"/>
    <w:rsid w:val="002A75C5"/>
    <w:rsid w:val="002A76E2"/>
    <w:rsid w:val="002A77EC"/>
    <w:rsid w:val="002A7AFE"/>
    <w:rsid w:val="002A7DAA"/>
    <w:rsid w:val="002A7F25"/>
    <w:rsid w:val="002B06BC"/>
    <w:rsid w:val="002B1196"/>
    <w:rsid w:val="002B15D5"/>
    <w:rsid w:val="002B1761"/>
    <w:rsid w:val="002B1B30"/>
    <w:rsid w:val="002B1B55"/>
    <w:rsid w:val="002B1DD6"/>
    <w:rsid w:val="002B211C"/>
    <w:rsid w:val="002B21FF"/>
    <w:rsid w:val="002B221D"/>
    <w:rsid w:val="002B22C0"/>
    <w:rsid w:val="002B24D1"/>
    <w:rsid w:val="002B2A52"/>
    <w:rsid w:val="002B2AA0"/>
    <w:rsid w:val="002B2D96"/>
    <w:rsid w:val="002B2F7A"/>
    <w:rsid w:val="002B3608"/>
    <w:rsid w:val="002B3930"/>
    <w:rsid w:val="002B41CF"/>
    <w:rsid w:val="002B45AC"/>
    <w:rsid w:val="002B47B4"/>
    <w:rsid w:val="002B48BA"/>
    <w:rsid w:val="002B4977"/>
    <w:rsid w:val="002B4DF6"/>
    <w:rsid w:val="002B5A56"/>
    <w:rsid w:val="002B602E"/>
    <w:rsid w:val="002B6398"/>
    <w:rsid w:val="002B63ED"/>
    <w:rsid w:val="002B6F58"/>
    <w:rsid w:val="002B71A8"/>
    <w:rsid w:val="002B7F2D"/>
    <w:rsid w:val="002C0144"/>
    <w:rsid w:val="002C07A9"/>
    <w:rsid w:val="002C0B74"/>
    <w:rsid w:val="002C1024"/>
    <w:rsid w:val="002C17F6"/>
    <w:rsid w:val="002C1EA5"/>
    <w:rsid w:val="002C233E"/>
    <w:rsid w:val="002C2764"/>
    <w:rsid w:val="002C2816"/>
    <w:rsid w:val="002C2844"/>
    <w:rsid w:val="002C2B4C"/>
    <w:rsid w:val="002C2D24"/>
    <w:rsid w:val="002C2D41"/>
    <w:rsid w:val="002C2EA4"/>
    <w:rsid w:val="002C36C3"/>
    <w:rsid w:val="002C403D"/>
    <w:rsid w:val="002C4320"/>
    <w:rsid w:val="002C4490"/>
    <w:rsid w:val="002C45FC"/>
    <w:rsid w:val="002C4C6D"/>
    <w:rsid w:val="002C4CD0"/>
    <w:rsid w:val="002C652C"/>
    <w:rsid w:val="002C6AF5"/>
    <w:rsid w:val="002C6F8A"/>
    <w:rsid w:val="002C7440"/>
    <w:rsid w:val="002C777C"/>
    <w:rsid w:val="002C7C96"/>
    <w:rsid w:val="002D043E"/>
    <w:rsid w:val="002D046D"/>
    <w:rsid w:val="002D08F0"/>
    <w:rsid w:val="002D0A6D"/>
    <w:rsid w:val="002D0BC2"/>
    <w:rsid w:val="002D0EA2"/>
    <w:rsid w:val="002D0FB4"/>
    <w:rsid w:val="002D12F5"/>
    <w:rsid w:val="002D170F"/>
    <w:rsid w:val="002D219D"/>
    <w:rsid w:val="002D240D"/>
    <w:rsid w:val="002D27F9"/>
    <w:rsid w:val="002D2A23"/>
    <w:rsid w:val="002D2D03"/>
    <w:rsid w:val="002D2F82"/>
    <w:rsid w:val="002D3285"/>
    <w:rsid w:val="002D32B3"/>
    <w:rsid w:val="002D37E5"/>
    <w:rsid w:val="002D44EB"/>
    <w:rsid w:val="002D4D00"/>
    <w:rsid w:val="002D501F"/>
    <w:rsid w:val="002D5A98"/>
    <w:rsid w:val="002D5EF1"/>
    <w:rsid w:val="002D605E"/>
    <w:rsid w:val="002D61F5"/>
    <w:rsid w:val="002D62E1"/>
    <w:rsid w:val="002D6437"/>
    <w:rsid w:val="002D75CD"/>
    <w:rsid w:val="002D7976"/>
    <w:rsid w:val="002E0321"/>
    <w:rsid w:val="002E08DD"/>
    <w:rsid w:val="002E0F96"/>
    <w:rsid w:val="002E235B"/>
    <w:rsid w:val="002E2801"/>
    <w:rsid w:val="002E2AF5"/>
    <w:rsid w:val="002E2D76"/>
    <w:rsid w:val="002E2E89"/>
    <w:rsid w:val="002E2F09"/>
    <w:rsid w:val="002E306B"/>
    <w:rsid w:val="002E32F8"/>
    <w:rsid w:val="002E33F4"/>
    <w:rsid w:val="002E37F7"/>
    <w:rsid w:val="002E461D"/>
    <w:rsid w:val="002E46C3"/>
    <w:rsid w:val="002E47E9"/>
    <w:rsid w:val="002E48A4"/>
    <w:rsid w:val="002E4F10"/>
    <w:rsid w:val="002E50AB"/>
    <w:rsid w:val="002E5172"/>
    <w:rsid w:val="002E522F"/>
    <w:rsid w:val="002E53DE"/>
    <w:rsid w:val="002E5494"/>
    <w:rsid w:val="002E5838"/>
    <w:rsid w:val="002E59FE"/>
    <w:rsid w:val="002E5DA1"/>
    <w:rsid w:val="002E6040"/>
    <w:rsid w:val="002E6528"/>
    <w:rsid w:val="002E6706"/>
    <w:rsid w:val="002E686E"/>
    <w:rsid w:val="002E6889"/>
    <w:rsid w:val="002E695D"/>
    <w:rsid w:val="002E748A"/>
    <w:rsid w:val="002E77C1"/>
    <w:rsid w:val="002E7B18"/>
    <w:rsid w:val="002E7D8F"/>
    <w:rsid w:val="002F01FB"/>
    <w:rsid w:val="002F0297"/>
    <w:rsid w:val="002F05A3"/>
    <w:rsid w:val="002F1289"/>
    <w:rsid w:val="002F160E"/>
    <w:rsid w:val="002F1C6C"/>
    <w:rsid w:val="002F1F01"/>
    <w:rsid w:val="002F25B4"/>
    <w:rsid w:val="002F263D"/>
    <w:rsid w:val="002F296B"/>
    <w:rsid w:val="002F301D"/>
    <w:rsid w:val="002F316D"/>
    <w:rsid w:val="002F3657"/>
    <w:rsid w:val="002F3729"/>
    <w:rsid w:val="002F3A62"/>
    <w:rsid w:val="002F3C15"/>
    <w:rsid w:val="002F3C48"/>
    <w:rsid w:val="002F3CBD"/>
    <w:rsid w:val="002F4142"/>
    <w:rsid w:val="002F43AA"/>
    <w:rsid w:val="002F49AC"/>
    <w:rsid w:val="002F51A7"/>
    <w:rsid w:val="002F54A6"/>
    <w:rsid w:val="002F5684"/>
    <w:rsid w:val="002F63A3"/>
    <w:rsid w:val="002F645A"/>
    <w:rsid w:val="002F6874"/>
    <w:rsid w:val="002F6B82"/>
    <w:rsid w:val="002F7DFE"/>
    <w:rsid w:val="0030000A"/>
    <w:rsid w:val="00300442"/>
    <w:rsid w:val="003006A8"/>
    <w:rsid w:val="00300FB1"/>
    <w:rsid w:val="00301162"/>
    <w:rsid w:val="0030134E"/>
    <w:rsid w:val="0030150F"/>
    <w:rsid w:val="003016E1"/>
    <w:rsid w:val="00301B72"/>
    <w:rsid w:val="003020E7"/>
    <w:rsid w:val="00302952"/>
    <w:rsid w:val="00302D2A"/>
    <w:rsid w:val="0030352B"/>
    <w:rsid w:val="00303630"/>
    <w:rsid w:val="003039B3"/>
    <w:rsid w:val="00303B45"/>
    <w:rsid w:val="00303CB8"/>
    <w:rsid w:val="0030424B"/>
    <w:rsid w:val="003042BC"/>
    <w:rsid w:val="003043C1"/>
    <w:rsid w:val="00304446"/>
    <w:rsid w:val="003048E6"/>
    <w:rsid w:val="00304AAA"/>
    <w:rsid w:val="00304CA8"/>
    <w:rsid w:val="00304CB7"/>
    <w:rsid w:val="003050A5"/>
    <w:rsid w:val="003057D4"/>
    <w:rsid w:val="00305929"/>
    <w:rsid w:val="0030615E"/>
    <w:rsid w:val="00306190"/>
    <w:rsid w:val="003062A9"/>
    <w:rsid w:val="003062CA"/>
    <w:rsid w:val="00306364"/>
    <w:rsid w:val="0030656A"/>
    <w:rsid w:val="00306593"/>
    <w:rsid w:val="00306686"/>
    <w:rsid w:val="00306959"/>
    <w:rsid w:val="00306E54"/>
    <w:rsid w:val="003071B7"/>
    <w:rsid w:val="00307BB9"/>
    <w:rsid w:val="003102B5"/>
    <w:rsid w:val="00311392"/>
    <w:rsid w:val="0031167C"/>
    <w:rsid w:val="00311997"/>
    <w:rsid w:val="00311E71"/>
    <w:rsid w:val="00312098"/>
    <w:rsid w:val="00312238"/>
    <w:rsid w:val="0031247A"/>
    <w:rsid w:val="003126F1"/>
    <w:rsid w:val="00313902"/>
    <w:rsid w:val="00313B97"/>
    <w:rsid w:val="00313C19"/>
    <w:rsid w:val="0031440C"/>
    <w:rsid w:val="00314507"/>
    <w:rsid w:val="003147E7"/>
    <w:rsid w:val="003149E7"/>
    <w:rsid w:val="00314A7A"/>
    <w:rsid w:val="00315EEC"/>
    <w:rsid w:val="00316481"/>
    <w:rsid w:val="00316AE6"/>
    <w:rsid w:val="00316C20"/>
    <w:rsid w:val="00316C4C"/>
    <w:rsid w:val="00316D54"/>
    <w:rsid w:val="0031793A"/>
    <w:rsid w:val="003179E1"/>
    <w:rsid w:val="00317A11"/>
    <w:rsid w:val="00317C50"/>
    <w:rsid w:val="003203AB"/>
    <w:rsid w:val="003208B1"/>
    <w:rsid w:val="003209F0"/>
    <w:rsid w:val="003210AE"/>
    <w:rsid w:val="00321A6D"/>
    <w:rsid w:val="00321FA5"/>
    <w:rsid w:val="0032212E"/>
    <w:rsid w:val="0032221E"/>
    <w:rsid w:val="003223AF"/>
    <w:rsid w:val="00322400"/>
    <w:rsid w:val="003227D3"/>
    <w:rsid w:val="00322942"/>
    <w:rsid w:val="00322F07"/>
    <w:rsid w:val="00323333"/>
    <w:rsid w:val="0032366E"/>
    <w:rsid w:val="00323D01"/>
    <w:rsid w:val="003241E3"/>
    <w:rsid w:val="003241F1"/>
    <w:rsid w:val="00324836"/>
    <w:rsid w:val="00324BFD"/>
    <w:rsid w:val="00324DD1"/>
    <w:rsid w:val="00325025"/>
    <w:rsid w:val="003252FA"/>
    <w:rsid w:val="003253D0"/>
    <w:rsid w:val="00325718"/>
    <w:rsid w:val="003258B8"/>
    <w:rsid w:val="003259EC"/>
    <w:rsid w:val="00325B51"/>
    <w:rsid w:val="0032638F"/>
    <w:rsid w:val="00326688"/>
    <w:rsid w:val="00326A74"/>
    <w:rsid w:val="00326ED8"/>
    <w:rsid w:val="003271F6"/>
    <w:rsid w:val="00327411"/>
    <w:rsid w:val="0032777A"/>
    <w:rsid w:val="00327CBA"/>
    <w:rsid w:val="00327DCE"/>
    <w:rsid w:val="00330421"/>
    <w:rsid w:val="003304B5"/>
    <w:rsid w:val="00330515"/>
    <w:rsid w:val="0033089C"/>
    <w:rsid w:val="003311BC"/>
    <w:rsid w:val="003313DB"/>
    <w:rsid w:val="00331510"/>
    <w:rsid w:val="00331A49"/>
    <w:rsid w:val="00332116"/>
    <w:rsid w:val="00332229"/>
    <w:rsid w:val="0033228D"/>
    <w:rsid w:val="003323BF"/>
    <w:rsid w:val="0033240B"/>
    <w:rsid w:val="0033248B"/>
    <w:rsid w:val="0033256F"/>
    <w:rsid w:val="00332CA2"/>
    <w:rsid w:val="00332EA9"/>
    <w:rsid w:val="003332EB"/>
    <w:rsid w:val="003337AB"/>
    <w:rsid w:val="00333837"/>
    <w:rsid w:val="00333B44"/>
    <w:rsid w:val="003344BD"/>
    <w:rsid w:val="003349DA"/>
    <w:rsid w:val="00334A58"/>
    <w:rsid w:val="00334A5B"/>
    <w:rsid w:val="00334BD5"/>
    <w:rsid w:val="00334C97"/>
    <w:rsid w:val="00334F1C"/>
    <w:rsid w:val="0033524E"/>
    <w:rsid w:val="0033561A"/>
    <w:rsid w:val="00335891"/>
    <w:rsid w:val="00335E86"/>
    <w:rsid w:val="00336429"/>
    <w:rsid w:val="0033643A"/>
    <w:rsid w:val="003368A3"/>
    <w:rsid w:val="003368E3"/>
    <w:rsid w:val="00336A2F"/>
    <w:rsid w:val="0033731F"/>
    <w:rsid w:val="003376A1"/>
    <w:rsid w:val="003400E4"/>
    <w:rsid w:val="0034059E"/>
    <w:rsid w:val="00340835"/>
    <w:rsid w:val="00340CF9"/>
    <w:rsid w:val="00340E6B"/>
    <w:rsid w:val="00340F4E"/>
    <w:rsid w:val="00340FC8"/>
    <w:rsid w:val="003410A2"/>
    <w:rsid w:val="00341C7A"/>
    <w:rsid w:val="003428B2"/>
    <w:rsid w:val="00342CDE"/>
    <w:rsid w:val="00343634"/>
    <w:rsid w:val="00343B47"/>
    <w:rsid w:val="003440CE"/>
    <w:rsid w:val="00344123"/>
    <w:rsid w:val="0034421A"/>
    <w:rsid w:val="0034433D"/>
    <w:rsid w:val="003448D1"/>
    <w:rsid w:val="00344F03"/>
    <w:rsid w:val="003450EB"/>
    <w:rsid w:val="003453CF"/>
    <w:rsid w:val="0034543E"/>
    <w:rsid w:val="0034566A"/>
    <w:rsid w:val="003456C6"/>
    <w:rsid w:val="00345EDC"/>
    <w:rsid w:val="003461B8"/>
    <w:rsid w:val="00346CDD"/>
    <w:rsid w:val="00346D40"/>
    <w:rsid w:val="00346E5D"/>
    <w:rsid w:val="00347A4A"/>
    <w:rsid w:val="00350332"/>
    <w:rsid w:val="00350C95"/>
    <w:rsid w:val="0035162F"/>
    <w:rsid w:val="003516AB"/>
    <w:rsid w:val="00352441"/>
    <w:rsid w:val="00352B12"/>
    <w:rsid w:val="00352C6E"/>
    <w:rsid w:val="00352DFA"/>
    <w:rsid w:val="00352E87"/>
    <w:rsid w:val="00352EA2"/>
    <w:rsid w:val="00352F40"/>
    <w:rsid w:val="00353778"/>
    <w:rsid w:val="0035388B"/>
    <w:rsid w:val="00353A3A"/>
    <w:rsid w:val="00353AC6"/>
    <w:rsid w:val="00353ED5"/>
    <w:rsid w:val="00354210"/>
    <w:rsid w:val="00354279"/>
    <w:rsid w:val="003542AE"/>
    <w:rsid w:val="003544A3"/>
    <w:rsid w:val="00354EE7"/>
    <w:rsid w:val="00354FD3"/>
    <w:rsid w:val="00355007"/>
    <w:rsid w:val="0035503E"/>
    <w:rsid w:val="00355410"/>
    <w:rsid w:val="00355B4F"/>
    <w:rsid w:val="00356CB8"/>
    <w:rsid w:val="00356F93"/>
    <w:rsid w:val="00356F96"/>
    <w:rsid w:val="0035701B"/>
    <w:rsid w:val="00357296"/>
    <w:rsid w:val="003573D4"/>
    <w:rsid w:val="0035744A"/>
    <w:rsid w:val="003574F7"/>
    <w:rsid w:val="003577A7"/>
    <w:rsid w:val="00357ADC"/>
    <w:rsid w:val="00357BC4"/>
    <w:rsid w:val="003600A7"/>
    <w:rsid w:val="00360882"/>
    <w:rsid w:val="00360B54"/>
    <w:rsid w:val="00360B8A"/>
    <w:rsid w:val="00361415"/>
    <w:rsid w:val="00361913"/>
    <w:rsid w:val="00361C23"/>
    <w:rsid w:val="0036215F"/>
    <w:rsid w:val="0036218A"/>
    <w:rsid w:val="003621FE"/>
    <w:rsid w:val="0036221E"/>
    <w:rsid w:val="00362256"/>
    <w:rsid w:val="00362360"/>
    <w:rsid w:val="0036243C"/>
    <w:rsid w:val="00362A2C"/>
    <w:rsid w:val="00362C95"/>
    <w:rsid w:val="00363CAE"/>
    <w:rsid w:val="00364340"/>
    <w:rsid w:val="00364A3E"/>
    <w:rsid w:val="003659E7"/>
    <w:rsid w:val="00365F30"/>
    <w:rsid w:val="00365F70"/>
    <w:rsid w:val="003660A1"/>
    <w:rsid w:val="003668A7"/>
    <w:rsid w:val="0036699D"/>
    <w:rsid w:val="00367448"/>
    <w:rsid w:val="00367C65"/>
    <w:rsid w:val="00370983"/>
    <w:rsid w:val="00370A95"/>
    <w:rsid w:val="00370D84"/>
    <w:rsid w:val="00370DDF"/>
    <w:rsid w:val="003710CB"/>
    <w:rsid w:val="003715BA"/>
    <w:rsid w:val="00371999"/>
    <w:rsid w:val="00372BC4"/>
    <w:rsid w:val="00372CF8"/>
    <w:rsid w:val="00372E05"/>
    <w:rsid w:val="00373128"/>
    <w:rsid w:val="00373188"/>
    <w:rsid w:val="0037319D"/>
    <w:rsid w:val="00373263"/>
    <w:rsid w:val="00373C6D"/>
    <w:rsid w:val="00373F59"/>
    <w:rsid w:val="003743D3"/>
    <w:rsid w:val="003745E6"/>
    <w:rsid w:val="00374806"/>
    <w:rsid w:val="00374DFC"/>
    <w:rsid w:val="00374F1D"/>
    <w:rsid w:val="00374F8A"/>
    <w:rsid w:val="0037513F"/>
    <w:rsid w:val="00375185"/>
    <w:rsid w:val="00375B97"/>
    <w:rsid w:val="00375C88"/>
    <w:rsid w:val="00376943"/>
    <w:rsid w:val="003769B9"/>
    <w:rsid w:val="00376CAC"/>
    <w:rsid w:val="00376D5F"/>
    <w:rsid w:val="00377E5B"/>
    <w:rsid w:val="00377EC1"/>
    <w:rsid w:val="00380091"/>
    <w:rsid w:val="003801C1"/>
    <w:rsid w:val="00380307"/>
    <w:rsid w:val="0038055B"/>
    <w:rsid w:val="00380900"/>
    <w:rsid w:val="00380BBC"/>
    <w:rsid w:val="00381112"/>
    <w:rsid w:val="0038133B"/>
    <w:rsid w:val="00381600"/>
    <w:rsid w:val="00381B98"/>
    <w:rsid w:val="00381E62"/>
    <w:rsid w:val="003825D8"/>
    <w:rsid w:val="00382796"/>
    <w:rsid w:val="003827E7"/>
    <w:rsid w:val="00382D1A"/>
    <w:rsid w:val="00382E64"/>
    <w:rsid w:val="0038313F"/>
    <w:rsid w:val="00383A85"/>
    <w:rsid w:val="00383F8D"/>
    <w:rsid w:val="00384060"/>
    <w:rsid w:val="00384369"/>
    <w:rsid w:val="00384514"/>
    <w:rsid w:val="00384555"/>
    <w:rsid w:val="0038463E"/>
    <w:rsid w:val="003847B9"/>
    <w:rsid w:val="003850CB"/>
    <w:rsid w:val="003850FE"/>
    <w:rsid w:val="003858B4"/>
    <w:rsid w:val="0038599A"/>
    <w:rsid w:val="00385A6D"/>
    <w:rsid w:val="00385F0F"/>
    <w:rsid w:val="00385F1A"/>
    <w:rsid w:val="0038639F"/>
    <w:rsid w:val="003865BB"/>
    <w:rsid w:val="00386843"/>
    <w:rsid w:val="00386D09"/>
    <w:rsid w:val="00386EF4"/>
    <w:rsid w:val="00387184"/>
    <w:rsid w:val="00387251"/>
    <w:rsid w:val="00387782"/>
    <w:rsid w:val="0039038A"/>
    <w:rsid w:val="003905A5"/>
    <w:rsid w:val="003906D6"/>
    <w:rsid w:val="00390DDC"/>
    <w:rsid w:val="003914A5"/>
    <w:rsid w:val="00391868"/>
    <w:rsid w:val="00391DF9"/>
    <w:rsid w:val="003923AA"/>
    <w:rsid w:val="00392B2B"/>
    <w:rsid w:val="00392B6D"/>
    <w:rsid w:val="00393579"/>
    <w:rsid w:val="0039361D"/>
    <w:rsid w:val="0039363E"/>
    <w:rsid w:val="00393960"/>
    <w:rsid w:val="003948FE"/>
    <w:rsid w:val="00394A49"/>
    <w:rsid w:val="00394A55"/>
    <w:rsid w:val="00394F1D"/>
    <w:rsid w:val="00395A48"/>
    <w:rsid w:val="00395D69"/>
    <w:rsid w:val="00395EC5"/>
    <w:rsid w:val="00396191"/>
    <w:rsid w:val="003974F6"/>
    <w:rsid w:val="00397504"/>
    <w:rsid w:val="00397671"/>
    <w:rsid w:val="00397802"/>
    <w:rsid w:val="003979B3"/>
    <w:rsid w:val="00397D10"/>
    <w:rsid w:val="00397D95"/>
    <w:rsid w:val="003A0195"/>
    <w:rsid w:val="003A0319"/>
    <w:rsid w:val="003A072B"/>
    <w:rsid w:val="003A0777"/>
    <w:rsid w:val="003A104A"/>
    <w:rsid w:val="003A130F"/>
    <w:rsid w:val="003A230C"/>
    <w:rsid w:val="003A2577"/>
    <w:rsid w:val="003A25E7"/>
    <w:rsid w:val="003A291B"/>
    <w:rsid w:val="003A2C58"/>
    <w:rsid w:val="003A36B6"/>
    <w:rsid w:val="003A38E9"/>
    <w:rsid w:val="003A3B12"/>
    <w:rsid w:val="003A3C47"/>
    <w:rsid w:val="003A3C54"/>
    <w:rsid w:val="003A425D"/>
    <w:rsid w:val="003A42D1"/>
    <w:rsid w:val="003A4E06"/>
    <w:rsid w:val="003A4ED1"/>
    <w:rsid w:val="003A5230"/>
    <w:rsid w:val="003A5249"/>
    <w:rsid w:val="003A60D5"/>
    <w:rsid w:val="003A7023"/>
    <w:rsid w:val="003A7D57"/>
    <w:rsid w:val="003B0036"/>
    <w:rsid w:val="003B0145"/>
    <w:rsid w:val="003B0185"/>
    <w:rsid w:val="003B0953"/>
    <w:rsid w:val="003B0E9B"/>
    <w:rsid w:val="003B0F2D"/>
    <w:rsid w:val="003B1453"/>
    <w:rsid w:val="003B184E"/>
    <w:rsid w:val="003B1B22"/>
    <w:rsid w:val="003B2629"/>
    <w:rsid w:val="003B26B3"/>
    <w:rsid w:val="003B2A72"/>
    <w:rsid w:val="003B2BAC"/>
    <w:rsid w:val="003B2CDC"/>
    <w:rsid w:val="003B2CDE"/>
    <w:rsid w:val="003B2DD6"/>
    <w:rsid w:val="003B2F07"/>
    <w:rsid w:val="003B325D"/>
    <w:rsid w:val="003B402F"/>
    <w:rsid w:val="003B4214"/>
    <w:rsid w:val="003B4317"/>
    <w:rsid w:val="003B4459"/>
    <w:rsid w:val="003B471D"/>
    <w:rsid w:val="003B477D"/>
    <w:rsid w:val="003B4AD4"/>
    <w:rsid w:val="003B5702"/>
    <w:rsid w:val="003B5FA0"/>
    <w:rsid w:val="003B62E1"/>
    <w:rsid w:val="003B6EE8"/>
    <w:rsid w:val="003B7E06"/>
    <w:rsid w:val="003C0D0A"/>
    <w:rsid w:val="003C17D4"/>
    <w:rsid w:val="003C1870"/>
    <w:rsid w:val="003C1992"/>
    <w:rsid w:val="003C1B32"/>
    <w:rsid w:val="003C1CB4"/>
    <w:rsid w:val="003C1F3C"/>
    <w:rsid w:val="003C2022"/>
    <w:rsid w:val="003C23B1"/>
    <w:rsid w:val="003C256F"/>
    <w:rsid w:val="003C25FC"/>
    <w:rsid w:val="003C273A"/>
    <w:rsid w:val="003C2E66"/>
    <w:rsid w:val="003C2FFE"/>
    <w:rsid w:val="003C3115"/>
    <w:rsid w:val="003C3AC7"/>
    <w:rsid w:val="003C46DA"/>
    <w:rsid w:val="003C4EC4"/>
    <w:rsid w:val="003C566D"/>
    <w:rsid w:val="003C5809"/>
    <w:rsid w:val="003C5844"/>
    <w:rsid w:val="003C62C3"/>
    <w:rsid w:val="003C63DC"/>
    <w:rsid w:val="003C6855"/>
    <w:rsid w:val="003C692F"/>
    <w:rsid w:val="003C6A44"/>
    <w:rsid w:val="003C6D43"/>
    <w:rsid w:val="003C71F4"/>
    <w:rsid w:val="003C754C"/>
    <w:rsid w:val="003C75EE"/>
    <w:rsid w:val="003C7A88"/>
    <w:rsid w:val="003D0316"/>
    <w:rsid w:val="003D10BE"/>
    <w:rsid w:val="003D143B"/>
    <w:rsid w:val="003D1688"/>
    <w:rsid w:val="003D1F3F"/>
    <w:rsid w:val="003D1F54"/>
    <w:rsid w:val="003D2631"/>
    <w:rsid w:val="003D2704"/>
    <w:rsid w:val="003D2838"/>
    <w:rsid w:val="003D2D78"/>
    <w:rsid w:val="003D31FB"/>
    <w:rsid w:val="003D36F1"/>
    <w:rsid w:val="003D3C46"/>
    <w:rsid w:val="003D3C9F"/>
    <w:rsid w:val="003D4C53"/>
    <w:rsid w:val="003D50A5"/>
    <w:rsid w:val="003D51CD"/>
    <w:rsid w:val="003D55B5"/>
    <w:rsid w:val="003D5FDC"/>
    <w:rsid w:val="003D6308"/>
    <w:rsid w:val="003D66CF"/>
    <w:rsid w:val="003D70C4"/>
    <w:rsid w:val="003D72A3"/>
    <w:rsid w:val="003D73EC"/>
    <w:rsid w:val="003D7437"/>
    <w:rsid w:val="003D761E"/>
    <w:rsid w:val="003D764E"/>
    <w:rsid w:val="003D774D"/>
    <w:rsid w:val="003D7994"/>
    <w:rsid w:val="003D7D60"/>
    <w:rsid w:val="003E020B"/>
    <w:rsid w:val="003E025C"/>
    <w:rsid w:val="003E11D8"/>
    <w:rsid w:val="003E1931"/>
    <w:rsid w:val="003E1C4F"/>
    <w:rsid w:val="003E1F1E"/>
    <w:rsid w:val="003E2509"/>
    <w:rsid w:val="003E25CF"/>
    <w:rsid w:val="003E2CDF"/>
    <w:rsid w:val="003E2D8A"/>
    <w:rsid w:val="003E2E01"/>
    <w:rsid w:val="003E2EE1"/>
    <w:rsid w:val="003E32F3"/>
    <w:rsid w:val="003E3BF9"/>
    <w:rsid w:val="003E3D3A"/>
    <w:rsid w:val="003E40D1"/>
    <w:rsid w:val="003E4AA2"/>
    <w:rsid w:val="003E5808"/>
    <w:rsid w:val="003E5CDF"/>
    <w:rsid w:val="003E5E48"/>
    <w:rsid w:val="003E5EF9"/>
    <w:rsid w:val="003E6157"/>
    <w:rsid w:val="003E6837"/>
    <w:rsid w:val="003E6AE7"/>
    <w:rsid w:val="003E6E73"/>
    <w:rsid w:val="003E751C"/>
    <w:rsid w:val="003E77C8"/>
    <w:rsid w:val="003E77E6"/>
    <w:rsid w:val="003E7D13"/>
    <w:rsid w:val="003F00C5"/>
    <w:rsid w:val="003F066F"/>
    <w:rsid w:val="003F0990"/>
    <w:rsid w:val="003F09AF"/>
    <w:rsid w:val="003F1610"/>
    <w:rsid w:val="003F1ACA"/>
    <w:rsid w:val="003F1C78"/>
    <w:rsid w:val="003F2121"/>
    <w:rsid w:val="003F2C2E"/>
    <w:rsid w:val="003F2DF8"/>
    <w:rsid w:val="003F380B"/>
    <w:rsid w:val="003F42AC"/>
    <w:rsid w:val="003F432F"/>
    <w:rsid w:val="003F4586"/>
    <w:rsid w:val="003F4AF1"/>
    <w:rsid w:val="003F5D82"/>
    <w:rsid w:val="003F5E9F"/>
    <w:rsid w:val="003F5FC3"/>
    <w:rsid w:val="003F60CE"/>
    <w:rsid w:val="003F6150"/>
    <w:rsid w:val="003F65FC"/>
    <w:rsid w:val="003F6A38"/>
    <w:rsid w:val="003F6BCD"/>
    <w:rsid w:val="003F700F"/>
    <w:rsid w:val="003F715E"/>
    <w:rsid w:val="003F71E4"/>
    <w:rsid w:val="003F74EE"/>
    <w:rsid w:val="003F752E"/>
    <w:rsid w:val="003F79D8"/>
    <w:rsid w:val="003F7C9E"/>
    <w:rsid w:val="00400055"/>
    <w:rsid w:val="004000BA"/>
    <w:rsid w:val="00400482"/>
    <w:rsid w:val="00400775"/>
    <w:rsid w:val="00400D36"/>
    <w:rsid w:val="00400EFD"/>
    <w:rsid w:val="0040167D"/>
    <w:rsid w:val="00401EC0"/>
    <w:rsid w:val="004021A3"/>
    <w:rsid w:val="00402C01"/>
    <w:rsid w:val="00402E5F"/>
    <w:rsid w:val="004031BA"/>
    <w:rsid w:val="004031DF"/>
    <w:rsid w:val="004037EC"/>
    <w:rsid w:val="0040398E"/>
    <w:rsid w:val="00403C05"/>
    <w:rsid w:val="00404228"/>
    <w:rsid w:val="004042B5"/>
    <w:rsid w:val="004042C8"/>
    <w:rsid w:val="00404573"/>
    <w:rsid w:val="00404D2E"/>
    <w:rsid w:val="00404D6A"/>
    <w:rsid w:val="00405020"/>
    <w:rsid w:val="00405201"/>
    <w:rsid w:val="0040520B"/>
    <w:rsid w:val="00405414"/>
    <w:rsid w:val="00405686"/>
    <w:rsid w:val="00405EAA"/>
    <w:rsid w:val="00406532"/>
    <w:rsid w:val="00406CCD"/>
    <w:rsid w:val="00406DDC"/>
    <w:rsid w:val="00406E03"/>
    <w:rsid w:val="00406FC8"/>
    <w:rsid w:val="00407566"/>
    <w:rsid w:val="004078EC"/>
    <w:rsid w:val="00407AB7"/>
    <w:rsid w:val="00407B89"/>
    <w:rsid w:val="00407CC8"/>
    <w:rsid w:val="004104B1"/>
    <w:rsid w:val="00410813"/>
    <w:rsid w:val="00411B5A"/>
    <w:rsid w:val="00411C40"/>
    <w:rsid w:val="00411EA9"/>
    <w:rsid w:val="00411FA8"/>
    <w:rsid w:val="004126E3"/>
    <w:rsid w:val="00412745"/>
    <w:rsid w:val="00412B77"/>
    <w:rsid w:val="00412C66"/>
    <w:rsid w:val="0041306D"/>
    <w:rsid w:val="00413515"/>
    <w:rsid w:val="004138A1"/>
    <w:rsid w:val="00413B64"/>
    <w:rsid w:val="004143D3"/>
    <w:rsid w:val="0041440E"/>
    <w:rsid w:val="00414617"/>
    <w:rsid w:val="004146E8"/>
    <w:rsid w:val="00414809"/>
    <w:rsid w:val="004148F4"/>
    <w:rsid w:val="00415148"/>
    <w:rsid w:val="004152D3"/>
    <w:rsid w:val="004154EA"/>
    <w:rsid w:val="00415704"/>
    <w:rsid w:val="00415A4C"/>
    <w:rsid w:val="00415F52"/>
    <w:rsid w:val="004165D0"/>
    <w:rsid w:val="004166C1"/>
    <w:rsid w:val="00416702"/>
    <w:rsid w:val="00416DDC"/>
    <w:rsid w:val="00416FB5"/>
    <w:rsid w:val="0041710A"/>
    <w:rsid w:val="00417209"/>
    <w:rsid w:val="004179D6"/>
    <w:rsid w:val="00417AEE"/>
    <w:rsid w:val="00417C75"/>
    <w:rsid w:val="00417EB4"/>
    <w:rsid w:val="004200D7"/>
    <w:rsid w:val="004208B7"/>
    <w:rsid w:val="00420990"/>
    <w:rsid w:val="00420B6F"/>
    <w:rsid w:val="00421797"/>
    <w:rsid w:val="004217BE"/>
    <w:rsid w:val="00421F64"/>
    <w:rsid w:val="004225D7"/>
    <w:rsid w:val="00422769"/>
    <w:rsid w:val="00422A4A"/>
    <w:rsid w:val="00422F53"/>
    <w:rsid w:val="0042323E"/>
    <w:rsid w:val="0042327F"/>
    <w:rsid w:val="004233EE"/>
    <w:rsid w:val="00423684"/>
    <w:rsid w:val="00423730"/>
    <w:rsid w:val="00423887"/>
    <w:rsid w:val="00424236"/>
    <w:rsid w:val="004245F0"/>
    <w:rsid w:val="00424701"/>
    <w:rsid w:val="00424E52"/>
    <w:rsid w:val="00425025"/>
    <w:rsid w:val="0042517D"/>
    <w:rsid w:val="004253CF"/>
    <w:rsid w:val="0042557A"/>
    <w:rsid w:val="004259CA"/>
    <w:rsid w:val="00425D8F"/>
    <w:rsid w:val="00425EAD"/>
    <w:rsid w:val="0042631E"/>
    <w:rsid w:val="004263AB"/>
    <w:rsid w:val="004265B6"/>
    <w:rsid w:val="00426800"/>
    <w:rsid w:val="00426A3A"/>
    <w:rsid w:val="00426C74"/>
    <w:rsid w:val="004271EF"/>
    <w:rsid w:val="00430242"/>
    <w:rsid w:val="00430559"/>
    <w:rsid w:val="004306CC"/>
    <w:rsid w:val="004307EB"/>
    <w:rsid w:val="0043090F"/>
    <w:rsid w:val="00430A4A"/>
    <w:rsid w:val="00430A99"/>
    <w:rsid w:val="00430F2D"/>
    <w:rsid w:val="00431216"/>
    <w:rsid w:val="004314A6"/>
    <w:rsid w:val="00431873"/>
    <w:rsid w:val="00432743"/>
    <w:rsid w:val="004327A5"/>
    <w:rsid w:val="00432E77"/>
    <w:rsid w:val="00432EB1"/>
    <w:rsid w:val="0043372A"/>
    <w:rsid w:val="0043374D"/>
    <w:rsid w:val="004338D6"/>
    <w:rsid w:val="00433D43"/>
    <w:rsid w:val="00433F36"/>
    <w:rsid w:val="004343DF"/>
    <w:rsid w:val="00434674"/>
    <w:rsid w:val="00434E15"/>
    <w:rsid w:val="00434FBF"/>
    <w:rsid w:val="00435630"/>
    <w:rsid w:val="0043572B"/>
    <w:rsid w:val="00435744"/>
    <w:rsid w:val="0043585C"/>
    <w:rsid w:val="00435D16"/>
    <w:rsid w:val="004361E8"/>
    <w:rsid w:val="0043626E"/>
    <w:rsid w:val="004362D3"/>
    <w:rsid w:val="004364CE"/>
    <w:rsid w:val="004367C0"/>
    <w:rsid w:val="00437206"/>
    <w:rsid w:val="00437747"/>
    <w:rsid w:val="004378D2"/>
    <w:rsid w:val="00437C3C"/>
    <w:rsid w:val="004403A4"/>
    <w:rsid w:val="00440603"/>
    <w:rsid w:val="004406E5"/>
    <w:rsid w:val="00440845"/>
    <w:rsid w:val="00440931"/>
    <w:rsid w:val="00440A30"/>
    <w:rsid w:val="00440A5E"/>
    <w:rsid w:val="00441221"/>
    <w:rsid w:val="004414D3"/>
    <w:rsid w:val="00442151"/>
    <w:rsid w:val="00442346"/>
    <w:rsid w:val="00443050"/>
    <w:rsid w:val="004432F2"/>
    <w:rsid w:val="004433C6"/>
    <w:rsid w:val="00443455"/>
    <w:rsid w:val="004436C3"/>
    <w:rsid w:val="00443EBA"/>
    <w:rsid w:val="00443EDC"/>
    <w:rsid w:val="00444387"/>
    <w:rsid w:val="00444629"/>
    <w:rsid w:val="004447F3"/>
    <w:rsid w:val="00445BCC"/>
    <w:rsid w:val="00445BE8"/>
    <w:rsid w:val="00445C3C"/>
    <w:rsid w:val="0044610F"/>
    <w:rsid w:val="00446D22"/>
    <w:rsid w:val="00447084"/>
    <w:rsid w:val="00450569"/>
    <w:rsid w:val="004505B5"/>
    <w:rsid w:val="004505E4"/>
    <w:rsid w:val="0045064B"/>
    <w:rsid w:val="0045077B"/>
    <w:rsid w:val="00450783"/>
    <w:rsid w:val="004508C1"/>
    <w:rsid w:val="00450A89"/>
    <w:rsid w:val="00450B09"/>
    <w:rsid w:val="0045109F"/>
    <w:rsid w:val="004513D1"/>
    <w:rsid w:val="00451726"/>
    <w:rsid w:val="00451D0A"/>
    <w:rsid w:val="00451D59"/>
    <w:rsid w:val="00451D8A"/>
    <w:rsid w:val="00451FBC"/>
    <w:rsid w:val="00452423"/>
    <w:rsid w:val="0045259D"/>
    <w:rsid w:val="0045267A"/>
    <w:rsid w:val="00452BE4"/>
    <w:rsid w:val="00452D8C"/>
    <w:rsid w:val="0045307E"/>
    <w:rsid w:val="0045463D"/>
    <w:rsid w:val="00455214"/>
    <w:rsid w:val="00455428"/>
    <w:rsid w:val="00455645"/>
    <w:rsid w:val="00455943"/>
    <w:rsid w:val="00455D5D"/>
    <w:rsid w:val="00455E38"/>
    <w:rsid w:val="00456673"/>
    <w:rsid w:val="00456B9D"/>
    <w:rsid w:val="00457311"/>
    <w:rsid w:val="004579B5"/>
    <w:rsid w:val="00457E14"/>
    <w:rsid w:val="00457F7D"/>
    <w:rsid w:val="004605FB"/>
    <w:rsid w:val="00460FF1"/>
    <w:rsid w:val="00461122"/>
    <w:rsid w:val="004613D9"/>
    <w:rsid w:val="004615BB"/>
    <w:rsid w:val="00461972"/>
    <w:rsid w:val="0046285A"/>
    <w:rsid w:val="00462E74"/>
    <w:rsid w:val="0046313B"/>
    <w:rsid w:val="004633CF"/>
    <w:rsid w:val="004638F3"/>
    <w:rsid w:val="00463EC3"/>
    <w:rsid w:val="00464144"/>
    <w:rsid w:val="004642D7"/>
    <w:rsid w:val="0046468C"/>
    <w:rsid w:val="004648CD"/>
    <w:rsid w:val="00465659"/>
    <w:rsid w:val="0046569E"/>
    <w:rsid w:val="00465C8F"/>
    <w:rsid w:val="0046607D"/>
    <w:rsid w:val="004663FC"/>
    <w:rsid w:val="004667D3"/>
    <w:rsid w:val="0046683B"/>
    <w:rsid w:val="004669D6"/>
    <w:rsid w:val="00466BAD"/>
    <w:rsid w:val="00467501"/>
    <w:rsid w:val="00467509"/>
    <w:rsid w:val="004677A8"/>
    <w:rsid w:val="00467886"/>
    <w:rsid w:val="00470216"/>
    <w:rsid w:val="004708FA"/>
    <w:rsid w:val="00470BEC"/>
    <w:rsid w:val="00471191"/>
    <w:rsid w:val="004712A6"/>
    <w:rsid w:val="004713C2"/>
    <w:rsid w:val="00471666"/>
    <w:rsid w:val="00471F03"/>
    <w:rsid w:val="00472301"/>
    <w:rsid w:val="004728AD"/>
    <w:rsid w:val="00472E15"/>
    <w:rsid w:val="00473346"/>
    <w:rsid w:val="00473448"/>
    <w:rsid w:val="00474139"/>
    <w:rsid w:val="0047452F"/>
    <w:rsid w:val="00474530"/>
    <w:rsid w:val="00474851"/>
    <w:rsid w:val="00475596"/>
    <w:rsid w:val="00475978"/>
    <w:rsid w:val="00475AAB"/>
    <w:rsid w:val="00475F17"/>
    <w:rsid w:val="00475FA4"/>
    <w:rsid w:val="00476094"/>
    <w:rsid w:val="00476525"/>
    <w:rsid w:val="004767B5"/>
    <w:rsid w:val="00476869"/>
    <w:rsid w:val="00476EC6"/>
    <w:rsid w:val="0047739A"/>
    <w:rsid w:val="004778DC"/>
    <w:rsid w:val="00477FF6"/>
    <w:rsid w:val="00480C60"/>
    <w:rsid w:val="00480D90"/>
    <w:rsid w:val="00481498"/>
    <w:rsid w:val="004818EC"/>
    <w:rsid w:val="00481CA7"/>
    <w:rsid w:val="0048219C"/>
    <w:rsid w:val="004821F5"/>
    <w:rsid w:val="004823FE"/>
    <w:rsid w:val="00482717"/>
    <w:rsid w:val="004830E7"/>
    <w:rsid w:val="00483115"/>
    <w:rsid w:val="004833E7"/>
    <w:rsid w:val="00483587"/>
    <w:rsid w:val="00483B92"/>
    <w:rsid w:val="00483BEC"/>
    <w:rsid w:val="00483E28"/>
    <w:rsid w:val="004846F8"/>
    <w:rsid w:val="00484966"/>
    <w:rsid w:val="004851A8"/>
    <w:rsid w:val="00485433"/>
    <w:rsid w:val="00485747"/>
    <w:rsid w:val="004859E9"/>
    <w:rsid w:val="00485B3A"/>
    <w:rsid w:val="00485D1A"/>
    <w:rsid w:val="00485D8D"/>
    <w:rsid w:val="00485FCA"/>
    <w:rsid w:val="00486336"/>
    <w:rsid w:val="00486884"/>
    <w:rsid w:val="00486C47"/>
    <w:rsid w:val="00486D8E"/>
    <w:rsid w:val="00486ECD"/>
    <w:rsid w:val="00487144"/>
    <w:rsid w:val="004874C2"/>
    <w:rsid w:val="0048788A"/>
    <w:rsid w:val="00487923"/>
    <w:rsid w:val="00487BD4"/>
    <w:rsid w:val="00487C01"/>
    <w:rsid w:val="00487E49"/>
    <w:rsid w:val="00487E61"/>
    <w:rsid w:val="004900A1"/>
    <w:rsid w:val="0049011B"/>
    <w:rsid w:val="00490384"/>
    <w:rsid w:val="004908A2"/>
    <w:rsid w:val="004908D1"/>
    <w:rsid w:val="00490CB4"/>
    <w:rsid w:val="004911DC"/>
    <w:rsid w:val="0049140C"/>
    <w:rsid w:val="00491BA5"/>
    <w:rsid w:val="0049203E"/>
    <w:rsid w:val="0049246E"/>
    <w:rsid w:val="00492608"/>
    <w:rsid w:val="00492D37"/>
    <w:rsid w:val="0049326F"/>
    <w:rsid w:val="00493411"/>
    <w:rsid w:val="00493DCD"/>
    <w:rsid w:val="004940BB"/>
    <w:rsid w:val="00494A68"/>
    <w:rsid w:val="004952C6"/>
    <w:rsid w:val="004955F3"/>
    <w:rsid w:val="00495824"/>
    <w:rsid w:val="00495AAE"/>
    <w:rsid w:val="00495BCF"/>
    <w:rsid w:val="00495E36"/>
    <w:rsid w:val="0049610D"/>
    <w:rsid w:val="00496148"/>
    <w:rsid w:val="00496988"/>
    <w:rsid w:val="00496FA9"/>
    <w:rsid w:val="00497339"/>
    <w:rsid w:val="00497812"/>
    <w:rsid w:val="00497C15"/>
    <w:rsid w:val="00497CDB"/>
    <w:rsid w:val="00497E06"/>
    <w:rsid w:val="004A000A"/>
    <w:rsid w:val="004A036E"/>
    <w:rsid w:val="004A0746"/>
    <w:rsid w:val="004A0DA3"/>
    <w:rsid w:val="004A1552"/>
    <w:rsid w:val="004A1600"/>
    <w:rsid w:val="004A16DD"/>
    <w:rsid w:val="004A17FB"/>
    <w:rsid w:val="004A1D50"/>
    <w:rsid w:val="004A1F9E"/>
    <w:rsid w:val="004A2038"/>
    <w:rsid w:val="004A213B"/>
    <w:rsid w:val="004A2431"/>
    <w:rsid w:val="004A2680"/>
    <w:rsid w:val="004A26BE"/>
    <w:rsid w:val="004A28F4"/>
    <w:rsid w:val="004A2D7F"/>
    <w:rsid w:val="004A305C"/>
    <w:rsid w:val="004A31CB"/>
    <w:rsid w:val="004A32BE"/>
    <w:rsid w:val="004A368E"/>
    <w:rsid w:val="004A3AE6"/>
    <w:rsid w:val="004A3FB1"/>
    <w:rsid w:val="004A42F0"/>
    <w:rsid w:val="004A4355"/>
    <w:rsid w:val="004A44F0"/>
    <w:rsid w:val="004A5233"/>
    <w:rsid w:val="004A5862"/>
    <w:rsid w:val="004A5A51"/>
    <w:rsid w:val="004A606B"/>
    <w:rsid w:val="004A6144"/>
    <w:rsid w:val="004A6404"/>
    <w:rsid w:val="004A65B6"/>
    <w:rsid w:val="004A6813"/>
    <w:rsid w:val="004A68FC"/>
    <w:rsid w:val="004A6BE5"/>
    <w:rsid w:val="004A75FB"/>
    <w:rsid w:val="004A7D55"/>
    <w:rsid w:val="004A7F77"/>
    <w:rsid w:val="004B0200"/>
    <w:rsid w:val="004B077B"/>
    <w:rsid w:val="004B0BC0"/>
    <w:rsid w:val="004B0CC7"/>
    <w:rsid w:val="004B114C"/>
    <w:rsid w:val="004B17F8"/>
    <w:rsid w:val="004B1A29"/>
    <w:rsid w:val="004B1A81"/>
    <w:rsid w:val="004B20C5"/>
    <w:rsid w:val="004B21BC"/>
    <w:rsid w:val="004B243C"/>
    <w:rsid w:val="004B3093"/>
    <w:rsid w:val="004B37A8"/>
    <w:rsid w:val="004B3C09"/>
    <w:rsid w:val="004B3C2B"/>
    <w:rsid w:val="004B4256"/>
    <w:rsid w:val="004B46C5"/>
    <w:rsid w:val="004B49D5"/>
    <w:rsid w:val="004B4B53"/>
    <w:rsid w:val="004B4CA2"/>
    <w:rsid w:val="004B4F12"/>
    <w:rsid w:val="004B54C4"/>
    <w:rsid w:val="004B561C"/>
    <w:rsid w:val="004B5971"/>
    <w:rsid w:val="004B5BC3"/>
    <w:rsid w:val="004B5F32"/>
    <w:rsid w:val="004B65AD"/>
    <w:rsid w:val="004B6BA8"/>
    <w:rsid w:val="004B6ED8"/>
    <w:rsid w:val="004B6FF8"/>
    <w:rsid w:val="004B743A"/>
    <w:rsid w:val="004B7749"/>
    <w:rsid w:val="004B775B"/>
    <w:rsid w:val="004B7D82"/>
    <w:rsid w:val="004B7FF9"/>
    <w:rsid w:val="004C0332"/>
    <w:rsid w:val="004C077E"/>
    <w:rsid w:val="004C0E58"/>
    <w:rsid w:val="004C10AB"/>
    <w:rsid w:val="004C1541"/>
    <w:rsid w:val="004C1831"/>
    <w:rsid w:val="004C1FCE"/>
    <w:rsid w:val="004C2830"/>
    <w:rsid w:val="004C2DD0"/>
    <w:rsid w:val="004C318C"/>
    <w:rsid w:val="004C3313"/>
    <w:rsid w:val="004C364C"/>
    <w:rsid w:val="004C4847"/>
    <w:rsid w:val="004C4DAE"/>
    <w:rsid w:val="004C526F"/>
    <w:rsid w:val="004C55F9"/>
    <w:rsid w:val="004C5AD5"/>
    <w:rsid w:val="004C5BD3"/>
    <w:rsid w:val="004C5DBD"/>
    <w:rsid w:val="004C5E7C"/>
    <w:rsid w:val="004C60A4"/>
    <w:rsid w:val="004C62AF"/>
    <w:rsid w:val="004C6CE8"/>
    <w:rsid w:val="004C7180"/>
    <w:rsid w:val="004C745E"/>
    <w:rsid w:val="004C7523"/>
    <w:rsid w:val="004C79AC"/>
    <w:rsid w:val="004D0D0B"/>
    <w:rsid w:val="004D0E5C"/>
    <w:rsid w:val="004D126F"/>
    <w:rsid w:val="004D15A2"/>
    <w:rsid w:val="004D15D0"/>
    <w:rsid w:val="004D1647"/>
    <w:rsid w:val="004D1AAE"/>
    <w:rsid w:val="004D1C31"/>
    <w:rsid w:val="004D1E88"/>
    <w:rsid w:val="004D1F73"/>
    <w:rsid w:val="004D21E1"/>
    <w:rsid w:val="004D222F"/>
    <w:rsid w:val="004D24D4"/>
    <w:rsid w:val="004D251F"/>
    <w:rsid w:val="004D26B4"/>
    <w:rsid w:val="004D295A"/>
    <w:rsid w:val="004D2A6D"/>
    <w:rsid w:val="004D2C7D"/>
    <w:rsid w:val="004D3D0E"/>
    <w:rsid w:val="004D3D1B"/>
    <w:rsid w:val="004D3D92"/>
    <w:rsid w:val="004D3F9F"/>
    <w:rsid w:val="004D44C1"/>
    <w:rsid w:val="004D467D"/>
    <w:rsid w:val="004D4699"/>
    <w:rsid w:val="004D4902"/>
    <w:rsid w:val="004D4C19"/>
    <w:rsid w:val="004D4E85"/>
    <w:rsid w:val="004D4E87"/>
    <w:rsid w:val="004D532B"/>
    <w:rsid w:val="004D55E9"/>
    <w:rsid w:val="004D5A78"/>
    <w:rsid w:val="004D5EFA"/>
    <w:rsid w:val="004D6106"/>
    <w:rsid w:val="004D6308"/>
    <w:rsid w:val="004D70E0"/>
    <w:rsid w:val="004D7177"/>
    <w:rsid w:val="004D71FA"/>
    <w:rsid w:val="004D7325"/>
    <w:rsid w:val="004D7417"/>
    <w:rsid w:val="004D7503"/>
    <w:rsid w:val="004D75AF"/>
    <w:rsid w:val="004D7C9C"/>
    <w:rsid w:val="004E0110"/>
    <w:rsid w:val="004E05C2"/>
    <w:rsid w:val="004E067A"/>
    <w:rsid w:val="004E0723"/>
    <w:rsid w:val="004E0B24"/>
    <w:rsid w:val="004E0E8F"/>
    <w:rsid w:val="004E1054"/>
    <w:rsid w:val="004E1429"/>
    <w:rsid w:val="004E14E1"/>
    <w:rsid w:val="004E1670"/>
    <w:rsid w:val="004E17F9"/>
    <w:rsid w:val="004E1A20"/>
    <w:rsid w:val="004E2375"/>
    <w:rsid w:val="004E3547"/>
    <w:rsid w:val="004E3645"/>
    <w:rsid w:val="004E36FE"/>
    <w:rsid w:val="004E3AFC"/>
    <w:rsid w:val="004E3D36"/>
    <w:rsid w:val="004E3FF9"/>
    <w:rsid w:val="004E42BA"/>
    <w:rsid w:val="004E445C"/>
    <w:rsid w:val="004E45A4"/>
    <w:rsid w:val="004E4BA6"/>
    <w:rsid w:val="004E5956"/>
    <w:rsid w:val="004E59D8"/>
    <w:rsid w:val="004E6442"/>
    <w:rsid w:val="004E6BDC"/>
    <w:rsid w:val="004E7A65"/>
    <w:rsid w:val="004E7D6B"/>
    <w:rsid w:val="004F0096"/>
    <w:rsid w:val="004F0393"/>
    <w:rsid w:val="004F074E"/>
    <w:rsid w:val="004F0B8C"/>
    <w:rsid w:val="004F0D30"/>
    <w:rsid w:val="004F1455"/>
    <w:rsid w:val="004F1558"/>
    <w:rsid w:val="004F1ADD"/>
    <w:rsid w:val="004F1C09"/>
    <w:rsid w:val="004F1FBD"/>
    <w:rsid w:val="004F242F"/>
    <w:rsid w:val="004F27DC"/>
    <w:rsid w:val="004F2E3F"/>
    <w:rsid w:val="004F2FE6"/>
    <w:rsid w:val="004F302E"/>
    <w:rsid w:val="004F357D"/>
    <w:rsid w:val="004F3B80"/>
    <w:rsid w:val="004F41A3"/>
    <w:rsid w:val="004F45D0"/>
    <w:rsid w:val="004F474F"/>
    <w:rsid w:val="004F4791"/>
    <w:rsid w:val="004F4E87"/>
    <w:rsid w:val="004F5306"/>
    <w:rsid w:val="004F56B1"/>
    <w:rsid w:val="004F61BB"/>
    <w:rsid w:val="004F62B4"/>
    <w:rsid w:val="004F62BA"/>
    <w:rsid w:val="004F6407"/>
    <w:rsid w:val="004F64BD"/>
    <w:rsid w:val="004F6525"/>
    <w:rsid w:val="004F667D"/>
    <w:rsid w:val="004F697F"/>
    <w:rsid w:val="004F6F43"/>
    <w:rsid w:val="004F7BAE"/>
    <w:rsid w:val="004F7C4A"/>
    <w:rsid w:val="005001F1"/>
    <w:rsid w:val="005002FE"/>
    <w:rsid w:val="00500345"/>
    <w:rsid w:val="00500879"/>
    <w:rsid w:val="00500B50"/>
    <w:rsid w:val="0050102F"/>
    <w:rsid w:val="0050108C"/>
    <w:rsid w:val="00501DC1"/>
    <w:rsid w:val="00501E35"/>
    <w:rsid w:val="00502265"/>
    <w:rsid w:val="00502C50"/>
    <w:rsid w:val="005031BC"/>
    <w:rsid w:val="005037E6"/>
    <w:rsid w:val="00503B09"/>
    <w:rsid w:val="00503C58"/>
    <w:rsid w:val="00503CBE"/>
    <w:rsid w:val="00503E4B"/>
    <w:rsid w:val="005041B6"/>
    <w:rsid w:val="005043EE"/>
    <w:rsid w:val="005044BB"/>
    <w:rsid w:val="005050A1"/>
    <w:rsid w:val="00505AC2"/>
    <w:rsid w:val="00505E28"/>
    <w:rsid w:val="00506861"/>
    <w:rsid w:val="00507389"/>
    <w:rsid w:val="005076BC"/>
    <w:rsid w:val="005079D3"/>
    <w:rsid w:val="00507AA5"/>
    <w:rsid w:val="005100FD"/>
    <w:rsid w:val="00511645"/>
    <w:rsid w:val="00511754"/>
    <w:rsid w:val="005119F1"/>
    <w:rsid w:val="00511B5A"/>
    <w:rsid w:val="00511BB5"/>
    <w:rsid w:val="00511DCA"/>
    <w:rsid w:val="00511E17"/>
    <w:rsid w:val="00511EDA"/>
    <w:rsid w:val="00511EF0"/>
    <w:rsid w:val="00511F76"/>
    <w:rsid w:val="00512062"/>
    <w:rsid w:val="00512425"/>
    <w:rsid w:val="0051270B"/>
    <w:rsid w:val="00512A68"/>
    <w:rsid w:val="00512AB7"/>
    <w:rsid w:val="00512C28"/>
    <w:rsid w:val="0051329E"/>
    <w:rsid w:val="0051378C"/>
    <w:rsid w:val="005140F3"/>
    <w:rsid w:val="00515026"/>
    <w:rsid w:val="0051533C"/>
    <w:rsid w:val="00515B7D"/>
    <w:rsid w:val="00516306"/>
    <w:rsid w:val="005165D9"/>
    <w:rsid w:val="00516BB9"/>
    <w:rsid w:val="00516E48"/>
    <w:rsid w:val="00516E7B"/>
    <w:rsid w:val="00516EA4"/>
    <w:rsid w:val="005171E2"/>
    <w:rsid w:val="005172A3"/>
    <w:rsid w:val="00517C50"/>
    <w:rsid w:val="00517D00"/>
    <w:rsid w:val="00520346"/>
    <w:rsid w:val="0052048F"/>
    <w:rsid w:val="00521186"/>
    <w:rsid w:val="00521ADC"/>
    <w:rsid w:val="00521F96"/>
    <w:rsid w:val="00522FBF"/>
    <w:rsid w:val="00523222"/>
    <w:rsid w:val="00523FF2"/>
    <w:rsid w:val="005241AB"/>
    <w:rsid w:val="005242EF"/>
    <w:rsid w:val="0052447E"/>
    <w:rsid w:val="0052465A"/>
    <w:rsid w:val="005247A8"/>
    <w:rsid w:val="00524929"/>
    <w:rsid w:val="00524A2A"/>
    <w:rsid w:val="005250A0"/>
    <w:rsid w:val="00525402"/>
    <w:rsid w:val="00525462"/>
    <w:rsid w:val="005257CC"/>
    <w:rsid w:val="005258E3"/>
    <w:rsid w:val="005258E6"/>
    <w:rsid w:val="00525BDA"/>
    <w:rsid w:val="00525F5E"/>
    <w:rsid w:val="00526178"/>
    <w:rsid w:val="00526359"/>
    <w:rsid w:val="0052663B"/>
    <w:rsid w:val="00526720"/>
    <w:rsid w:val="00526792"/>
    <w:rsid w:val="005268C5"/>
    <w:rsid w:val="005269E9"/>
    <w:rsid w:val="00526DA3"/>
    <w:rsid w:val="00526ECF"/>
    <w:rsid w:val="00527124"/>
    <w:rsid w:val="0052761F"/>
    <w:rsid w:val="0052764B"/>
    <w:rsid w:val="00527C18"/>
    <w:rsid w:val="005300A7"/>
    <w:rsid w:val="00530267"/>
    <w:rsid w:val="00530522"/>
    <w:rsid w:val="00530E08"/>
    <w:rsid w:val="0053172B"/>
    <w:rsid w:val="0053173A"/>
    <w:rsid w:val="0053301A"/>
    <w:rsid w:val="0053302B"/>
    <w:rsid w:val="00533325"/>
    <w:rsid w:val="005335AA"/>
    <w:rsid w:val="00533722"/>
    <w:rsid w:val="00533B57"/>
    <w:rsid w:val="00533DCC"/>
    <w:rsid w:val="00533E25"/>
    <w:rsid w:val="00534124"/>
    <w:rsid w:val="005343F0"/>
    <w:rsid w:val="00534E0A"/>
    <w:rsid w:val="00534E47"/>
    <w:rsid w:val="0053500D"/>
    <w:rsid w:val="005352D2"/>
    <w:rsid w:val="005353D3"/>
    <w:rsid w:val="00535869"/>
    <w:rsid w:val="005359AE"/>
    <w:rsid w:val="005364DC"/>
    <w:rsid w:val="00536772"/>
    <w:rsid w:val="00536815"/>
    <w:rsid w:val="00536F47"/>
    <w:rsid w:val="0053768A"/>
    <w:rsid w:val="00537975"/>
    <w:rsid w:val="00537B71"/>
    <w:rsid w:val="00537D2C"/>
    <w:rsid w:val="00537F96"/>
    <w:rsid w:val="0054013C"/>
    <w:rsid w:val="00540155"/>
    <w:rsid w:val="00540351"/>
    <w:rsid w:val="0054046A"/>
    <w:rsid w:val="00540D22"/>
    <w:rsid w:val="00540ED5"/>
    <w:rsid w:val="005415CC"/>
    <w:rsid w:val="00541B7E"/>
    <w:rsid w:val="00542313"/>
    <w:rsid w:val="00542C80"/>
    <w:rsid w:val="00543203"/>
    <w:rsid w:val="005433E2"/>
    <w:rsid w:val="005433EB"/>
    <w:rsid w:val="0054370B"/>
    <w:rsid w:val="00543C62"/>
    <w:rsid w:val="00544748"/>
    <w:rsid w:val="005449DF"/>
    <w:rsid w:val="00544A4D"/>
    <w:rsid w:val="00544D74"/>
    <w:rsid w:val="00545057"/>
    <w:rsid w:val="00545473"/>
    <w:rsid w:val="00545530"/>
    <w:rsid w:val="00545CAE"/>
    <w:rsid w:val="00546412"/>
    <w:rsid w:val="00546459"/>
    <w:rsid w:val="005466BD"/>
    <w:rsid w:val="00546B5C"/>
    <w:rsid w:val="00546CD1"/>
    <w:rsid w:val="00546DF4"/>
    <w:rsid w:val="00547023"/>
    <w:rsid w:val="005477A4"/>
    <w:rsid w:val="005478C3"/>
    <w:rsid w:val="00547CA8"/>
    <w:rsid w:val="00550563"/>
    <w:rsid w:val="005505B6"/>
    <w:rsid w:val="00550685"/>
    <w:rsid w:val="00550C66"/>
    <w:rsid w:val="00550DD7"/>
    <w:rsid w:val="00550F41"/>
    <w:rsid w:val="0055134D"/>
    <w:rsid w:val="005515BC"/>
    <w:rsid w:val="0055166C"/>
    <w:rsid w:val="00551A7F"/>
    <w:rsid w:val="00551BFD"/>
    <w:rsid w:val="00551C56"/>
    <w:rsid w:val="00551C94"/>
    <w:rsid w:val="00551CDA"/>
    <w:rsid w:val="0055207A"/>
    <w:rsid w:val="00552298"/>
    <w:rsid w:val="005522E9"/>
    <w:rsid w:val="005523AA"/>
    <w:rsid w:val="00552B88"/>
    <w:rsid w:val="00552B8C"/>
    <w:rsid w:val="00552EAB"/>
    <w:rsid w:val="0055301F"/>
    <w:rsid w:val="005532BD"/>
    <w:rsid w:val="00553A4F"/>
    <w:rsid w:val="00553BA2"/>
    <w:rsid w:val="00554115"/>
    <w:rsid w:val="0055416E"/>
    <w:rsid w:val="0055440B"/>
    <w:rsid w:val="00554500"/>
    <w:rsid w:val="005548B8"/>
    <w:rsid w:val="00554A64"/>
    <w:rsid w:val="00554DF2"/>
    <w:rsid w:val="0055535D"/>
    <w:rsid w:val="005558D2"/>
    <w:rsid w:val="00555BD3"/>
    <w:rsid w:val="005564A1"/>
    <w:rsid w:val="0055679B"/>
    <w:rsid w:val="0055691E"/>
    <w:rsid w:val="00556B4B"/>
    <w:rsid w:val="00556C10"/>
    <w:rsid w:val="00556DE5"/>
    <w:rsid w:val="00556E83"/>
    <w:rsid w:val="00556F2F"/>
    <w:rsid w:val="00556FCF"/>
    <w:rsid w:val="00557423"/>
    <w:rsid w:val="005574C7"/>
    <w:rsid w:val="0055755C"/>
    <w:rsid w:val="00557846"/>
    <w:rsid w:val="005578E3"/>
    <w:rsid w:val="00557C72"/>
    <w:rsid w:val="00557D7C"/>
    <w:rsid w:val="00557F30"/>
    <w:rsid w:val="00557F44"/>
    <w:rsid w:val="005600A0"/>
    <w:rsid w:val="00560242"/>
    <w:rsid w:val="005605F8"/>
    <w:rsid w:val="005606B1"/>
    <w:rsid w:val="005606D0"/>
    <w:rsid w:val="00561003"/>
    <w:rsid w:val="0056135E"/>
    <w:rsid w:val="00562028"/>
    <w:rsid w:val="005620AB"/>
    <w:rsid w:val="00562611"/>
    <w:rsid w:val="0056272C"/>
    <w:rsid w:val="00562BC4"/>
    <w:rsid w:val="00562BEB"/>
    <w:rsid w:val="00562EE7"/>
    <w:rsid w:val="0056312C"/>
    <w:rsid w:val="0056335F"/>
    <w:rsid w:val="00563D15"/>
    <w:rsid w:val="00564122"/>
    <w:rsid w:val="005649B9"/>
    <w:rsid w:val="00564DBA"/>
    <w:rsid w:val="0056519C"/>
    <w:rsid w:val="00565CAC"/>
    <w:rsid w:val="005661F6"/>
    <w:rsid w:val="00566299"/>
    <w:rsid w:val="005666C6"/>
    <w:rsid w:val="00566863"/>
    <w:rsid w:val="00566C71"/>
    <w:rsid w:val="005670D0"/>
    <w:rsid w:val="00567754"/>
    <w:rsid w:val="005677A1"/>
    <w:rsid w:val="00567A86"/>
    <w:rsid w:val="00567B8D"/>
    <w:rsid w:val="0057045B"/>
    <w:rsid w:val="005705E9"/>
    <w:rsid w:val="00570952"/>
    <w:rsid w:val="00570C1C"/>
    <w:rsid w:val="00570DA0"/>
    <w:rsid w:val="0057104C"/>
    <w:rsid w:val="005714F7"/>
    <w:rsid w:val="00571885"/>
    <w:rsid w:val="00571A19"/>
    <w:rsid w:val="00572831"/>
    <w:rsid w:val="00572D27"/>
    <w:rsid w:val="00573076"/>
    <w:rsid w:val="0057350D"/>
    <w:rsid w:val="00573ACF"/>
    <w:rsid w:val="00574A1B"/>
    <w:rsid w:val="00574B5F"/>
    <w:rsid w:val="0057517C"/>
    <w:rsid w:val="005756C7"/>
    <w:rsid w:val="00575848"/>
    <w:rsid w:val="005759F1"/>
    <w:rsid w:val="00575E53"/>
    <w:rsid w:val="00576A8F"/>
    <w:rsid w:val="00576BA9"/>
    <w:rsid w:val="00576C7D"/>
    <w:rsid w:val="00576D32"/>
    <w:rsid w:val="00576D45"/>
    <w:rsid w:val="00576E17"/>
    <w:rsid w:val="00576F5F"/>
    <w:rsid w:val="0057700E"/>
    <w:rsid w:val="005771CD"/>
    <w:rsid w:val="00577D23"/>
    <w:rsid w:val="00577F1E"/>
    <w:rsid w:val="00580430"/>
    <w:rsid w:val="00580467"/>
    <w:rsid w:val="005808A1"/>
    <w:rsid w:val="00580996"/>
    <w:rsid w:val="00580D68"/>
    <w:rsid w:val="00580EDA"/>
    <w:rsid w:val="00581B17"/>
    <w:rsid w:val="00581F89"/>
    <w:rsid w:val="00582011"/>
    <w:rsid w:val="005821B5"/>
    <w:rsid w:val="005821D9"/>
    <w:rsid w:val="00582398"/>
    <w:rsid w:val="005824A3"/>
    <w:rsid w:val="00582C27"/>
    <w:rsid w:val="00583086"/>
    <w:rsid w:val="0058382A"/>
    <w:rsid w:val="00583D9A"/>
    <w:rsid w:val="00583DB5"/>
    <w:rsid w:val="0058425B"/>
    <w:rsid w:val="005844FB"/>
    <w:rsid w:val="00584A14"/>
    <w:rsid w:val="00584C5C"/>
    <w:rsid w:val="00584C71"/>
    <w:rsid w:val="00586358"/>
    <w:rsid w:val="00586809"/>
    <w:rsid w:val="005868D4"/>
    <w:rsid w:val="0058699C"/>
    <w:rsid w:val="00586B29"/>
    <w:rsid w:val="00586D84"/>
    <w:rsid w:val="00586F63"/>
    <w:rsid w:val="00586FC7"/>
    <w:rsid w:val="00587039"/>
    <w:rsid w:val="0058729E"/>
    <w:rsid w:val="0058756C"/>
    <w:rsid w:val="0058757E"/>
    <w:rsid w:val="00587592"/>
    <w:rsid w:val="005879AF"/>
    <w:rsid w:val="00587B76"/>
    <w:rsid w:val="00587CFB"/>
    <w:rsid w:val="00587DA6"/>
    <w:rsid w:val="00590227"/>
    <w:rsid w:val="005902DF"/>
    <w:rsid w:val="005902EC"/>
    <w:rsid w:val="00590568"/>
    <w:rsid w:val="00590AC3"/>
    <w:rsid w:val="005919B9"/>
    <w:rsid w:val="00591BC9"/>
    <w:rsid w:val="00591E91"/>
    <w:rsid w:val="0059232A"/>
    <w:rsid w:val="00592514"/>
    <w:rsid w:val="00592A1B"/>
    <w:rsid w:val="00592B16"/>
    <w:rsid w:val="00592CC2"/>
    <w:rsid w:val="0059337A"/>
    <w:rsid w:val="0059383F"/>
    <w:rsid w:val="00593C9B"/>
    <w:rsid w:val="0059564A"/>
    <w:rsid w:val="00595911"/>
    <w:rsid w:val="00595A80"/>
    <w:rsid w:val="00595EA5"/>
    <w:rsid w:val="00596A6B"/>
    <w:rsid w:val="00596B69"/>
    <w:rsid w:val="005972C5"/>
    <w:rsid w:val="00597896"/>
    <w:rsid w:val="00597CE5"/>
    <w:rsid w:val="005A0F10"/>
    <w:rsid w:val="005A1004"/>
    <w:rsid w:val="005A110E"/>
    <w:rsid w:val="005A130E"/>
    <w:rsid w:val="005A192D"/>
    <w:rsid w:val="005A1AF4"/>
    <w:rsid w:val="005A1BDF"/>
    <w:rsid w:val="005A2117"/>
    <w:rsid w:val="005A21A5"/>
    <w:rsid w:val="005A24B0"/>
    <w:rsid w:val="005A24EE"/>
    <w:rsid w:val="005A258E"/>
    <w:rsid w:val="005A29BB"/>
    <w:rsid w:val="005A29ED"/>
    <w:rsid w:val="005A3251"/>
    <w:rsid w:val="005A3E77"/>
    <w:rsid w:val="005A4A50"/>
    <w:rsid w:val="005A4F52"/>
    <w:rsid w:val="005A51D2"/>
    <w:rsid w:val="005A593B"/>
    <w:rsid w:val="005A683A"/>
    <w:rsid w:val="005A6997"/>
    <w:rsid w:val="005A704E"/>
    <w:rsid w:val="005A70F2"/>
    <w:rsid w:val="005A7127"/>
    <w:rsid w:val="005A72EB"/>
    <w:rsid w:val="005A7CF4"/>
    <w:rsid w:val="005B06CC"/>
    <w:rsid w:val="005B07D0"/>
    <w:rsid w:val="005B1427"/>
    <w:rsid w:val="005B1B0C"/>
    <w:rsid w:val="005B2272"/>
    <w:rsid w:val="005B2331"/>
    <w:rsid w:val="005B254E"/>
    <w:rsid w:val="005B26E7"/>
    <w:rsid w:val="005B2804"/>
    <w:rsid w:val="005B2E0C"/>
    <w:rsid w:val="005B2E96"/>
    <w:rsid w:val="005B3404"/>
    <w:rsid w:val="005B36E8"/>
    <w:rsid w:val="005B38A9"/>
    <w:rsid w:val="005B39C4"/>
    <w:rsid w:val="005B3A41"/>
    <w:rsid w:val="005B41A7"/>
    <w:rsid w:val="005B41B7"/>
    <w:rsid w:val="005B48E5"/>
    <w:rsid w:val="005B4BE8"/>
    <w:rsid w:val="005B4C5A"/>
    <w:rsid w:val="005B50B7"/>
    <w:rsid w:val="005B563E"/>
    <w:rsid w:val="005B5A29"/>
    <w:rsid w:val="005B5E07"/>
    <w:rsid w:val="005B5E80"/>
    <w:rsid w:val="005B60B9"/>
    <w:rsid w:val="005B6475"/>
    <w:rsid w:val="005B66A3"/>
    <w:rsid w:val="005B672E"/>
    <w:rsid w:val="005B6A3F"/>
    <w:rsid w:val="005C0254"/>
    <w:rsid w:val="005C061C"/>
    <w:rsid w:val="005C06A7"/>
    <w:rsid w:val="005C0B32"/>
    <w:rsid w:val="005C0C01"/>
    <w:rsid w:val="005C0C99"/>
    <w:rsid w:val="005C11F6"/>
    <w:rsid w:val="005C13D9"/>
    <w:rsid w:val="005C15F0"/>
    <w:rsid w:val="005C181C"/>
    <w:rsid w:val="005C18E1"/>
    <w:rsid w:val="005C1BEB"/>
    <w:rsid w:val="005C1E13"/>
    <w:rsid w:val="005C20FB"/>
    <w:rsid w:val="005C2240"/>
    <w:rsid w:val="005C22C4"/>
    <w:rsid w:val="005C2BC0"/>
    <w:rsid w:val="005C2CC3"/>
    <w:rsid w:val="005C2FAF"/>
    <w:rsid w:val="005C3132"/>
    <w:rsid w:val="005C3A3A"/>
    <w:rsid w:val="005C4029"/>
    <w:rsid w:val="005C414A"/>
    <w:rsid w:val="005C4460"/>
    <w:rsid w:val="005C4585"/>
    <w:rsid w:val="005C45A5"/>
    <w:rsid w:val="005C468A"/>
    <w:rsid w:val="005C47D6"/>
    <w:rsid w:val="005C49E7"/>
    <w:rsid w:val="005C4A6B"/>
    <w:rsid w:val="005C4CB1"/>
    <w:rsid w:val="005C5AC5"/>
    <w:rsid w:val="005C5CBF"/>
    <w:rsid w:val="005C5D31"/>
    <w:rsid w:val="005C66EE"/>
    <w:rsid w:val="005C75A9"/>
    <w:rsid w:val="005C76E3"/>
    <w:rsid w:val="005C7775"/>
    <w:rsid w:val="005D107A"/>
    <w:rsid w:val="005D11D4"/>
    <w:rsid w:val="005D17E9"/>
    <w:rsid w:val="005D184D"/>
    <w:rsid w:val="005D1B4C"/>
    <w:rsid w:val="005D1B59"/>
    <w:rsid w:val="005D20E2"/>
    <w:rsid w:val="005D22D9"/>
    <w:rsid w:val="005D2446"/>
    <w:rsid w:val="005D2C52"/>
    <w:rsid w:val="005D2F71"/>
    <w:rsid w:val="005D302D"/>
    <w:rsid w:val="005D30C6"/>
    <w:rsid w:val="005D30F4"/>
    <w:rsid w:val="005D395B"/>
    <w:rsid w:val="005D3CD3"/>
    <w:rsid w:val="005D412C"/>
    <w:rsid w:val="005D4901"/>
    <w:rsid w:val="005D4A5E"/>
    <w:rsid w:val="005D4AC8"/>
    <w:rsid w:val="005D4BBC"/>
    <w:rsid w:val="005D4E86"/>
    <w:rsid w:val="005D5066"/>
    <w:rsid w:val="005D52A8"/>
    <w:rsid w:val="005D53A4"/>
    <w:rsid w:val="005D54BE"/>
    <w:rsid w:val="005D5565"/>
    <w:rsid w:val="005D61A5"/>
    <w:rsid w:val="005D648A"/>
    <w:rsid w:val="005D666F"/>
    <w:rsid w:val="005D6D9A"/>
    <w:rsid w:val="005D72CD"/>
    <w:rsid w:val="005D78DE"/>
    <w:rsid w:val="005D7E1F"/>
    <w:rsid w:val="005E01D0"/>
    <w:rsid w:val="005E020A"/>
    <w:rsid w:val="005E03BE"/>
    <w:rsid w:val="005E03C9"/>
    <w:rsid w:val="005E0746"/>
    <w:rsid w:val="005E187C"/>
    <w:rsid w:val="005E334B"/>
    <w:rsid w:val="005E3437"/>
    <w:rsid w:val="005E3A54"/>
    <w:rsid w:val="005E3D58"/>
    <w:rsid w:val="005E3D87"/>
    <w:rsid w:val="005E3D99"/>
    <w:rsid w:val="005E3E1E"/>
    <w:rsid w:val="005E3F27"/>
    <w:rsid w:val="005E4087"/>
    <w:rsid w:val="005E4E64"/>
    <w:rsid w:val="005E516D"/>
    <w:rsid w:val="005E51C0"/>
    <w:rsid w:val="005E58B3"/>
    <w:rsid w:val="005E5BC4"/>
    <w:rsid w:val="005E5C3E"/>
    <w:rsid w:val="005E5DE8"/>
    <w:rsid w:val="005E5E32"/>
    <w:rsid w:val="005E61CC"/>
    <w:rsid w:val="005E67C9"/>
    <w:rsid w:val="005E6BA0"/>
    <w:rsid w:val="005E6CCC"/>
    <w:rsid w:val="005E7118"/>
    <w:rsid w:val="005E7507"/>
    <w:rsid w:val="005E779D"/>
    <w:rsid w:val="005E7DA0"/>
    <w:rsid w:val="005F077D"/>
    <w:rsid w:val="005F0D64"/>
    <w:rsid w:val="005F1B1F"/>
    <w:rsid w:val="005F257E"/>
    <w:rsid w:val="005F2872"/>
    <w:rsid w:val="005F287D"/>
    <w:rsid w:val="005F2CAE"/>
    <w:rsid w:val="005F2F52"/>
    <w:rsid w:val="005F32E4"/>
    <w:rsid w:val="005F38BC"/>
    <w:rsid w:val="005F3BA8"/>
    <w:rsid w:val="005F40E9"/>
    <w:rsid w:val="005F461E"/>
    <w:rsid w:val="005F5537"/>
    <w:rsid w:val="005F5B1E"/>
    <w:rsid w:val="005F5B6C"/>
    <w:rsid w:val="005F6773"/>
    <w:rsid w:val="005F7445"/>
    <w:rsid w:val="005F7C3F"/>
    <w:rsid w:val="005F7F22"/>
    <w:rsid w:val="00600060"/>
    <w:rsid w:val="00600C08"/>
    <w:rsid w:val="006011AE"/>
    <w:rsid w:val="006016B6"/>
    <w:rsid w:val="006019D4"/>
    <w:rsid w:val="00601D36"/>
    <w:rsid w:val="00601E03"/>
    <w:rsid w:val="00601E28"/>
    <w:rsid w:val="006026E2"/>
    <w:rsid w:val="0060284F"/>
    <w:rsid w:val="0060344A"/>
    <w:rsid w:val="00603790"/>
    <w:rsid w:val="00603DEA"/>
    <w:rsid w:val="00603F5A"/>
    <w:rsid w:val="00604143"/>
    <w:rsid w:val="00604B2E"/>
    <w:rsid w:val="00604BF0"/>
    <w:rsid w:val="00604DB0"/>
    <w:rsid w:val="00605592"/>
    <w:rsid w:val="0060560C"/>
    <w:rsid w:val="00605CB9"/>
    <w:rsid w:val="00605CC8"/>
    <w:rsid w:val="00606238"/>
    <w:rsid w:val="006063EA"/>
    <w:rsid w:val="00606497"/>
    <w:rsid w:val="00606538"/>
    <w:rsid w:val="0060655F"/>
    <w:rsid w:val="0060658E"/>
    <w:rsid w:val="00606672"/>
    <w:rsid w:val="006066FD"/>
    <w:rsid w:val="00606F32"/>
    <w:rsid w:val="00606F93"/>
    <w:rsid w:val="00607065"/>
    <w:rsid w:val="00607206"/>
    <w:rsid w:val="006072DC"/>
    <w:rsid w:val="0060750C"/>
    <w:rsid w:val="00607580"/>
    <w:rsid w:val="00607A42"/>
    <w:rsid w:val="00607B3E"/>
    <w:rsid w:val="00607B69"/>
    <w:rsid w:val="00607B89"/>
    <w:rsid w:val="00607C4C"/>
    <w:rsid w:val="00607C53"/>
    <w:rsid w:val="00607D2E"/>
    <w:rsid w:val="006100BF"/>
    <w:rsid w:val="006104E9"/>
    <w:rsid w:val="006104EB"/>
    <w:rsid w:val="006107FF"/>
    <w:rsid w:val="00610C58"/>
    <w:rsid w:val="00611100"/>
    <w:rsid w:val="00611148"/>
    <w:rsid w:val="0061155F"/>
    <w:rsid w:val="00611C55"/>
    <w:rsid w:val="00611F1A"/>
    <w:rsid w:val="006125C6"/>
    <w:rsid w:val="00612D72"/>
    <w:rsid w:val="00613088"/>
    <w:rsid w:val="0061334F"/>
    <w:rsid w:val="006135A0"/>
    <w:rsid w:val="006139A7"/>
    <w:rsid w:val="00613C2B"/>
    <w:rsid w:val="00613D23"/>
    <w:rsid w:val="00613E75"/>
    <w:rsid w:val="00613EF9"/>
    <w:rsid w:val="00613FEE"/>
    <w:rsid w:val="00614330"/>
    <w:rsid w:val="00614FCF"/>
    <w:rsid w:val="0061510B"/>
    <w:rsid w:val="0061546F"/>
    <w:rsid w:val="00615568"/>
    <w:rsid w:val="00615666"/>
    <w:rsid w:val="006162D7"/>
    <w:rsid w:val="0061650C"/>
    <w:rsid w:val="0061660E"/>
    <w:rsid w:val="00616C7E"/>
    <w:rsid w:val="00616E9C"/>
    <w:rsid w:val="00616F91"/>
    <w:rsid w:val="00617015"/>
    <w:rsid w:val="00617AED"/>
    <w:rsid w:val="00617D26"/>
    <w:rsid w:val="00617DD2"/>
    <w:rsid w:val="00617ED2"/>
    <w:rsid w:val="0062011E"/>
    <w:rsid w:val="006206D2"/>
    <w:rsid w:val="00620872"/>
    <w:rsid w:val="00620B02"/>
    <w:rsid w:val="00620B3B"/>
    <w:rsid w:val="00620BFE"/>
    <w:rsid w:val="00620F4F"/>
    <w:rsid w:val="00621702"/>
    <w:rsid w:val="00621728"/>
    <w:rsid w:val="00621C1C"/>
    <w:rsid w:val="00621E47"/>
    <w:rsid w:val="00622093"/>
    <w:rsid w:val="006220C0"/>
    <w:rsid w:val="006221EB"/>
    <w:rsid w:val="00622368"/>
    <w:rsid w:val="00622594"/>
    <w:rsid w:val="006225A6"/>
    <w:rsid w:val="00622A98"/>
    <w:rsid w:val="00622F2C"/>
    <w:rsid w:val="00623139"/>
    <w:rsid w:val="0062314A"/>
    <w:rsid w:val="006237C0"/>
    <w:rsid w:val="00623B28"/>
    <w:rsid w:val="00623CF4"/>
    <w:rsid w:val="00623F3B"/>
    <w:rsid w:val="0062440C"/>
    <w:rsid w:val="00624461"/>
    <w:rsid w:val="00624667"/>
    <w:rsid w:val="006247D7"/>
    <w:rsid w:val="00624E33"/>
    <w:rsid w:val="00624FDC"/>
    <w:rsid w:val="00625451"/>
    <w:rsid w:val="00625487"/>
    <w:rsid w:val="00626286"/>
    <w:rsid w:val="006262CE"/>
    <w:rsid w:val="00626655"/>
    <w:rsid w:val="00626A6A"/>
    <w:rsid w:val="00626ADD"/>
    <w:rsid w:val="006271F7"/>
    <w:rsid w:val="00627C0F"/>
    <w:rsid w:val="00630349"/>
    <w:rsid w:val="00630AE2"/>
    <w:rsid w:val="00630ED2"/>
    <w:rsid w:val="0063189C"/>
    <w:rsid w:val="00631933"/>
    <w:rsid w:val="006319A7"/>
    <w:rsid w:val="00631CBC"/>
    <w:rsid w:val="006322E9"/>
    <w:rsid w:val="00632414"/>
    <w:rsid w:val="00632676"/>
    <w:rsid w:val="0063269B"/>
    <w:rsid w:val="006327C8"/>
    <w:rsid w:val="00633AA2"/>
    <w:rsid w:val="00633C39"/>
    <w:rsid w:val="00633DA0"/>
    <w:rsid w:val="006345C9"/>
    <w:rsid w:val="00634721"/>
    <w:rsid w:val="00634737"/>
    <w:rsid w:val="00634B49"/>
    <w:rsid w:val="00634FDF"/>
    <w:rsid w:val="00635049"/>
    <w:rsid w:val="0063544B"/>
    <w:rsid w:val="00635665"/>
    <w:rsid w:val="00635735"/>
    <w:rsid w:val="006358D5"/>
    <w:rsid w:val="00635B5D"/>
    <w:rsid w:val="00635C59"/>
    <w:rsid w:val="00637170"/>
    <w:rsid w:val="00637590"/>
    <w:rsid w:val="006379AB"/>
    <w:rsid w:val="00637C31"/>
    <w:rsid w:val="00637F1E"/>
    <w:rsid w:val="00640001"/>
    <w:rsid w:val="0064001D"/>
    <w:rsid w:val="00640062"/>
    <w:rsid w:val="00640F92"/>
    <w:rsid w:val="00641B32"/>
    <w:rsid w:val="00641E71"/>
    <w:rsid w:val="0064239E"/>
    <w:rsid w:val="00642770"/>
    <w:rsid w:val="0064290C"/>
    <w:rsid w:val="00642D26"/>
    <w:rsid w:val="00642E98"/>
    <w:rsid w:val="00642FD5"/>
    <w:rsid w:val="00643117"/>
    <w:rsid w:val="00643395"/>
    <w:rsid w:val="006433A3"/>
    <w:rsid w:val="00643A67"/>
    <w:rsid w:val="00643A75"/>
    <w:rsid w:val="00643C0E"/>
    <w:rsid w:val="00643DDE"/>
    <w:rsid w:val="0064405D"/>
    <w:rsid w:val="00644F18"/>
    <w:rsid w:val="006450DA"/>
    <w:rsid w:val="0064520D"/>
    <w:rsid w:val="0064526E"/>
    <w:rsid w:val="0064534D"/>
    <w:rsid w:val="006453C6"/>
    <w:rsid w:val="00645DD0"/>
    <w:rsid w:val="00645E61"/>
    <w:rsid w:val="00646742"/>
    <w:rsid w:val="00646A8E"/>
    <w:rsid w:val="00646D28"/>
    <w:rsid w:val="0064756E"/>
    <w:rsid w:val="00647757"/>
    <w:rsid w:val="006479AD"/>
    <w:rsid w:val="00647B52"/>
    <w:rsid w:val="00647DB2"/>
    <w:rsid w:val="00650136"/>
    <w:rsid w:val="006501F1"/>
    <w:rsid w:val="00650294"/>
    <w:rsid w:val="006506E9"/>
    <w:rsid w:val="00650965"/>
    <w:rsid w:val="00650CBD"/>
    <w:rsid w:val="00651369"/>
    <w:rsid w:val="00651B3A"/>
    <w:rsid w:val="00651D6B"/>
    <w:rsid w:val="006524AA"/>
    <w:rsid w:val="00652694"/>
    <w:rsid w:val="00652756"/>
    <w:rsid w:val="00652FCE"/>
    <w:rsid w:val="006535D4"/>
    <w:rsid w:val="006538B0"/>
    <w:rsid w:val="00653E8A"/>
    <w:rsid w:val="00653EC8"/>
    <w:rsid w:val="00653FF9"/>
    <w:rsid w:val="006542E4"/>
    <w:rsid w:val="00654869"/>
    <w:rsid w:val="00654AA6"/>
    <w:rsid w:val="00654D78"/>
    <w:rsid w:val="00654E96"/>
    <w:rsid w:val="00655164"/>
    <w:rsid w:val="006551E0"/>
    <w:rsid w:val="006552B0"/>
    <w:rsid w:val="006553A4"/>
    <w:rsid w:val="006553BB"/>
    <w:rsid w:val="00655DE9"/>
    <w:rsid w:val="00656266"/>
    <w:rsid w:val="0065672A"/>
    <w:rsid w:val="006568C9"/>
    <w:rsid w:val="00656AE8"/>
    <w:rsid w:val="0065709F"/>
    <w:rsid w:val="00657111"/>
    <w:rsid w:val="006576EE"/>
    <w:rsid w:val="00657715"/>
    <w:rsid w:val="006601C0"/>
    <w:rsid w:val="00660638"/>
    <w:rsid w:val="00660F02"/>
    <w:rsid w:val="00661BE4"/>
    <w:rsid w:val="00661F61"/>
    <w:rsid w:val="006620AE"/>
    <w:rsid w:val="00662610"/>
    <w:rsid w:val="00662A56"/>
    <w:rsid w:val="00662B0A"/>
    <w:rsid w:val="00663079"/>
    <w:rsid w:val="00663424"/>
    <w:rsid w:val="006635E7"/>
    <w:rsid w:val="00663632"/>
    <w:rsid w:val="006642BE"/>
    <w:rsid w:val="00664E42"/>
    <w:rsid w:val="00665DCE"/>
    <w:rsid w:val="006670CA"/>
    <w:rsid w:val="00667269"/>
    <w:rsid w:val="006673F1"/>
    <w:rsid w:val="006673FE"/>
    <w:rsid w:val="006674AD"/>
    <w:rsid w:val="006675F1"/>
    <w:rsid w:val="006676E2"/>
    <w:rsid w:val="00667864"/>
    <w:rsid w:val="00667875"/>
    <w:rsid w:val="00667AE4"/>
    <w:rsid w:val="00667E3E"/>
    <w:rsid w:val="00670005"/>
    <w:rsid w:val="006700FE"/>
    <w:rsid w:val="006702AB"/>
    <w:rsid w:val="006702FD"/>
    <w:rsid w:val="0067040D"/>
    <w:rsid w:val="006707E6"/>
    <w:rsid w:val="00670A03"/>
    <w:rsid w:val="00670B76"/>
    <w:rsid w:val="0067169B"/>
    <w:rsid w:val="00671832"/>
    <w:rsid w:val="006718FE"/>
    <w:rsid w:val="00671A5A"/>
    <w:rsid w:val="00671B7F"/>
    <w:rsid w:val="006720BF"/>
    <w:rsid w:val="006720DE"/>
    <w:rsid w:val="006724B5"/>
    <w:rsid w:val="00672B28"/>
    <w:rsid w:val="0067361D"/>
    <w:rsid w:val="006740F2"/>
    <w:rsid w:val="0067412D"/>
    <w:rsid w:val="006742E7"/>
    <w:rsid w:val="00674743"/>
    <w:rsid w:val="00674C09"/>
    <w:rsid w:val="00675389"/>
    <w:rsid w:val="006753D3"/>
    <w:rsid w:val="006754B4"/>
    <w:rsid w:val="00675737"/>
    <w:rsid w:val="0067588B"/>
    <w:rsid w:val="0067699B"/>
    <w:rsid w:val="00676BAE"/>
    <w:rsid w:val="00677582"/>
    <w:rsid w:val="00677BB2"/>
    <w:rsid w:val="00677C3D"/>
    <w:rsid w:val="00677FEE"/>
    <w:rsid w:val="0068026F"/>
    <w:rsid w:val="00680370"/>
    <w:rsid w:val="00680448"/>
    <w:rsid w:val="00680A4A"/>
    <w:rsid w:val="00681429"/>
    <w:rsid w:val="00681505"/>
    <w:rsid w:val="0068166F"/>
    <w:rsid w:val="00681CF3"/>
    <w:rsid w:val="006822AE"/>
    <w:rsid w:val="00682718"/>
    <w:rsid w:val="00682C23"/>
    <w:rsid w:val="00682EBB"/>
    <w:rsid w:val="00682FB3"/>
    <w:rsid w:val="006831DF"/>
    <w:rsid w:val="0068335B"/>
    <w:rsid w:val="006842EE"/>
    <w:rsid w:val="006843BA"/>
    <w:rsid w:val="00684843"/>
    <w:rsid w:val="00684B1D"/>
    <w:rsid w:val="00684E68"/>
    <w:rsid w:val="00684F43"/>
    <w:rsid w:val="0068501C"/>
    <w:rsid w:val="00685037"/>
    <w:rsid w:val="006851A2"/>
    <w:rsid w:val="0068591E"/>
    <w:rsid w:val="006859CC"/>
    <w:rsid w:val="0068627A"/>
    <w:rsid w:val="00686F32"/>
    <w:rsid w:val="00686FD8"/>
    <w:rsid w:val="006871CC"/>
    <w:rsid w:val="00687C91"/>
    <w:rsid w:val="00687D51"/>
    <w:rsid w:val="00690307"/>
    <w:rsid w:val="0069060E"/>
    <w:rsid w:val="00690649"/>
    <w:rsid w:val="006909EA"/>
    <w:rsid w:val="00690B28"/>
    <w:rsid w:val="00691509"/>
    <w:rsid w:val="00691A94"/>
    <w:rsid w:val="00691B0C"/>
    <w:rsid w:val="00691E1D"/>
    <w:rsid w:val="00691F3E"/>
    <w:rsid w:val="006921FE"/>
    <w:rsid w:val="00692A07"/>
    <w:rsid w:val="00692F4D"/>
    <w:rsid w:val="00692F77"/>
    <w:rsid w:val="00693511"/>
    <w:rsid w:val="00693C88"/>
    <w:rsid w:val="006940A9"/>
    <w:rsid w:val="00694D47"/>
    <w:rsid w:val="00695A48"/>
    <w:rsid w:val="006965D8"/>
    <w:rsid w:val="0069704D"/>
    <w:rsid w:val="00697253"/>
    <w:rsid w:val="006972E8"/>
    <w:rsid w:val="006A0044"/>
    <w:rsid w:val="006A040E"/>
    <w:rsid w:val="006A0969"/>
    <w:rsid w:val="006A098A"/>
    <w:rsid w:val="006A09D9"/>
    <w:rsid w:val="006A0A18"/>
    <w:rsid w:val="006A0C10"/>
    <w:rsid w:val="006A0F14"/>
    <w:rsid w:val="006A127E"/>
    <w:rsid w:val="006A158C"/>
    <w:rsid w:val="006A1CF7"/>
    <w:rsid w:val="006A2122"/>
    <w:rsid w:val="006A23B7"/>
    <w:rsid w:val="006A2C10"/>
    <w:rsid w:val="006A2CC7"/>
    <w:rsid w:val="006A2DED"/>
    <w:rsid w:val="006A2F76"/>
    <w:rsid w:val="006A357F"/>
    <w:rsid w:val="006A359B"/>
    <w:rsid w:val="006A4766"/>
    <w:rsid w:val="006A4FBB"/>
    <w:rsid w:val="006A5310"/>
    <w:rsid w:val="006A53C7"/>
    <w:rsid w:val="006A55AA"/>
    <w:rsid w:val="006A5D53"/>
    <w:rsid w:val="006A604A"/>
    <w:rsid w:val="006A6246"/>
    <w:rsid w:val="006A6307"/>
    <w:rsid w:val="006A63A5"/>
    <w:rsid w:val="006A65E6"/>
    <w:rsid w:val="006A6640"/>
    <w:rsid w:val="006A67F2"/>
    <w:rsid w:val="006A6A99"/>
    <w:rsid w:val="006A7432"/>
    <w:rsid w:val="006A7AA0"/>
    <w:rsid w:val="006A7AF8"/>
    <w:rsid w:val="006B082D"/>
    <w:rsid w:val="006B0CE5"/>
    <w:rsid w:val="006B0DA5"/>
    <w:rsid w:val="006B1057"/>
    <w:rsid w:val="006B16D6"/>
    <w:rsid w:val="006B18AC"/>
    <w:rsid w:val="006B18BB"/>
    <w:rsid w:val="006B19F0"/>
    <w:rsid w:val="006B1ABC"/>
    <w:rsid w:val="006B1C00"/>
    <w:rsid w:val="006B1C63"/>
    <w:rsid w:val="006B1DEF"/>
    <w:rsid w:val="006B2045"/>
    <w:rsid w:val="006B22FF"/>
    <w:rsid w:val="006B377C"/>
    <w:rsid w:val="006B3A11"/>
    <w:rsid w:val="006B3A70"/>
    <w:rsid w:val="006B3FA3"/>
    <w:rsid w:val="006B3FC7"/>
    <w:rsid w:val="006B442F"/>
    <w:rsid w:val="006B4934"/>
    <w:rsid w:val="006B4F03"/>
    <w:rsid w:val="006B5432"/>
    <w:rsid w:val="006B647A"/>
    <w:rsid w:val="006B6C16"/>
    <w:rsid w:val="006B6EF6"/>
    <w:rsid w:val="006B73D2"/>
    <w:rsid w:val="006B78AC"/>
    <w:rsid w:val="006B795A"/>
    <w:rsid w:val="006C000A"/>
    <w:rsid w:val="006C0184"/>
    <w:rsid w:val="006C0239"/>
    <w:rsid w:val="006C02D2"/>
    <w:rsid w:val="006C0913"/>
    <w:rsid w:val="006C111F"/>
    <w:rsid w:val="006C1770"/>
    <w:rsid w:val="006C2364"/>
    <w:rsid w:val="006C2E4E"/>
    <w:rsid w:val="006C2EC8"/>
    <w:rsid w:val="006C325C"/>
    <w:rsid w:val="006C36D9"/>
    <w:rsid w:val="006C3C0F"/>
    <w:rsid w:val="006C3F39"/>
    <w:rsid w:val="006C4115"/>
    <w:rsid w:val="006C49EF"/>
    <w:rsid w:val="006C4E1B"/>
    <w:rsid w:val="006C4EA1"/>
    <w:rsid w:val="006C542D"/>
    <w:rsid w:val="006C55F5"/>
    <w:rsid w:val="006C56FF"/>
    <w:rsid w:val="006C592F"/>
    <w:rsid w:val="006C5E47"/>
    <w:rsid w:val="006C6913"/>
    <w:rsid w:val="006C6A5C"/>
    <w:rsid w:val="006C6B04"/>
    <w:rsid w:val="006C72B4"/>
    <w:rsid w:val="006D0569"/>
    <w:rsid w:val="006D189E"/>
    <w:rsid w:val="006D1B7C"/>
    <w:rsid w:val="006D269A"/>
    <w:rsid w:val="006D2798"/>
    <w:rsid w:val="006D29CF"/>
    <w:rsid w:val="006D2D20"/>
    <w:rsid w:val="006D34D0"/>
    <w:rsid w:val="006D38A3"/>
    <w:rsid w:val="006D463C"/>
    <w:rsid w:val="006D468E"/>
    <w:rsid w:val="006D4982"/>
    <w:rsid w:val="006D4998"/>
    <w:rsid w:val="006D4B40"/>
    <w:rsid w:val="006D4CBA"/>
    <w:rsid w:val="006D4FE6"/>
    <w:rsid w:val="006D5431"/>
    <w:rsid w:val="006D5C5C"/>
    <w:rsid w:val="006D5D24"/>
    <w:rsid w:val="006D5D42"/>
    <w:rsid w:val="006D601D"/>
    <w:rsid w:val="006D6295"/>
    <w:rsid w:val="006D65D8"/>
    <w:rsid w:val="006D66F0"/>
    <w:rsid w:val="006D670F"/>
    <w:rsid w:val="006D6D69"/>
    <w:rsid w:val="006D6ECF"/>
    <w:rsid w:val="006D7054"/>
    <w:rsid w:val="006D779A"/>
    <w:rsid w:val="006D7BBC"/>
    <w:rsid w:val="006D7C53"/>
    <w:rsid w:val="006E043B"/>
    <w:rsid w:val="006E04D1"/>
    <w:rsid w:val="006E0C4F"/>
    <w:rsid w:val="006E0E14"/>
    <w:rsid w:val="006E12AB"/>
    <w:rsid w:val="006E1DD7"/>
    <w:rsid w:val="006E231B"/>
    <w:rsid w:val="006E2417"/>
    <w:rsid w:val="006E29EB"/>
    <w:rsid w:val="006E2EAD"/>
    <w:rsid w:val="006E34A8"/>
    <w:rsid w:val="006E3501"/>
    <w:rsid w:val="006E40E3"/>
    <w:rsid w:val="006E4319"/>
    <w:rsid w:val="006E44FA"/>
    <w:rsid w:val="006E4BD3"/>
    <w:rsid w:val="006E556F"/>
    <w:rsid w:val="006E58D6"/>
    <w:rsid w:val="006E59AC"/>
    <w:rsid w:val="006E6576"/>
    <w:rsid w:val="006E66D3"/>
    <w:rsid w:val="006E68D4"/>
    <w:rsid w:val="006E69B8"/>
    <w:rsid w:val="006E6D53"/>
    <w:rsid w:val="006E6F2D"/>
    <w:rsid w:val="006E70D7"/>
    <w:rsid w:val="006E757F"/>
    <w:rsid w:val="006E75EB"/>
    <w:rsid w:val="006E7AA9"/>
    <w:rsid w:val="006F0464"/>
    <w:rsid w:val="006F116B"/>
    <w:rsid w:val="006F12A7"/>
    <w:rsid w:val="006F136B"/>
    <w:rsid w:val="006F1BBC"/>
    <w:rsid w:val="006F28A1"/>
    <w:rsid w:val="006F2923"/>
    <w:rsid w:val="006F2D8A"/>
    <w:rsid w:val="006F31FF"/>
    <w:rsid w:val="006F33F9"/>
    <w:rsid w:val="006F3813"/>
    <w:rsid w:val="006F39B9"/>
    <w:rsid w:val="006F3BED"/>
    <w:rsid w:val="006F3F20"/>
    <w:rsid w:val="006F4538"/>
    <w:rsid w:val="006F481F"/>
    <w:rsid w:val="006F4CC4"/>
    <w:rsid w:val="006F4CEC"/>
    <w:rsid w:val="006F502D"/>
    <w:rsid w:val="006F5110"/>
    <w:rsid w:val="006F5271"/>
    <w:rsid w:val="006F5E11"/>
    <w:rsid w:val="006F6C24"/>
    <w:rsid w:val="006F7192"/>
    <w:rsid w:val="006F7478"/>
    <w:rsid w:val="006F78C5"/>
    <w:rsid w:val="006F7B9A"/>
    <w:rsid w:val="006F7ECA"/>
    <w:rsid w:val="007002A5"/>
    <w:rsid w:val="00700335"/>
    <w:rsid w:val="0070061E"/>
    <w:rsid w:val="00700718"/>
    <w:rsid w:val="00700925"/>
    <w:rsid w:val="00700B1B"/>
    <w:rsid w:val="0070119F"/>
    <w:rsid w:val="00701264"/>
    <w:rsid w:val="007013F4"/>
    <w:rsid w:val="0070154C"/>
    <w:rsid w:val="0070323E"/>
    <w:rsid w:val="00703665"/>
    <w:rsid w:val="0070370C"/>
    <w:rsid w:val="00703CC3"/>
    <w:rsid w:val="00704460"/>
    <w:rsid w:val="00704523"/>
    <w:rsid w:val="00705246"/>
    <w:rsid w:val="007053F1"/>
    <w:rsid w:val="00705685"/>
    <w:rsid w:val="00705B13"/>
    <w:rsid w:val="007060A5"/>
    <w:rsid w:val="0070613A"/>
    <w:rsid w:val="0070649C"/>
    <w:rsid w:val="00706521"/>
    <w:rsid w:val="00706739"/>
    <w:rsid w:val="00706A6B"/>
    <w:rsid w:val="00706FAC"/>
    <w:rsid w:val="007073B1"/>
    <w:rsid w:val="00707666"/>
    <w:rsid w:val="00707887"/>
    <w:rsid w:val="00707B88"/>
    <w:rsid w:val="00707BDF"/>
    <w:rsid w:val="00710173"/>
    <w:rsid w:val="0071088F"/>
    <w:rsid w:val="00710984"/>
    <w:rsid w:val="007112ED"/>
    <w:rsid w:val="00711576"/>
    <w:rsid w:val="00711585"/>
    <w:rsid w:val="007115C6"/>
    <w:rsid w:val="00712619"/>
    <w:rsid w:val="00712FDB"/>
    <w:rsid w:val="00712FF9"/>
    <w:rsid w:val="00713E9E"/>
    <w:rsid w:val="00714210"/>
    <w:rsid w:val="00714727"/>
    <w:rsid w:val="007153DC"/>
    <w:rsid w:val="0071577B"/>
    <w:rsid w:val="00715B8C"/>
    <w:rsid w:val="00715D52"/>
    <w:rsid w:val="00715DFE"/>
    <w:rsid w:val="007165BA"/>
    <w:rsid w:val="00716633"/>
    <w:rsid w:val="007170AE"/>
    <w:rsid w:val="00717A4A"/>
    <w:rsid w:val="00717A86"/>
    <w:rsid w:val="007203AF"/>
    <w:rsid w:val="00720AD5"/>
    <w:rsid w:val="00720FD1"/>
    <w:rsid w:val="007210EC"/>
    <w:rsid w:val="007216C0"/>
    <w:rsid w:val="0072185F"/>
    <w:rsid w:val="00721FFA"/>
    <w:rsid w:val="00722446"/>
    <w:rsid w:val="007233BF"/>
    <w:rsid w:val="00724D1D"/>
    <w:rsid w:val="00725410"/>
    <w:rsid w:val="007255B0"/>
    <w:rsid w:val="00725906"/>
    <w:rsid w:val="00725986"/>
    <w:rsid w:val="00725AD4"/>
    <w:rsid w:val="00725BF7"/>
    <w:rsid w:val="007261F2"/>
    <w:rsid w:val="007263B7"/>
    <w:rsid w:val="007268F3"/>
    <w:rsid w:val="00727319"/>
    <w:rsid w:val="0072761D"/>
    <w:rsid w:val="0072771A"/>
    <w:rsid w:val="00727E07"/>
    <w:rsid w:val="0073027D"/>
    <w:rsid w:val="007302B8"/>
    <w:rsid w:val="00730525"/>
    <w:rsid w:val="007308DA"/>
    <w:rsid w:val="00730997"/>
    <w:rsid w:val="00730A20"/>
    <w:rsid w:val="00730A9F"/>
    <w:rsid w:val="00730D7D"/>
    <w:rsid w:val="0073147B"/>
    <w:rsid w:val="00732448"/>
    <w:rsid w:val="00733104"/>
    <w:rsid w:val="007335D9"/>
    <w:rsid w:val="00733692"/>
    <w:rsid w:val="007338CA"/>
    <w:rsid w:val="0073393B"/>
    <w:rsid w:val="00734315"/>
    <w:rsid w:val="00734326"/>
    <w:rsid w:val="00734A79"/>
    <w:rsid w:val="00734C57"/>
    <w:rsid w:val="00734E63"/>
    <w:rsid w:val="007350BB"/>
    <w:rsid w:val="0073529E"/>
    <w:rsid w:val="00735568"/>
    <w:rsid w:val="007355ED"/>
    <w:rsid w:val="007356C5"/>
    <w:rsid w:val="00735A88"/>
    <w:rsid w:val="00735C4D"/>
    <w:rsid w:val="00735D04"/>
    <w:rsid w:val="00735E33"/>
    <w:rsid w:val="00735F77"/>
    <w:rsid w:val="00736778"/>
    <w:rsid w:val="00736A1F"/>
    <w:rsid w:val="00736B4D"/>
    <w:rsid w:val="007372E2"/>
    <w:rsid w:val="00737BB1"/>
    <w:rsid w:val="0074031F"/>
    <w:rsid w:val="00740865"/>
    <w:rsid w:val="00740B15"/>
    <w:rsid w:val="00740C7E"/>
    <w:rsid w:val="00740D70"/>
    <w:rsid w:val="00740DCD"/>
    <w:rsid w:val="00740DF4"/>
    <w:rsid w:val="00741040"/>
    <w:rsid w:val="00741046"/>
    <w:rsid w:val="00741C06"/>
    <w:rsid w:val="007427E8"/>
    <w:rsid w:val="0074299F"/>
    <w:rsid w:val="0074302F"/>
    <w:rsid w:val="007431CE"/>
    <w:rsid w:val="00743596"/>
    <w:rsid w:val="00743614"/>
    <w:rsid w:val="00743758"/>
    <w:rsid w:val="00743AC9"/>
    <w:rsid w:val="00743BFD"/>
    <w:rsid w:val="007442CF"/>
    <w:rsid w:val="007445E7"/>
    <w:rsid w:val="007445FC"/>
    <w:rsid w:val="00744939"/>
    <w:rsid w:val="007449A1"/>
    <w:rsid w:val="00744C3D"/>
    <w:rsid w:val="0074500C"/>
    <w:rsid w:val="00745099"/>
    <w:rsid w:val="007450AE"/>
    <w:rsid w:val="0074527C"/>
    <w:rsid w:val="007457AC"/>
    <w:rsid w:val="00746065"/>
    <w:rsid w:val="007460D2"/>
    <w:rsid w:val="007465C4"/>
    <w:rsid w:val="00746628"/>
    <w:rsid w:val="007468D1"/>
    <w:rsid w:val="0074695C"/>
    <w:rsid w:val="007469E0"/>
    <w:rsid w:val="00746B6E"/>
    <w:rsid w:val="00746C21"/>
    <w:rsid w:val="00746CAA"/>
    <w:rsid w:val="007471F6"/>
    <w:rsid w:val="0074773D"/>
    <w:rsid w:val="007477DE"/>
    <w:rsid w:val="007478EF"/>
    <w:rsid w:val="00747923"/>
    <w:rsid w:val="00747BB0"/>
    <w:rsid w:val="00747BD6"/>
    <w:rsid w:val="00751082"/>
    <w:rsid w:val="007518A4"/>
    <w:rsid w:val="00751C42"/>
    <w:rsid w:val="00751F7A"/>
    <w:rsid w:val="007524DC"/>
    <w:rsid w:val="00752658"/>
    <w:rsid w:val="007534E8"/>
    <w:rsid w:val="007536BE"/>
    <w:rsid w:val="0075390A"/>
    <w:rsid w:val="007541A9"/>
    <w:rsid w:val="0075437E"/>
    <w:rsid w:val="0075448E"/>
    <w:rsid w:val="0075458D"/>
    <w:rsid w:val="0075493F"/>
    <w:rsid w:val="00754CB2"/>
    <w:rsid w:val="00755029"/>
    <w:rsid w:val="0075535D"/>
    <w:rsid w:val="00755441"/>
    <w:rsid w:val="00755517"/>
    <w:rsid w:val="0075589E"/>
    <w:rsid w:val="00755B63"/>
    <w:rsid w:val="007562E5"/>
    <w:rsid w:val="007564C7"/>
    <w:rsid w:val="007565D6"/>
    <w:rsid w:val="00756EB4"/>
    <w:rsid w:val="00757278"/>
    <w:rsid w:val="007574F1"/>
    <w:rsid w:val="00757A3C"/>
    <w:rsid w:val="00760DAC"/>
    <w:rsid w:val="00760E42"/>
    <w:rsid w:val="0076109B"/>
    <w:rsid w:val="007614C1"/>
    <w:rsid w:val="007614F1"/>
    <w:rsid w:val="007614F8"/>
    <w:rsid w:val="007619F1"/>
    <w:rsid w:val="00761C4D"/>
    <w:rsid w:val="00761D36"/>
    <w:rsid w:val="00762037"/>
    <w:rsid w:val="007622A4"/>
    <w:rsid w:val="007629FD"/>
    <w:rsid w:val="00762E22"/>
    <w:rsid w:val="007630AF"/>
    <w:rsid w:val="007630BB"/>
    <w:rsid w:val="0076325B"/>
    <w:rsid w:val="007633F9"/>
    <w:rsid w:val="0076350C"/>
    <w:rsid w:val="00763651"/>
    <w:rsid w:val="007637AE"/>
    <w:rsid w:val="00763EEE"/>
    <w:rsid w:val="0076452B"/>
    <w:rsid w:val="007649D5"/>
    <w:rsid w:val="007659E2"/>
    <w:rsid w:val="00765D6E"/>
    <w:rsid w:val="00765FD6"/>
    <w:rsid w:val="00766110"/>
    <w:rsid w:val="00766FEE"/>
    <w:rsid w:val="00767911"/>
    <w:rsid w:val="00767C16"/>
    <w:rsid w:val="00767EFF"/>
    <w:rsid w:val="00770525"/>
    <w:rsid w:val="00770DC2"/>
    <w:rsid w:val="00770E63"/>
    <w:rsid w:val="0077131F"/>
    <w:rsid w:val="007713C1"/>
    <w:rsid w:val="00771D8D"/>
    <w:rsid w:val="00771F6D"/>
    <w:rsid w:val="007721AB"/>
    <w:rsid w:val="0077239C"/>
    <w:rsid w:val="007725B8"/>
    <w:rsid w:val="0077290E"/>
    <w:rsid w:val="00773807"/>
    <w:rsid w:val="0077389F"/>
    <w:rsid w:val="00773B3B"/>
    <w:rsid w:val="00774710"/>
    <w:rsid w:val="00774821"/>
    <w:rsid w:val="00775528"/>
    <w:rsid w:val="0077565A"/>
    <w:rsid w:val="00775CFF"/>
    <w:rsid w:val="00776032"/>
    <w:rsid w:val="00776253"/>
    <w:rsid w:val="00776C34"/>
    <w:rsid w:val="00776EFA"/>
    <w:rsid w:val="00776FA4"/>
    <w:rsid w:val="0077720F"/>
    <w:rsid w:val="00777ED9"/>
    <w:rsid w:val="0078016E"/>
    <w:rsid w:val="0078034F"/>
    <w:rsid w:val="0078078B"/>
    <w:rsid w:val="007808FE"/>
    <w:rsid w:val="00780953"/>
    <w:rsid w:val="007810CF"/>
    <w:rsid w:val="007811AB"/>
    <w:rsid w:val="00781F02"/>
    <w:rsid w:val="00782260"/>
    <w:rsid w:val="00782501"/>
    <w:rsid w:val="0078275B"/>
    <w:rsid w:val="00782A02"/>
    <w:rsid w:val="00782C36"/>
    <w:rsid w:val="00782DDB"/>
    <w:rsid w:val="0078352A"/>
    <w:rsid w:val="0078391B"/>
    <w:rsid w:val="00783F6F"/>
    <w:rsid w:val="0078407A"/>
    <w:rsid w:val="00784087"/>
    <w:rsid w:val="00784993"/>
    <w:rsid w:val="00785308"/>
    <w:rsid w:val="007855B5"/>
    <w:rsid w:val="00785C49"/>
    <w:rsid w:val="00785DC9"/>
    <w:rsid w:val="00785E58"/>
    <w:rsid w:val="00786438"/>
    <w:rsid w:val="0078643D"/>
    <w:rsid w:val="00786795"/>
    <w:rsid w:val="00786A46"/>
    <w:rsid w:val="00786DEB"/>
    <w:rsid w:val="00787742"/>
    <w:rsid w:val="00787CF9"/>
    <w:rsid w:val="00787DAE"/>
    <w:rsid w:val="007900C2"/>
    <w:rsid w:val="0079037E"/>
    <w:rsid w:val="00790C98"/>
    <w:rsid w:val="00790D80"/>
    <w:rsid w:val="00790DB8"/>
    <w:rsid w:val="00791308"/>
    <w:rsid w:val="007917B4"/>
    <w:rsid w:val="00791B21"/>
    <w:rsid w:val="00791B4B"/>
    <w:rsid w:val="00791F03"/>
    <w:rsid w:val="00792121"/>
    <w:rsid w:val="00792197"/>
    <w:rsid w:val="00792719"/>
    <w:rsid w:val="007927DA"/>
    <w:rsid w:val="00792AB8"/>
    <w:rsid w:val="00792BBF"/>
    <w:rsid w:val="00792C7E"/>
    <w:rsid w:val="00793C9C"/>
    <w:rsid w:val="00794E37"/>
    <w:rsid w:val="007950A5"/>
    <w:rsid w:val="007952AA"/>
    <w:rsid w:val="00795881"/>
    <w:rsid w:val="00795908"/>
    <w:rsid w:val="00795B79"/>
    <w:rsid w:val="00795D00"/>
    <w:rsid w:val="00796178"/>
    <w:rsid w:val="007962CA"/>
    <w:rsid w:val="00796CF2"/>
    <w:rsid w:val="00797794"/>
    <w:rsid w:val="007979ED"/>
    <w:rsid w:val="00797A28"/>
    <w:rsid w:val="00797B68"/>
    <w:rsid w:val="00797D64"/>
    <w:rsid w:val="007A0280"/>
    <w:rsid w:val="007A0697"/>
    <w:rsid w:val="007A07CC"/>
    <w:rsid w:val="007A07FD"/>
    <w:rsid w:val="007A097E"/>
    <w:rsid w:val="007A0A9A"/>
    <w:rsid w:val="007A1225"/>
    <w:rsid w:val="007A1713"/>
    <w:rsid w:val="007A20B7"/>
    <w:rsid w:val="007A267F"/>
    <w:rsid w:val="007A29FD"/>
    <w:rsid w:val="007A39AE"/>
    <w:rsid w:val="007A3A57"/>
    <w:rsid w:val="007A3D9A"/>
    <w:rsid w:val="007A4697"/>
    <w:rsid w:val="007A4859"/>
    <w:rsid w:val="007A491A"/>
    <w:rsid w:val="007A4C09"/>
    <w:rsid w:val="007A5C38"/>
    <w:rsid w:val="007A5E08"/>
    <w:rsid w:val="007A64C7"/>
    <w:rsid w:val="007A66EC"/>
    <w:rsid w:val="007A6A55"/>
    <w:rsid w:val="007A78BD"/>
    <w:rsid w:val="007A7A5F"/>
    <w:rsid w:val="007A7F31"/>
    <w:rsid w:val="007A7FDF"/>
    <w:rsid w:val="007B0429"/>
    <w:rsid w:val="007B04CB"/>
    <w:rsid w:val="007B0783"/>
    <w:rsid w:val="007B0907"/>
    <w:rsid w:val="007B125B"/>
    <w:rsid w:val="007B1432"/>
    <w:rsid w:val="007B1495"/>
    <w:rsid w:val="007B1755"/>
    <w:rsid w:val="007B1889"/>
    <w:rsid w:val="007B1B59"/>
    <w:rsid w:val="007B237A"/>
    <w:rsid w:val="007B23FC"/>
    <w:rsid w:val="007B2994"/>
    <w:rsid w:val="007B2A6F"/>
    <w:rsid w:val="007B2B65"/>
    <w:rsid w:val="007B30A7"/>
    <w:rsid w:val="007B3590"/>
    <w:rsid w:val="007B35B2"/>
    <w:rsid w:val="007B3856"/>
    <w:rsid w:val="007B46BD"/>
    <w:rsid w:val="007B483F"/>
    <w:rsid w:val="007B4891"/>
    <w:rsid w:val="007B49E0"/>
    <w:rsid w:val="007B4A49"/>
    <w:rsid w:val="007B4B06"/>
    <w:rsid w:val="007B4B7F"/>
    <w:rsid w:val="007B4D0E"/>
    <w:rsid w:val="007B5D8C"/>
    <w:rsid w:val="007B61BC"/>
    <w:rsid w:val="007B65EA"/>
    <w:rsid w:val="007B6918"/>
    <w:rsid w:val="007B6C8E"/>
    <w:rsid w:val="007B6EA0"/>
    <w:rsid w:val="007B72DF"/>
    <w:rsid w:val="007B7840"/>
    <w:rsid w:val="007B7A62"/>
    <w:rsid w:val="007C01E8"/>
    <w:rsid w:val="007C0560"/>
    <w:rsid w:val="007C07BF"/>
    <w:rsid w:val="007C0AAE"/>
    <w:rsid w:val="007C1103"/>
    <w:rsid w:val="007C144E"/>
    <w:rsid w:val="007C19F2"/>
    <w:rsid w:val="007C1CA0"/>
    <w:rsid w:val="007C1E37"/>
    <w:rsid w:val="007C1E53"/>
    <w:rsid w:val="007C2391"/>
    <w:rsid w:val="007C2699"/>
    <w:rsid w:val="007C2F42"/>
    <w:rsid w:val="007C3455"/>
    <w:rsid w:val="007C3612"/>
    <w:rsid w:val="007C3B39"/>
    <w:rsid w:val="007C4530"/>
    <w:rsid w:val="007C4B45"/>
    <w:rsid w:val="007C4F9E"/>
    <w:rsid w:val="007C5056"/>
    <w:rsid w:val="007C50AD"/>
    <w:rsid w:val="007C5448"/>
    <w:rsid w:val="007C54AD"/>
    <w:rsid w:val="007C54E5"/>
    <w:rsid w:val="007C5797"/>
    <w:rsid w:val="007C5FF4"/>
    <w:rsid w:val="007C680B"/>
    <w:rsid w:val="007C6B65"/>
    <w:rsid w:val="007C6F80"/>
    <w:rsid w:val="007C700E"/>
    <w:rsid w:val="007C7475"/>
    <w:rsid w:val="007C7661"/>
    <w:rsid w:val="007C7B6B"/>
    <w:rsid w:val="007C7DF4"/>
    <w:rsid w:val="007D0923"/>
    <w:rsid w:val="007D09F6"/>
    <w:rsid w:val="007D0A96"/>
    <w:rsid w:val="007D0CAD"/>
    <w:rsid w:val="007D1617"/>
    <w:rsid w:val="007D1B35"/>
    <w:rsid w:val="007D1F44"/>
    <w:rsid w:val="007D21D5"/>
    <w:rsid w:val="007D2FAF"/>
    <w:rsid w:val="007D40D6"/>
    <w:rsid w:val="007D43B4"/>
    <w:rsid w:val="007D455E"/>
    <w:rsid w:val="007D4B50"/>
    <w:rsid w:val="007D4BBE"/>
    <w:rsid w:val="007D5657"/>
    <w:rsid w:val="007D5A85"/>
    <w:rsid w:val="007D5D25"/>
    <w:rsid w:val="007D5EC2"/>
    <w:rsid w:val="007D607C"/>
    <w:rsid w:val="007D6851"/>
    <w:rsid w:val="007D686E"/>
    <w:rsid w:val="007D6994"/>
    <w:rsid w:val="007D74E7"/>
    <w:rsid w:val="007D781F"/>
    <w:rsid w:val="007D7DC0"/>
    <w:rsid w:val="007E002A"/>
    <w:rsid w:val="007E0247"/>
    <w:rsid w:val="007E0604"/>
    <w:rsid w:val="007E0B84"/>
    <w:rsid w:val="007E0D44"/>
    <w:rsid w:val="007E0EAB"/>
    <w:rsid w:val="007E0F55"/>
    <w:rsid w:val="007E166A"/>
    <w:rsid w:val="007E1715"/>
    <w:rsid w:val="007E1982"/>
    <w:rsid w:val="007E1AB3"/>
    <w:rsid w:val="007E1E24"/>
    <w:rsid w:val="007E21C1"/>
    <w:rsid w:val="007E2273"/>
    <w:rsid w:val="007E22C1"/>
    <w:rsid w:val="007E2727"/>
    <w:rsid w:val="007E279A"/>
    <w:rsid w:val="007E3316"/>
    <w:rsid w:val="007E34A7"/>
    <w:rsid w:val="007E374D"/>
    <w:rsid w:val="007E376A"/>
    <w:rsid w:val="007E3901"/>
    <w:rsid w:val="007E3BBE"/>
    <w:rsid w:val="007E41E6"/>
    <w:rsid w:val="007E4B82"/>
    <w:rsid w:val="007E58B1"/>
    <w:rsid w:val="007E5C4A"/>
    <w:rsid w:val="007E5D4A"/>
    <w:rsid w:val="007E5E04"/>
    <w:rsid w:val="007E6BDD"/>
    <w:rsid w:val="007E7539"/>
    <w:rsid w:val="007E7DA3"/>
    <w:rsid w:val="007E7F91"/>
    <w:rsid w:val="007F03F2"/>
    <w:rsid w:val="007F0C9E"/>
    <w:rsid w:val="007F1161"/>
    <w:rsid w:val="007F203E"/>
    <w:rsid w:val="007F258D"/>
    <w:rsid w:val="007F2CD6"/>
    <w:rsid w:val="007F30B0"/>
    <w:rsid w:val="007F3517"/>
    <w:rsid w:val="007F37C7"/>
    <w:rsid w:val="007F38D5"/>
    <w:rsid w:val="007F4359"/>
    <w:rsid w:val="007F45E5"/>
    <w:rsid w:val="007F4B89"/>
    <w:rsid w:val="007F4E77"/>
    <w:rsid w:val="007F4FD9"/>
    <w:rsid w:val="007F511E"/>
    <w:rsid w:val="007F5806"/>
    <w:rsid w:val="007F5B4B"/>
    <w:rsid w:val="007F5BE8"/>
    <w:rsid w:val="007F603E"/>
    <w:rsid w:val="007F6507"/>
    <w:rsid w:val="007F74A2"/>
    <w:rsid w:val="007F7540"/>
    <w:rsid w:val="007F7922"/>
    <w:rsid w:val="007F7C11"/>
    <w:rsid w:val="00800110"/>
    <w:rsid w:val="00800523"/>
    <w:rsid w:val="0080054C"/>
    <w:rsid w:val="00800633"/>
    <w:rsid w:val="0080081D"/>
    <w:rsid w:val="00801000"/>
    <w:rsid w:val="00801250"/>
    <w:rsid w:val="008014B7"/>
    <w:rsid w:val="008018CD"/>
    <w:rsid w:val="00801A47"/>
    <w:rsid w:val="00801BA9"/>
    <w:rsid w:val="00801C3A"/>
    <w:rsid w:val="00801D8E"/>
    <w:rsid w:val="00801E79"/>
    <w:rsid w:val="008024BD"/>
    <w:rsid w:val="008028F4"/>
    <w:rsid w:val="00802D82"/>
    <w:rsid w:val="00803193"/>
    <w:rsid w:val="008031E4"/>
    <w:rsid w:val="0080360B"/>
    <w:rsid w:val="00803672"/>
    <w:rsid w:val="00803A29"/>
    <w:rsid w:val="00803E07"/>
    <w:rsid w:val="00804A92"/>
    <w:rsid w:val="00804D53"/>
    <w:rsid w:val="00804E11"/>
    <w:rsid w:val="008053AE"/>
    <w:rsid w:val="00805784"/>
    <w:rsid w:val="0080587F"/>
    <w:rsid w:val="00805C5D"/>
    <w:rsid w:val="00805CFB"/>
    <w:rsid w:val="00805D92"/>
    <w:rsid w:val="00805DC1"/>
    <w:rsid w:val="00805FF7"/>
    <w:rsid w:val="0080627E"/>
    <w:rsid w:val="008062DA"/>
    <w:rsid w:val="00807578"/>
    <w:rsid w:val="00807F7B"/>
    <w:rsid w:val="00810206"/>
    <w:rsid w:val="0081037E"/>
    <w:rsid w:val="00810F3F"/>
    <w:rsid w:val="00811451"/>
    <w:rsid w:val="00811813"/>
    <w:rsid w:val="00811882"/>
    <w:rsid w:val="00811EFF"/>
    <w:rsid w:val="0081242E"/>
    <w:rsid w:val="008124C8"/>
    <w:rsid w:val="00812995"/>
    <w:rsid w:val="00812BAA"/>
    <w:rsid w:val="00812F9D"/>
    <w:rsid w:val="00812FAD"/>
    <w:rsid w:val="00813132"/>
    <w:rsid w:val="00813570"/>
    <w:rsid w:val="00813C94"/>
    <w:rsid w:val="0081402C"/>
    <w:rsid w:val="008140A4"/>
    <w:rsid w:val="00814490"/>
    <w:rsid w:val="00814525"/>
    <w:rsid w:val="008145E6"/>
    <w:rsid w:val="00814801"/>
    <w:rsid w:val="00814A18"/>
    <w:rsid w:val="008166FB"/>
    <w:rsid w:val="00816A3A"/>
    <w:rsid w:val="00817694"/>
    <w:rsid w:val="008179D0"/>
    <w:rsid w:val="00817A08"/>
    <w:rsid w:val="00817CB0"/>
    <w:rsid w:val="00817E6B"/>
    <w:rsid w:val="00817E92"/>
    <w:rsid w:val="008200AE"/>
    <w:rsid w:val="00820381"/>
    <w:rsid w:val="0082040B"/>
    <w:rsid w:val="008213A4"/>
    <w:rsid w:val="00821594"/>
    <w:rsid w:val="008216AC"/>
    <w:rsid w:val="00821F7B"/>
    <w:rsid w:val="0082248E"/>
    <w:rsid w:val="008226E2"/>
    <w:rsid w:val="008226E5"/>
    <w:rsid w:val="00822A64"/>
    <w:rsid w:val="00822B76"/>
    <w:rsid w:val="00822BA6"/>
    <w:rsid w:val="00822C0F"/>
    <w:rsid w:val="00822D11"/>
    <w:rsid w:val="0082363E"/>
    <w:rsid w:val="008241CE"/>
    <w:rsid w:val="008242A9"/>
    <w:rsid w:val="0082433A"/>
    <w:rsid w:val="008244F6"/>
    <w:rsid w:val="00824C73"/>
    <w:rsid w:val="00824D2E"/>
    <w:rsid w:val="00824DDF"/>
    <w:rsid w:val="00825211"/>
    <w:rsid w:val="008252F2"/>
    <w:rsid w:val="00825307"/>
    <w:rsid w:val="008258E1"/>
    <w:rsid w:val="0082643C"/>
    <w:rsid w:val="00826566"/>
    <w:rsid w:val="00826E97"/>
    <w:rsid w:val="008276E7"/>
    <w:rsid w:val="00827AEC"/>
    <w:rsid w:val="00827B46"/>
    <w:rsid w:val="00827D88"/>
    <w:rsid w:val="00827F2C"/>
    <w:rsid w:val="008300A3"/>
    <w:rsid w:val="00830100"/>
    <w:rsid w:val="00830282"/>
    <w:rsid w:val="00830767"/>
    <w:rsid w:val="008307DC"/>
    <w:rsid w:val="00830A3C"/>
    <w:rsid w:val="00830A74"/>
    <w:rsid w:val="00830BCB"/>
    <w:rsid w:val="00831139"/>
    <w:rsid w:val="008316CC"/>
    <w:rsid w:val="00831C07"/>
    <w:rsid w:val="00831C90"/>
    <w:rsid w:val="00831DA6"/>
    <w:rsid w:val="00831FD8"/>
    <w:rsid w:val="0083233E"/>
    <w:rsid w:val="008324B5"/>
    <w:rsid w:val="00832A4D"/>
    <w:rsid w:val="00832D03"/>
    <w:rsid w:val="008331F6"/>
    <w:rsid w:val="00833691"/>
    <w:rsid w:val="00833A88"/>
    <w:rsid w:val="00833BF9"/>
    <w:rsid w:val="00833C25"/>
    <w:rsid w:val="00834B37"/>
    <w:rsid w:val="00834E44"/>
    <w:rsid w:val="00835124"/>
    <w:rsid w:val="008355F6"/>
    <w:rsid w:val="0083592D"/>
    <w:rsid w:val="00835B5F"/>
    <w:rsid w:val="00835CF7"/>
    <w:rsid w:val="00836083"/>
    <w:rsid w:val="0083630C"/>
    <w:rsid w:val="00836975"/>
    <w:rsid w:val="00836A65"/>
    <w:rsid w:val="00836C04"/>
    <w:rsid w:val="00836DE0"/>
    <w:rsid w:val="00837153"/>
    <w:rsid w:val="0083718D"/>
    <w:rsid w:val="0083762B"/>
    <w:rsid w:val="00837CB7"/>
    <w:rsid w:val="0084019F"/>
    <w:rsid w:val="00840253"/>
    <w:rsid w:val="008405F2"/>
    <w:rsid w:val="0084084C"/>
    <w:rsid w:val="00840ED1"/>
    <w:rsid w:val="008413EF"/>
    <w:rsid w:val="00841932"/>
    <w:rsid w:val="00841A5B"/>
    <w:rsid w:val="00841A62"/>
    <w:rsid w:val="00841BDA"/>
    <w:rsid w:val="008420E3"/>
    <w:rsid w:val="00842222"/>
    <w:rsid w:val="00842E24"/>
    <w:rsid w:val="00843396"/>
    <w:rsid w:val="00843659"/>
    <w:rsid w:val="00843F04"/>
    <w:rsid w:val="0084403B"/>
    <w:rsid w:val="00844352"/>
    <w:rsid w:val="008446D2"/>
    <w:rsid w:val="0084497F"/>
    <w:rsid w:val="008449F6"/>
    <w:rsid w:val="00844AF2"/>
    <w:rsid w:val="00844B7C"/>
    <w:rsid w:val="00844BD2"/>
    <w:rsid w:val="00844FCC"/>
    <w:rsid w:val="008450A7"/>
    <w:rsid w:val="008451AE"/>
    <w:rsid w:val="00845593"/>
    <w:rsid w:val="0084561B"/>
    <w:rsid w:val="008459A3"/>
    <w:rsid w:val="00845A4E"/>
    <w:rsid w:val="00845CE4"/>
    <w:rsid w:val="00846111"/>
    <w:rsid w:val="0084614D"/>
    <w:rsid w:val="00846B34"/>
    <w:rsid w:val="00847406"/>
    <w:rsid w:val="00847FA9"/>
    <w:rsid w:val="00850481"/>
    <w:rsid w:val="0085091D"/>
    <w:rsid w:val="0085106B"/>
    <w:rsid w:val="0085153C"/>
    <w:rsid w:val="00851655"/>
    <w:rsid w:val="00851EE0"/>
    <w:rsid w:val="00852144"/>
    <w:rsid w:val="008521F1"/>
    <w:rsid w:val="00852664"/>
    <w:rsid w:val="00852876"/>
    <w:rsid w:val="00852975"/>
    <w:rsid w:val="00852ABD"/>
    <w:rsid w:val="00852D83"/>
    <w:rsid w:val="0085318B"/>
    <w:rsid w:val="008531D2"/>
    <w:rsid w:val="008538A0"/>
    <w:rsid w:val="00853920"/>
    <w:rsid w:val="00853E32"/>
    <w:rsid w:val="00854489"/>
    <w:rsid w:val="00854698"/>
    <w:rsid w:val="00854B63"/>
    <w:rsid w:val="00854D70"/>
    <w:rsid w:val="008553A6"/>
    <w:rsid w:val="008557DC"/>
    <w:rsid w:val="008558D4"/>
    <w:rsid w:val="00855CC3"/>
    <w:rsid w:val="008566CA"/>
    <w:rsid w:val="00856C55"/>
    <w:rsid w:val="00856F88"/>
    <w:rsid w:val="00857086"/>
    <w:rsid w:val="00857126"/>
    <w:rsid w:val="00857A66"/>
    <w:rsid w:val="00857AA5"/>
    <w:rsid w:val="0086062A"/>
    <w:rsid w:val="00860E19"/>
    <w:rsid w:val="00861051"/>
    <w:rsid w:val="00861343"/>
    <w:rsid w:val="00861730"/>
    <w:rsid w:val="00861C98"/>
    <w:rsid w:val="00861D17"/>
    <w:rsid w:val="00861D70"/>
    <w:rsid w:val="008623E8"/>
    <w:rsid w:val="0086257A"/>
    <w:rsid w:val="00862659"/>
    <w:rsid w:val="00862957"/>
    <w:rsid w:val="00862B0D"/>
    <w:rsid w:val="00862BD6"/>
    <w:rsid w:val="00862E0E"/>
    <w:rsid w:val="00863404"/>
    <w:rsid w:val="0086380C"/>
    <w:rsid w:val="008639A2"/>
    <w:rsid w:val="008645EE"/>
    <w:rsid w:val="008646A8"/>
    <w:rsid w:val="00864EF5"/>
    <w:rsid w:val="00865449"/>
    <w:rsid w:val="00865456"/>
    <w:rsid w:val="00865465"/>
    <w:rsid w:val="00865690"/>
    <w:rsid w:val="00865715"/>
    <w:rsid w:val="0086576F"/>
    <w:rsid w:val="00865A78"/>
    <w:rsid w:val="00865DE3"/>
    <w:rsid w:val="0086636F"/>
    <w:rsid w:val="0086743E"/>
    <w:rsid w:val="00867573"/>
    <w:rsid w:val="00867938"/>
    <w:rsid w:val="00867A72"/>
    <w:rsid w:val="00867D7A"/>
    <w:rsid w:val="00867D9D"/>
    <w:rsid w:val="008705A8"/>
    <w:rsid w:val="00870BD0"/>
    <w:rsid w:val="0087137F"/>
    <w:rsid w:val="0087157F"/>
    <w:rsid w:val="008719DE"/>
    <w:rsid w:val="00871E14"/>
    <w:rsid w:val="008722E9"/>
    <w:rsid w:val="00872534"/>
    <w:rsid w:val="00872559"/>
    <w:rsid w:val="008732E3"/>
    <w:rsid w:val="00873338"/>
    <w:rsid w:val="00873572"/>
    <w:rsid w:val="008739D2"/>
    <w:rsid w:val="00873B17"/>
    <w:rsid w:val="0087461E"/>
    <w:rsid w:val="008749DC"/>
    <w:rsid w:val="008755C5"/>
    <w:rsid w:val="008757E0"/>
    <w:rsid w:val="008761BA"/>
    <w:rsid w:val="0087645F"/>
    <w:rsid w:val="00876895"/>
    <w:rsid w:val="00876A5E"/>
    <w:rsid w:val="00876AEE"/>
    <w:rsid w:val="00876B0C"/>
    <w:rsid w:val="00877046"/>
    <w:rsid w:val="008774E3"/>
    <w:rsid w:val="00877A0D"/>
    <w:rsid w:val="00877B6A"/>
    <w:rsid w:val="00877CFE"/>
    <w:rsid w:val="008800F8"/>
    <w:rsid w:val="008809AC"/>
    <w:rsid w:val="00880A87"/>
    <w:rsid w:val="00880AFC"/>
    <w:rsid w:val="008818B2"/>
    <w:rsid w:val="008819CA"/>
    <w:rsid w:val="00881EE1"/>
    <w:rsid w:val="0088277A"/>
    <w:rsid w:val="00882877"/>
    <w:rsid w:val="00882BAB"/>
    <w:rsid w:val="00883021"/>
    <w:rsid w:val="008837AD"/>
    <w:rsid w:val="00883930"/>
    <w:rsid w:val="00883A12"/>
    <w:rsid w:val="00883C87"/>
    <w:rsid w:val="00883D17"/>
    <w:rsid w:val="00883E67"/>
    <w:rsid w:val="0088526B"/>
    <w:rsid w:val="00885789"/>
    <w:rsid w:val="00886744"/>
    <w:rsid w:val="008870FF"/>
    <w:rsid w:val="00887168"/>
    <w:rsid w:val="00887409"/>
    <w:rsid w:val="00887498"/>
    <w:rsid w:val="0088773F"/>
    <w:rsid w:val="008878C1"/>
    <w:rsid w:val="00887D07"/>
    <w:rsid w:val="00887D39"/>
    <w:rsid w:val="00890636"/>
    <w:rsid w:val="00890727"/>
    <w:rsid w:val="0089092B"/>
    <w:rsid w:val="00890AC1"/>
    <w:rsid w:val="00890BEB"/>
    <w:rsid w:val="00891239"/>
    <w:rsid w:val="008915CB"/>
    <w:rsid w:val="008915F9"/>
    <w:rsid w:val="00891686"/>
    <w:rsid w:val="0089189A"/>
    <w:rsid w:val="008918D8"/>
    <w:rsid w:val="00891FF4"/>
    <w:rsid w:val="00892159"/>
    <w:rsid w:val="00892169"/>
    <w:rsid w:val="00892460"/>
    <w:rsid w:val="00892B55"/>
    <w:rsid w:val="00892BF9"/>
    <w:rsid w:val="00892D93"/>
    <w:rsid w:val="00892E89"/>
    <w:rsid w:val="008933B3"/>
    <w:rsid w:val="00893875"/>
    <w:rsid w:val="00893F7C"/>
    <w:rsid w:val="00894B1D"/>
    <w:rsid w:val="00894F88"/>
    <w:rsid w:val="0089561C"/>
    <w:rsid w:val="00895634"/>
    <w:rsid w:val="00895689"/>
    <w:rsid w:val="008965C3"/>
    <w:rsid w:val="00896826"/>
    <w:rsid w:val="00897180"/>
    <w:rsid w:val="008977D3"/>
    <w:rsid w:val="00897A4D"/>
    <w:rsid w:val="00897AF2"/>
    <w:rsid w:val="00897BAD"/>
    <w:rsid w:val="00897C98"/>
    <w:rsid w:val="00897F91"/>
    <w:rsid w:val="008A01B3"/>
    <w:rsid w:val="008A0564"/>
    <w:rsid w:val="008A07AD"/>
    <w:rsid w:val="008A0A2C"/>
    <w:rsid w:val="008A1A6A"/>
    <w:rsid w:val="008A1CF0"/>
    <w:rsid w:val="008A2119"/>
    <w:rsid w:val="008A2A50"/>
    <w:rsid w:val="008A2A99"/>
    <w:rsid w:val="008A3462"/>
    <w:rsid w:val="008A3964"/>
    <w:rsid w:val="008A3BE7"/>
    <w:rsid w:val="008A4790"/>
    <w:rsid w:val="008A4D44"/>
    <w:rsid w:val="008A4F69"/>
    <w:rsid w:val="008A4FA8"/>
    <w:rsid w:val="008A520F"/>
    <w:rsid w:val="008A5779"/>
    <w:rsid w:val="008A5F63"/>
    <w:rsid w:val="008A61B5"/>
    <w:rsid w:val="008A66BF"/>
    <w:rsid w:val="008A6A3E"/>
    <w:rsid w:val="008A6C9F"/>
    <w:rsid w:val="008A6D07"/>
    <w:rsid w:val="008A6D26"/>
    <w:rsid w:val="008A784A"/>
    <w:rsid w:val="008B0055"/>
    <w:rsid w:val="008B0098"/>
    <w:rsid w:val="008B091C"/>
    <w:rsid w:val="008B0A98"/>
    <w:rsid w:val="008B1017"/>
    <w:rsid w:val="008B183F"/>
    <w:rsid w:val="008B1A9E"/>
    <w:rsid w:val="008B25C5"/>
    <w:rsid w:val="008B29A2"/>
    <w:rsid w:val="008B2E2C"/>
    <w:rsid w:val="008B337E"/>
    <w:rsid w:val="008B3A8C"/>
    <w:rsid w:val="008B3E2F"/>
    <w:rsid w:val="008B3FE0"/>
    <w:rsid w:val="008B409B"/>
    <w:rsid w:val="008B499D"/>
    <w:rsid w:val="008B4F48"/>
    <w:rsid w:val="008B523B"/>
    <w:rsid w:val="008B5617"/>
    <w:rsid w:val="008B5835"/>
    <w:rsid w:val="008B59EE"/>
    <w:rsid w:val="008B61BA"/>
    <w:rsid w:val="008B672B"/>
    <w:rsid w:val="008B6BA9"/>
    <w:rsid w:val="008B7029"/>
    <w:rsid w:val="008B72CF"/>
    <w:rsid w:val="008B73F4"/>
    <w:rsid w:val="008B77EE"/>
    <w:rsid w:val="008B794A"/>
    <w:rsid w:val="008B7E97"/>
    <w:rsid w:val="008C023E"/>
    <w:rsid w:val="008C0528"/>
    <w:rsid w:val="008C0904"/>
    <w:rsid w:val="008C0B0F"/>
    <w:rsid w:val="008C1342"/>
    <w:rsid w:val="008C1358"/>
    <w:rsid w:val="008C1442"/>
    <w:rsid w:val="008C1EFA"/>
    <w:rsid w:val="008C1F5D"/>
    <w:rsid w:val="008C241B"/>
    <w:rsid w:val="008C242E"/>
    <w:rsid w:val="008C2464"/>
    <w:rsid w:val="008C2F77"/>
    <w:rsid w:val="008C3116"/>
    <w:rsid w:val="008C32C9"/>
    <w:rsid w:val="008C33B4"/>
    <w:rsid w:val="008C358A"/>
    <w:rsid w:val="008C3B1C"/>
    <w:rsid w:val="008C405F"/>
    <w:rsid w:val="008C40CB"/>
    <w:rsid w:val="008C42F1"/>
    <w:rsid w:val="008C481C"/>
    <w:rsid w:val="008C48BB"/>
    <w:rsid w:val="008C49A9"/>
    <w:rsid w:val="008C4C53"/>
    <w:rsid w:val="008C4EAA"/>
    <w:rsid w:val="008C5288"/>
    <w:rsid w:val="008C5633"/>
    <w:rsid w:val="008C5871"/>
    <w:rsid w:val="008C5F4A"/>
    <w:rsid w:val="008C61D3"/>
    <w:rsid w:val="008C6216"/>
    <w:rsid w:val="008C62A9"/>
    <w:rsid w:val="008C6CBF"/>
    <w:rsid w:val="008C6D1E"/>
    <w:rsid w:val="008C6F08"/>
    <w:rsid w:val="008C7060"/>
    <w:rsid w:val="008C756F"/>
    <w:rsid w:val="008C7D50"/>
    <w:rsid w:val="008D009B"/>
    <w:rsid w:val="008D0A37"/>
    <w:rsid w:val="008D0A4F"/>
    <w:rsid w:val="008D0F56"/>
    <w:rsid w:val="008D1489"/>
    <w:rsid w:val="008D1A0E"/>
    <w:rsid w:val="008D1B2E"/>
    <w:rsid w:val="008D1E55"/>
    <w:rsid w:val="008D21C4"/>
    <w:rsid w:val="008D290B"/>
    <w:rsid w:val="008D2C04"/>
    <w:rsid w:val="008D2E65"/>
    <w:rsid w:val="008D2F8C"/>
    <w:rsid w:val="008D39BC"/>
    <w:rsid w:val="008D3D1E"/>
    <w:rsid w:val="008D3D3D"/>
    <w:rsid w:val="008D3E39"/>
    <w:rsid w:val="008D40B2"/>
    <w:rsid w:val="008D435E"/>
    <w:rsid w:val="008D46E0"/>
    <w:rsid w:val="008D484B"/>
    <w:rsid w:val="008D541B"/>
    <w:rsid w:val="008D59B7"/>
    <w:rsid w:val="008D6311"/>
    <w:rsid w:val="008D6530"/>
    <w:rsid w:val="008D692B"/>
    <w:rsid w:val="008D7309"/>
    <w:rsid w:val="008E03AA"/>
    <w:rsid w:val="008E0E62"/>
    <w:rsid w:val="008E1331"/>
    <w:rsid w:val="008E1813"/>
    <w:rsid w:val="008E18BF"/>
    <w:rsid w:val="008E18E1"/>
    <w:rsid w:val="008E1F7E"/>
    <w:rsid w:val="008E1FCF"/>
    <w:rsid w:val="008E261C"/>
    <w:rsid w:val="008E2A57"/>
    <w:rsid w:val="008E2F06"/>
    <w:rsid w:val="008E3306"/>
    <w:rsid w:val="008E3D0F"/>
    <w:rsid w:val="008E440E"/>
    <w:rsid w:val="008E45E2"/>
    <w:rsid w:val="008E4875"/>
    <w:rsid w:val="008E4BFF"/>
    <w:rsid w:val="008E4DB1"/>
    <w:rsid w:val="008E5327"/>
    <w:rsid w:val="008E58DA"/>
    <w:rsid w:val="008E5DB1"/>
    <w:rsid w:val="008E6023"/>
    <w:rsid w:val="008E6054"/>
    <w:rsid w:val="008E61C0"/>
    <w:rsid w:val="008E65AE"/>
    <w:rsid w:val="008E6824"/>
    <w:rsid w:val="008E6B3C"/>
    <w:rsid w:val="008E6BD5"/>
    <w:rsid w:val="008E7A24"/>
    <w:rsid w:val="008E7DC3"/>
    <w:rsid w:val="008F007E"/>
    <w:rsid w:val="008F0152"/>
    <w:rsid w:val="008F0215"/>
    <w:rsid w:val="008F0A0B"/>
    <w:rsid w:val="008F0B97"/>
    <w:rsid w:val="008F0D2A"/>
    <w:rsid w:val="008F0F06"/>
    <w:rsid w:val="008F1BB5"/>
    <w:rsid w:val="008F222F"/>
    <w:rsid w:val="008F28A4"/>
    <w:rsid w:val="008F28AF"/>
    <w:rsid w:val="008F28B0"/>
    <w:rsid w:val="008F2BCA"/>
    <w:rsid w:val="008F2F5F"/>
    <w:rsid w:val="008F2FF6"/>
    <w:rsid w:val="008F316B"/>
    <w:rsid w:val="008F323C"/>
    <w:rsid w:val="008F32CD"/>
    <w:rsid w:val="008F39A5"/>
    <w:rsid w:val="008F3DBD"/>
    <w:rsid w:val="008F3E3F"/>
    <w:rsid w:val="008F4805"/>
    <w:rsid w:val="008F4A01"/>
    <w:rsid w:val="008F4F1B"/>
    <w:rsid w:val="008F532E"/>
    <w:rsid w:val="008F56BC"/>
    <w:rsid w:val="008F596E"/>
    <w:rsid w:val="008F5AD4"/>
    <w:rsid w:val="008F60EB"/>
    <w:rsid w:val="008F6640"/>
    <w:rsid w:val="008F6C22"/>
    <w:rsid w:val="008F6E7F"/>
    <w:rsid w:val="008F722A"/>
    <w:rsid w:val="008F74DF"/>
    <w:rsid w:val="008F77B4"/>
    <w:rsid w:val="008F78B2"/>
    <w:rsid w:val="008F7AE4"/>
    <w:rsid w:val="008F7EF8"/>
    <w:rsid w:val="008F7FBD"/>
    <w:rsid w:val="00900294"/>
    <w:rsid w:val="009002B4"/>
    <w:rsid w:val="00900421"/>
    <w:rsid w:val="0090084A"/>
    <w:rsid w:val="00900AE7"/>
    <w:rsid w:val="00900EAE"/>
    <w:rsid w:val="009012C0"/>
    <w:rsid w:val="009012C7"/>
    <w:rsid w:val="00901A61"/>
    <w:rsid w:val="009021AB"/>
    <w:rsid w:val="0090234E"/>
    <w:rsid w:val="0090238A"/>
    <w:rsid w:val="00902656"/>
    <w:rsid w:val="00902D47"/>
    <w:rsid w:val="00902E21"/>
    <w:rsid w:val="00902EF8"/>
    <w:rsid w:val="00902F2E"/>
    <w:rsid w:val="0090329D"/>
    <w:rsid w:val="009035EB"/>
    <w:rsid w:val="00903D73"/>
    <w:rsid w:val="00903D76"/>
    <w:rsid w:val="00903F98"/>
    <w:rsid w:val="009046A6"/>
    <w:rsid w:val="0090479F"/>
    <w:rsid w:val="0090549C"/>
    <w:rsid w:val="00905599"/>
    <w:rsid w:val="00905F4D"/>
    <w:rsid w:val="009061F7"/>
    <w:rsid w:val="00906262"/>
    <w:rsid w:val="00906272"/>
    <w:rsid w:val="009065DB"/>
    <w:rsid w:val="009070CB"/>
    <w:rsid w:val="00907368"/>
    <w:rsid w:val="00907377"/>
    <w:rsid w:val="009078E6"/>
    <w:rsid w:val="00907968"/>
    <w:rsid w:val="0090799A"/>
    <w:rsid w:val="009079A9"/>
    <w:rsid w:val="00907B17"/>
    <w:rsid w:val="0091030A"/>
    <w:rsid w:val="0091032C"/>
    <w:rsid w:val="009108C5"/>
    <w:rsid w:val="00910B9D"/>
    <w:rsid w:val="00910F35"/>
    <w:rsid w:val="00910FB2"/>
    <w:rsid w:val="00910FC0"/>
    <w:rsid w:val="009118F8"/>
    <w:rsid w:val="00911B8A"/>
    <w:rsid w:val="0091205B"/>
    <w:rsid w:val="009133E4"/>
    <w:rsid w:val="00913D10"/>
    <w:rsid w:val="0091440E"/>
    <w:rsid w:val="009148D9"/>
    <w:rsid w:val="00914DD8"/>
    <w:rsid w:val="00914E76"/>
    <w:rsid w:val="00914F54"/>
    <w:rsid w:val="009150F0"/>
    <w:rsid w:val="00915341"/>
    <w:rsid w:val="00915747"/>
    <w:rsid w:val="00915B23"/>
    <w:rsid w:val="00915D26"/>
    <w:rsid w:val="009165BD"/>
    <w:rsid w:val="009166F8"/>
    <w:rsid w:val="009167F3"/>
    <w:rsid w:val="00916AD7"/>
    <w:rsid w:val="00916BA3"/>
    <w:rsid w:val="00916E91"/>
    <w:rsid w:val="00916F0D"/>
    <w:rsid w:val="00916FC8"/>
    <w:rsid w:val="00917135"/>
    <w:rsid w:val="00920152"/>
    <w:rsid w:val="009206AB"/>
    <w:rsid w:val="0092073C"/>
    <w:rsid w:val="00920844"/>
    <w:rsid w:val="009208DC"/>
    <w:rsid w:val="00920956"/>
    <w:rsid w:val="00920F87"/>
    <w:rsid w:val="009216D8"/>
    <w:rsid w:val="00921B10"/>
    <w:rsid w:val="009223AC"/>
    <w:rsid w:val="00922870"/>
    <w:rsid w:val="0092291D"/>
    <w:rsid w:val="0092298D"/>
    <w:rsid w:val="00922F1C"/>
    <w:rsid w:val="00923511"/>
    <w:rsid w:val="009235BE"/>
    <w:rsid w:val="00923844"/>
    <w:rsid w:val="00923938"/>
    <w:rsid w:val="00923A16"/>
    <w:rsid w:val="00923F9C"/>
    <w:rsid w:val="009248AC"/>
    <w:rsid w:val="00924A79"/>
    <w:rsid w:val="00924FF7"/>
    <w:rsid w:val="00925224"/>
    <w:rsid w:val="009252E7"/>
    <w:rsid w:val="00925372"/>
    <w:rsid w:val="00925462"/>
    <w:rsid w:val="009258C2"/>
    <w:rsid w:val="00925EAC"/>
    <w:rsid w:val="00925F73"/>
    <w:rsid w:val="009260FF"/>
    <w:rsid w:val="009261FC"/>
    <w:rsid w:val="0092629E"/>
    <w:rsid w:val="00926487"/>
    <w:rsid w:val="009265D8"/>
    <w:rsid w:val="009267DF"/>
    <w:rsid w:val="00926DA2"/>
    <w:rsid w:val="00926DA3"/>
    <w:rsid w:val="00926EA6"/>
    <w:rsid w:val="00927124"/>
    <w:rsid w:val="0092720A"/>
    <w:rsid w:val="00927B07"/>
    <w:rsid w:val="00930481"/>
    <w:rsid w:val="00930705"/>
    <w:rsid w:val="0093073D"/>
    <w:rsid w:val="00930B2B"/>
    <w:rsid w:val="00930EBF"/>
    <w:rsid w:val="009317C6"/>
    <w:rsid w:val="00931BF3"/>
    <w:rsid w:val="00931CA0"/>
    <w:rsid w:val="009321C7"/>
    <w:rsid w:val="009327AE"/>
    <w:rsid w:val="0093288E"/>
    <w:rsid w:val="009335E6"/>
    <w:rsid w:val="009339B2"/>
    <w:rsid w:val="00933F49"/>
    <w:rsid w:val="00934006"/>
    <w:rsid w:val="0093430D"/>
    <w:rsid w:val="00934B4C"/>
    <w:rsid w:val="00934CB2"/>
    <w:rsid w:val="009353F4"/>
    <w:rsid w:val="009355D5"/>
    <w:rsid w:val="00935A11"/>
    <w:rsid w:val="00935D7A"/>
    <w:rsid w:val="00936381"/>
    <w:rsid w:val="00936542"/>
    <w:rsid w:val="009367C1"/>
    <w:rsid w:val="00936E95"/>
    <w:rsid w:val="00937386"/>
    <w:rsid w:val="00937D6E"/>
    <w:rsid w:val="009404D2"/>
    <w:rsid w:val="0094063C"/>
    <w:rsid w:val="00940820"/>
    <w:rsid w:val="00940A9B"/>
    <w:rsid w:val="009410B5"/>
    <w:rsid w:val="009414EC"/>
    <w:rsid w:val="009415AA"/>
    <w:rsid w:val="00941855"/>
    <w:rsid w:val="00941AA3"/>
    <w:rsid w:val="00941BD3"/>
    <w:rsid w:val="00941D51"/>
    <w:rsid w:val="00942033"/>
    <w:rsid w:val="0094257D"/>
    <w:rsid w:val="0094262E"/>
    <w:rsid w:val="00942763"/>
    <w:rsid w:val="00942E5C"/>
    <w:rsid w:val="0094346F"/>
    <w:rsid w:val="00943FD1"/>
    <w:rsid w:val="009441B9"/>
    <w:rsid w:val="0094428C"/>
    <w:rsid w:val="00944332"/>
    <w:rsid w:val="009444D4"/>
    <w:rsid w:val="0094571E"/>
    <w:rsid w:val="009459D8"/>
    <w:rsid w:val="00945B93"/>
    <w:rsid w:val="0094661A"/>
    <w:rsid w:val="00946854"/>
    <w:rsid w:val="0094691F"/>
    <w:rsid w:val="009469BB"/>
    <w:rsid w:val="0094705B"/>
    <w:rsid w:val="009474B7"/>
    <w:rsid w:val="00950086"/>
    <w:rsid w:val="00950265"/>
    <w:rsid w:val="00950AAE"/>
    <w:rsid w:val="00950D60"/>
    <w:rsid w:val="00950DDA"/>
    <w:rsid w:val="00950E9A"/>
    <w:rsid w:val="00950F97"/>
    <w:rsid w:val="00951AF8"/>
    <w:rsid w:val="00951CF2"/>
    <w:rsid w:val="009525B7"/>
    <w:rsid w:val="009527FF"/>
    <w:rsid w:val="00953FC2"/>
    <w:rsid w:val="0095450E"/>
    <w:rsid w:val="0095457A"/>
    <w:rsid w:val="00954743"/>
    <w:rsid w:val="0095497E"/>
    <w:rsid w:val="00954C5F"/>
    <w:rsid w:val="009551BD"/>
    <w:rsid w:val="009554E9"/>
    <w:rsid w:val="0095560D"/>
    <w:rsid w:val="0095594E"/>
    <w:rsid w:val="00955B62"/>
    <w:rsid w:val="00955CDC"/>
    <w:rsid w:val="00955E85"/>
    <w:rsid w:val="00956820"/>
    <w:rsid w:val="00956C6A"/>
    <w:rsid w:val="00956DE1"/>
    <w:rsid w:val="00957066"/>
    <w:rsid w:val="009577DD"/>
    <w:rsid w:val="00957A8C"/>
    <w:rsid w:val="00957B51"/>
    <w:rsid w:val="00957C38"/>
    <w:rsid w:val="00957CC0"/>
    <w:rsid w:val="00957CC1"/>
    <w:rsid w:val="00957D41"/>
    <w:rsid w:val="00960019"/>
    <w:rsid w:val="0096038E"/>
    <w:rsid w:val="0096081E"/>
    <w:rsid w:val="009608E4"/>
    <w:rsid w:val="0096113A"/>
    <w:rsid w:val="00961189"/>
    <w:rsid w:val="0096127C"/>
    <w:rsid w:val="0096135C"/>
    <w:rsid w:val="009616F0"/>
    <w:rsid w:val="009617FE"/>
    <w:rsid w:val="00961D25"/>
    <w:rsid w:val="00962A80"/>
    <w:rsid w:val="00962D7A"/>
    <w:rsid w:val="00962F41"/>
    <w:rsid w:val="00962F73"/>
    <w:rsid w:val="0096317D"/>
    <w:rsid w:val="0096371B"/>
    <w:rsid w:val="00963745"/>
    <w:rsid w:val="00963AD3"/>
    <w:rsid w:val="00963D8B"/>
    <w:rsid w:val="0096437A"/>
    <w:rsid w:val="00964EB9"/>
    <w:rsid w:val="009650D8"/>
    <w:rsid w:val="00965530"/>
    <w:rsid w:val="009664AB"/>
    <w:rsid w:val="009664EB"/>
    <w:rsid w:val="00966A29"/>
    <w:rsid w:val="00967012"/>
    <w:rsid w:val="0096781A"/>
    <w:rsid w:val="00967910"/>
    <w:rsid w:val="00967DA8"/>
    <w:rsid w:val="009704E7"/>
    <w:rsid w:val="00970548"/>
    <w:rsid w:val="00970569"/>
    <w:rsid w:val="00970AFC"/>
    <w:rsid w:val="00970D16"/>
    <w:rsid w:val="00970D1F"/>
    <w:rsid w:val="00971023"/>
    <w:rsid w:val="009714C2"/>
    <w:rsid w:val="009717CE"/>
    <w:rsid w:val="00971A99"/>
    <w:rsid w:val="00971BBB"/>
    <w:rsid w:val="00971E3B"/>
    <w:rsid w:val="009721F0"/>
    <w:rsid w:val="0097236A"/>
    <w:rsid w:val="009727A9"/>
    <w:rsid w:val="00972C79"/>
    <w:rsid w:val="00972EB9"/>
    <w:rsid w:val="00972F0B"/>
    <w:rsid w:val="0097319D"/>
    <w:rsid w:val="00973D72"/>
    <w:rsid w:val="0097414B"/>
    <w:rsid w:val="0097433F"/>
    <w:rsid w:val="0097488B"/>
    <w:rsid w:val="00974C80"/>
    <w:rsid w:val="00974DAE"/>
    <w:rsid w:val="00975009"/>
    <w:rsid w:val="00976ACA"/>
    <w:rsid w:val="00976BA2"/>
    <w:rsid w:val="009778A0"/>
    <w:rsid w:val="00977974"/>
    <w:rsid w:val="00977B4B"/>
    <w:rsid w:val="00977D47"/>
    <w:rsid w:val="00977DC8"/>
    <w:rsid w:val="00980E5D"/>
    <w:rsid w:val="009815F9"/>
    <w:rsid w:val="00981B58"/>
    <w:rsid w:val="00981D41"/>
    <w:rsid w:val="00981F09"/>
    <w:rsid w:val="00982000"/>
    <w:rsid w:val="009821A7"/>
    <w:rsid w:val="00982264"/>
    <w:rsid w:val="00982435"/>
    <w:rsid w:val="0098297E"/>
    <w:rsid w:val="00982E42"/>
    <w:rsid w:val="00983446"/>
    <w:rsid w:val="009836EE"/>
    <w:rsid w:val="00983E6F"/>
    <w:rsid w:val="00983ECC"/>
    <w:rsid w:val="00984464"/>
    <w:rsid w:val="00984783"/>
    <w:rsid w:val="009847CA"/>
    <w:rsid w:val="00984D30"/>
    <w:rsid w:val="00985014"/>
    <w:rsid w:val="009850C1"/>
    <w:rsid w:val="0098512B"/>
    <w:rsid w:val="009852EF"/>
    <w:rsid w:val="0098579F"/>
    <w:rsid w:val="00986737"/>
    <w:rsid w:val="00986911"/>
    <w:rsid w:val="00986920"/>
    <w:rsid w:val="00986949"/>
    <w:rsid w:val="00986FCC"/>
    <w:rsid w:val="009875EB"/>
    <w:rsid w:val="00987BB1"/>
    <w:rsid w:val="009905BC"/>
    <w:rsid w:val="00990DC3"/>
    <w:rsid w:val="00991A29"/>
    <w:rsid w:val="00991CEC"/>
    <w:rsid w:val="00991D42"/>
    <w:rsid w:val="00992199"/>
    <w:rsid w:val="009923C9"/>
    <w:rsid w:val="0099250A"/>
    <w:rsid w:val="00992608"/>
    <w:rsid w:val="00992A20"/>
    <w:rsid w:val="0099314C"/>
    <w:rsid w:val="00993569"/>
    <w:rsid w:val="009939FE"/>
    <w:rsid w:val="00993E7F"/>
    <w:rsid w:val="00994373"/>
    <w:rsid w:val="009945C8"/>
    <w:rsid w:val="009947B4"/>
    <w:rsid w:val="00994916"/>
    <w:rsid w:val="00994D9F"/>
    <w:rsid w:val="00994E35"/>
    <w:rsid w:val="00994F69"/>
    <w:rsid w:val="00994FED"/>
    <w:rsid w:val="00995221"/>
    <w:rsid w:val="00995646"/>
    <w:rsid w:val="009956E5"/>
    <w:rsid w:val="00995ABA"/>
    <w:rsid w:val="00995B1E"/>
    <w:rsid w:val="00995D1D"/>
    <w:rsid w:val="00995D24"/>
    <w:rsid w:val="00996157"/>
    <w:rsid w:val="00996510"/>
    <w:rsid w:val="00996B16"/>
    <w:rsid w:val="00996D79"/>
    <w:rsid w:val="00996F72"/>
    <w:rsid w:val="0099700F"/>
    <w:rsid w:val="00997719"/>
    <w:rsid w:val="0099783B"/>
    <w:rsid w:val="00997BAF"/>
    <w:rsid w:val="00997C4C"/>
    <w:rsid w:val="00997DD8"/>
    <w:rsid w:val="009A0ECA"/>
    <w:rsid w:val="009A116D"/>
    <w:rsid w:val="009A11C3"/>
    <w:rsid w:val="009A1314"/>
    <w:rsid w:val="009A1668"/>
    <w:rsid w:val="009A190A"/>
    <w:rsid w:val="009A1EEC"/>
    <w:rsid w:val="009A1F0B"/>
    <w:rsid w:val="009A21E3"/>
    <w:rsid w:val="009A29DA"/>
    <w:rsid w:val="009A29F1"/>
    <w:rsid w:val="009A2D14"/>
    <w:rsid w:val="009A2EEB"/>
    <w:rsid w:val="009A2F7D"/>
    <w:rsid w:val="009A3316"/>
    <w:rsid w:val="009A433A"/>
    <w:rsid w:val="009A45EB"/>
    <w:rsid w:val="009A4B19"/>
    <w:rsid w:val="009A4D02"/>
    <w:rsid w:val="009A4FCB"/>
    <w:rsid w:val="009A5086"/>
    <w:rsid w:val="009A559A"/>
    <w:rsid w:val="009A56AB"/>
    <w:rsid w:val="009A5F0D"/>
    <w:rsid w:val="009A60D7"/>
    <w:rsid w:val="009A6172"/>
    <w:rsid w:val="009A63CE"/>
    <w:rsid w:val="009A680E"/>
    <w:rsid w:val="009A6A4D"/>
    <w:rsid w:val="009A6A7B"/>
    <w:rsid w:val="009A6D1D"/>
    <w:rsid w:val="009A6F47"/>
    <w:rsid w:val="009A7529"/>
    <w:rsid w:val="009A76FD"/>
    <w:rsid w:val="009A7B14"/>
    <w:rsid w:val="009A7B74"/>
    <w:rsid w:val="009B07CE"/>
    <w:rsid w:val="009B07D2"/>
    <w:rsid w:val="009B0AD0"/>
    <w:rsid w:val="009B130C"/>
    <w:rsid w:val="009B18FC"/>
    <w:rsid w:val="009B1C5C"/>
    <w:rsid w:val="009B1D12"/>
    <w:rsid w:val="009B2147"/>
    <w:rsid w:val="009B2534"/>
    <w:rsid w:val="009B29C6"/>
    <w:rsid w:val="009B3200"/>
    <w:rsid w:val="009B34F9"/>
    <w:rsid w:val="009B35D4"/>
    <w:rsid w:val="009B3937"/>
    <w:rsid w:val="009B3DE9"/>
    <w:rsid w:val="009B443C"/>
    <w:rsid w:val="009B4743"/>
    <w:rsid w:val="009B4AD2"/>
    <w:rsid w:val="009B4CDB"/>
    <w:rsid w:val="009B5365"/>
    <w:rsid w:val="009B547C"/>
    <w:rsid w:val="009B5633"/>
    <w:rsid w:val="009B5BC5"/>
    <w:rsid w:val="009B643C"/>
    <w:rsid w:val="009B680E"/>
    <w:rsid w:val="009B6B48"/>
    <w:rsid w:val="009B6B70"/>
    <w:rsid w:val="009B6C2E"/>
    <w:rsid w:val="009B714A"/>
    <w:rsid w:val="009B7189"/>
    <w:rsid w:val="009B72F5"/>
    <w:rsid w:val="009B7371"/>
    <w:rsid w:val="009B75AC"/>
    <w:rsid w:val="009B760D"/>
    <w:rsid w:val="009B7CF4"/>
    <w:rsid w:val="009B7E76"/>
    <w:rsid w:val="009B7EEF"/>
    <w:rsid w:val="009C044B"/>
    <w:rsid w:val="009C07FF"/>
    <w:rsid w:val="009C0989"/>
    <w:rsid w:val="009C0CC1"/>
    <w:rsid w:val="009C1327"/>
    <w:rsid w:val="009C13E8"/>
    <w:rsid w:val="009C1709"/>
    <w:rsid w:val="009C198A"/>
    <w:rsid w:val="009C2082"/>
    <w:rsid w:val="009C20DD"/>
    <w:rsid w:val="009C21C9"/>
    <w:rsid w:val="009C269B"/>
    <w:rsid w:val="009C3565"/>
    <w:rsid w:val="009C396F"/>
    <w:rsid w:val="009C3A26"/>
    <w:rsid w:val="009C3CCC"/>
    <w:rsid w:val="009C43E2"/>
    <w:rsid w:val="009C45D2"/>
    <w:rsid w:val="009C4641"/>
    <w:rsid w:val="009C47A9"/>
    <w:rsid w:val="009C4A79"/>
    <w:rsid w:val="009C4CA3"/>
    <w:rsid w:val="009C57FD"/>
    <w:rsid w:val="009C584D"/>
    <w:rsid w:val="009C5B41"/>
    <w:rsid w:val="009C5D18"/>
    <w:rsid w:val="009C5EB9"/>
    <w:rsid w:val="009C64C1"/>
    <w:rsid w:val="009C64D3"/>
    <w:rsid w:val="009C6604"/>
    <w:rsid w:val="009C6895"/>
    <w:rsid w:val="009C6CEC"/>
    <w:rsid w:val="009C6FB6"/>
    <w:rsid w:val="009C70D1"/>
    <w:rsid w:val="009C75A3"/>
    <w:rsid w:val="009D027A"/>
    <w:rsid w:val="009D02BC"/>
    <w:rsid w:val="009D032C"/>
    <w:rsid w:val="009D0514"/>
    <w:rsid w:val="009D074D"/>
    <w:rsid w:val="009D0BBB"/>
    <w:rsid w:val="009D0EBD"/>
    <w:rsid w:val="009D0EF2"/>
    <w:rsid w:val="009D0F7C"/>
    <w:rsid w:val="009D1295"/>
    <w:rsid w:val="009D1BBA"/>
    <w:rsid w:val="009D22C6"/>
    <w:rsid w:val="009D25F5"/>
    <w:rsid w:val="009D2F68"/>
    <w:rsid w:val="009D3109"/>
    <w:rsid w:val="009D33F0"/>
    <w:rsid w:val="009D341B"/>
    <w:rsid w:val="009D3D12"/>
    <w:rsid w:val="009D4329"/>
    <w:rsid w:val="009D4A0D"/>
    <w:rsid w:val="009D4CDE"/>
    <w:rsid w:val="009D513B"/>
    <w:rsid w:val="009D55F6"/>
    <w:rsid w:val="009D5A33"/>
    <w:rsid w:val="009D5FBD"/>
    <w:rsid w:val="009D5FFD"/>
    <w:rsid w:val="009D6253"/>
    <w:rsid w:val="009D652C"/>
    <w:rsid w:val="009D66A8"/>
    <w:rsid w:val="009D66B3"/>
    <w:rsid w:val="009D6864"/>
    <w:rsid w:val="009D69FA"/>
    <w:rsid w:val="009D6DC5"/>
    <w:rsid w:val="009D6EC5"/>
    <w:rsid w:val="009D6ED5"/>
    <w:rsid w:val="009D7C54"/>
    <w:rsid w:val="009E02B3"/>
    <w:rsid w:val="009E13DB"/>
    <w:rsid w:val="009E17E3"/>
    <w:rsid w:val="009E1B39"/>
    <w:rsid w:val="009E1C1C"/>
    <w:rsid w:val="009E1C50"/>
    <w:rsid w:val="009E2018"/>
    <w:rsid w:val="009E20D3"/>
    <w:rsid w:val="009E22AE"/>
    <w:rsid w:val="009E288B"/>
    <w:rsid w:val="009E2D0F"/>
    <w:rsid w:val="009E2E9D"/>
    <w:rsid w:val="009E2EAF"/>
    <w:rsid w:val="009E2FB3"/>
    <w:rsid w:val="009E3177"/>
    <w:rsid w:val="009E325F"/>
    <w:rsid w:val="009E344A"/>
    <w:rsid w:val="009E386E"/>
    <w:rsid w:val="009E3B3B"/>
    <w:rsid w:val="009E3FFE"/>
    <w:rsid w:val="009E4948"/>
    <w:rsid w:val="009E4CAA"/>
    <w:rsid w:val="009E4CF6"/>
    <w:rsid w:val="009E57CF"/>
    <w:rsid w:val="009E5970"/>
    <w:rsid w:val="009E6275"/>
    <w:rsid w:val="009E63E3"/>
    <w:rsid w:val="009E6AB9"/>
    <w:rsid w:val="009E6B93"/>
    <w:rsid w:val="009E6E29"/>
    <w:rsid w:val="009E773B"/>
    <w:rsid w:val="009E77D0"/>
    <w:rsid w:val="009F003E"/>
    <w:rsid w:val="009F0176"/>
    <w:rsid w:val="009F03BE"/>
    <w:rsid w:val="009F0A86"/>
    <w:rsid w:val="009F0C87"/>
    <w:rsid w:val="009F1071"/>
    <w:rsid w:val="009F1403"/>
    <w:rsid w:val="009F15AB"/>
    <w:rsid w:val="009F1891"/>
    <w:rsid w:val="009F19D5"/>
    <w:rsid w:val="009F1B62"/>
    <w:rsid w:val="009F1EB8"/>
    <w:rsid w:val="009F2069"/>
    <w:rsid w:val="009F2683"/>
    <w:rsid w:val="009F29BA"/>
    <w:rsid w:val="009F2E9A"/>
    <w:rsid w:val="009F2FDE"/>
    <w:rsid w:val="009F3551"/>
    <w:rsid w:val="009F3674"/>
    <w:rsid w:val="009F38D4"/>
    <w:rsid w:val="009F38E1"/>
    <w:rsid w:val="009F3C0A"/>
    <w:rsid w:val="009F3F91"/>
    <w:rsid w:val="009F41C5"/>
    <w:rsid w:val="009F465B"/>
    <w:rsid w:val="009F4A62"/>
    <w:rsid w:val="009F4B7C"/>
    <w:rsid w:val="009F4C03"/>
    <w:rsid w:val="009F4D00"/>
    <w:rsid w:val="009F4EA4"/>
    <w:rsid w:val="009F514C"/>
    <w:rsid w:val="009F5822"/>
    <w:rsid w:val="009F5948"/>
    <w:rsid w:val="009F5C67"/>
    <w:rsid w:val="009F5FD9"/>
    <w:rsid w:val="009F6088"/>
    <w:rsid w:val="009F6539"/>
    <w:rsid w:val="009F6A4F"/>
    <w:rsid w:val="009F6A87"/>
    <w:rsid w:val="009F6D62"/>
    <w:rsid w:val="009F6DA9"/>
    <w:rsid w:val="009F6F5D"/>
    <w:rsid w:val="009F7026"/>
    <w:rsid w:val="009F7065"/>
    <w:rsid w:val="00A0015D"/>
    <w:rsid w:val="00A001D1"/>
    <w:rsid w:val="00A00AEE"/>
    <w:rsid w:val="00A00FA2"/>
    <w:rsid w:val="00A0118F"/>
    <w:rsid w:val="00A012EA"/>
    <w:rsid w:val="00A01718"/>
    <w:rsid w:val="00A01DE5"/>
    <w:rsid w:val="00A01E19"/>
    <w:rsid w:val="00A01EB3"/>
    <w:rsid w:val="00A01F5B"/>
    <w:rsid w:val="00A0206C"/>
    <w:rsid w:val="00A02F2F"/>
    <w:rsid w:val="00A0307A"/>
    <w:rsid w:val="00A03D06"/>
    <w:rsid w:val="00A03FA6"/>
    <w:rsid w:val="00A043F8"/>
    <w:rsid w:val="00A04927"/>
    <w:rsid w:val="00A04BD7"/>
    <w:rsid w:val="00A05865"/>
    <w:rsid w:val="00A05933"/>
    <w:rsid w:val="00A05EB3"/>
    <w:rsid w:val="00A06157"/>
    <w:rsid w:val="00A0641A"/>
    <w:rsid w:val="00A06D0E"/>
    <w:rsid w:val="00A06E83"/>
    <w:rsid w:val="00A070D6"/>
    <w:rsid w:val="00A07378"/>
    <w:rsid w:val="00A076AC"/>
    <w:rsid w:val="00A077DF"/>
    <w:rsid w:val="00A1004F"/>
    <w:rsid w:val="00A1117E"/>
    <w:rsid w:val="00A1132B"/>
    <w:rsid w:val="00A114FE"/>
    <w:rsid w:val="00A115B9"/>
    <w:rsid w:val="00A11B5F"/>
    <w:rsid w:val="00A11B78"/>
    <w:rsid w:val="00A122AC"/>
    <w:rsid w:val="00A1270F"/>
    <w:rsid w:val="00A12ADC"/>
    <w:rsid w:val="00A12B05"/>
    <w:rsid w:val="00A12D40"/>
    <w:rsid w:val="00A12E97"/>
    <w:rsid w:val="00A12F33"/>
    <w:rsid w:val="00A13920"/>
    <w:rsid w:val="00A13951"/>
    <w:rsid w:val="00A141CA"/>
    <w:rsid w:val="00A14261"/>
    <w:rsid w:val="00A1449A"/>
    <w:rsid w:val="00A145AE"/>
    <w:rsid w:val="00A14A2C"/>
    <w:rsid w:val="00A14EF1"/>
    <w:rsid w:val="00A14F4A"/>
    <w:rsid w:val="00A152DF"/>
    <w:rsid w:val="00A15479"/>
    <w:rsid w:val="00A156A2"/>
    <w:rsid w:val="00A15838"/>
    <w:rsid w:val="00A15A57"/>
    <w:rsid w:val="00A15C03"/>
    <w:rsid w:val="00A15F54"/>
    <w:rsid w:val="00A16ACB"/>
    <w:rsid w:val="00A16E57"/>
    <w:rsid w:val="00A17045"/>
    <w:rsid w:val="00A17570"/>
    <w:rsid w:val="00A1757A"/>
    <w:rsid w:val="00A1780A"/>
    <w:rsid w:val="00A17F51"/>
    <w:rsid w:val="00A2002F"/>
    <w:rsid w:val="00A20158"/>
    <w:rsid w:val="00A20194"/>
    <w:rsid w:val="00A207C5"/>
    <w:rsid w:val="00A20F33"/>
    <w:rsid w:val="00A227E4"/>
    <w:rsid w:val="00A22914"/>
    <w:rsid w:val="00A22B81"/>
    <w:rsid w:val="00A2332A"/>
    <w:rsid w:val="00A235EE"/>
    <w:rsid w:val="00A236AD"/>
    <w:rsid w:val="00A2438A"/>
    <w:rsid w:val="00A24467"/>
    <w:rsid w:val="00A24DF7"/>
    <w:rsid w:val="00A255BB"/>
    <w:rsid w:val="00A25C56"/>
    <w:rsid w:val="00A25F4E"/>
    <w:rsid w:val="00A260DD"/>
    <w:rsid w:val="00A264FA"/>
    <w:rsid w:val="00A26527"/>
    <w:rsid w:val="00A267BF"/>
    <w:rsid w:val="00A2688C"/>
    <w:rsid w:val="00A26F77"/>
    <w:rsid w:val="00A2713E"/>
    <w:rsid w:val="00A301C0"/>
    <w:rsid w:val="00A303DF"/>
    <w:rsid w:val="00A30EFE"/>
    <w:rsid w:val="00A3131C"/>
    <w:rsid w:val="00A31E5A"/>
    <w:rsid w:val="00A31E9F"/>
    <w:rsid w:val="00A32344"/>
    <w:rsid w:val="00A32504"/>
    <w:rsid w:val="00A3274E"/>
    <w:rsid w:val="00A32906"/>
    <w:rsid w:val="00A32E7D"/>
    <w:rsid w:val="00A33041"/>
    <w:rsid w:val="00A33DBF"/>
    <w:rsid w:val="00A3452C"/>
    <w:rsid w:val="00A34BDE"/>
    <w:rsid w:val="00A350A3"/>
    <w:rsid w:val="00A35433"/>
    <w:rsid w:val="00A3562C"/>
    <w:rsid w:val="00A35C93"/>
    <w:rsid w:val="00A36023"/>
    <w:rsid w:val="00A36734"/>
    <w:rsid w:val="00A36F60"/>
    <w:rsid w:val="00A37048"/>
    <w:rsid w:val="00A37259"/>
    <w:rsid w:val="00A37575"/>
    <w:rsid w:val="00A37E45"/>
    <w:rsid w:val="00A4072D"/>
    <w:rsid w:val="00A40956"/>
    <w:rsid w:val="00A410E6"/>
    <w:rsid w:val="00A41209"/>
    <w:rsid w:val="00A414C8"/>
    <w:rsid w:val="00A41571"/>
    <w:rsid w:val="00A419E5"/>
    <w:rsid w:val="00A41BCF"/>
    <w:rsid w:val="00A42026"/>
    <w:rsid w:val="00A42051"/>
    <w:rsid w:val="00A42290"/>
    <w:rsid w:val="00A424B9"/>
    <w:rsid w:val="00A432E9"/>
    <w:rsid w:val="00A4374B"/>
    <w:rsid w:val="00A4392F"/>
    <w:rsid w:val="00A4393B"/>
    <w:rsid w:val="00A4393F"/>
    <w:rsid w:val="00A43AE6"/>
    <w:rsid w:val="00A43C4D"/>
    <w:rsid w:val="00A43C59"/>
    <w:rsid w:val="00A44058"/>
    <w:rsid w:val="00A4470A"/>
    <w:rsid w:val="00A448F1"/>
    <w:rsid w:val="00A44E23"/>
    <w:rsid w:val="00A44E4D"/>
    <w:rsid w:val="00A45543"/>
    <w:rsid w:val="00A459B5"/>
    <w:rsid w:val="00A464C3"/>
    <w:rsid w:val="00A4661B"/>
    <w:rsid w:val="00A46A31"/>
    <w:rsid w:val="00A46BF3"/>
    <w:rsid w:val="00A47011"/>
    <w:rsid w:val="00A47C4E"/>
    <w:rsid w:val="00A47E1C"/>
    <w:rsid w:val="00A47E3B"/>
    <w:rsid w:val="00A47F02"/>
    <w:rsid w:val="00A501C3"/>
    <w:rsid w:val="00A50384"/>
    <w:rsid w:val="00A5039C"/>
    <w:rsid w:val="00A50466"/>
    <w:rsid w:val="00A5056F"/>
    <w:rsid w:val="00A505B2"/>
    <w:rsid w:val="00A505C7"/>
    <w:rsid w:val="00A5086E"/>
    <w:rsid w:val="00A508C8"/>
    <w:rsid w:val="00A508EA"/>
    <w:rsid w:val="00A50D25"/>
    <w:rsid w:val="00A51374"/>
    <w:rsid w:val="00A51797"/>
    <w:rsid w:val="00A51AB8"/>
    <w:rsid w:val="00A51B0B"/>
    <w:rsid w:val="00A51C4D"/>
    <w:rsid w:val="00A51CBE"/>
    <w:rsid w:val="00A522F5"/>
    <w:rsid w:val="00A52D8C"/>
    <w:rsid w:val="00A53075"/>
    <w:rsid w:val="00A5338E"/>
    <w:rsid w:val="00A547FE"/>
    <w:rsid w:val="00A54E56"/>
    <w:rsid w:val="00A552B7"/>
    <w:rsid w:val="00A553D2"/>
    <w:rsid w:val="00A55DB4"/>
    <w:rsid w:val="00A5604A"/>
    <w:rsid w:val="00A5633F"/>
    <w:rsid w:val="00A56512"/>
    <w:rsid w:val="00A568B7"/>
    <w:rsid w:val="00A56B8D"/>
    <w:rsid w:val="00A56DD0"/>
    <w:rsid w:val="00A571DF"/>
    <w:rsid w:val="00A57E73"/>
    <w:rsid w:val="00A60513"/>
    <w:rsid w:val="00A614E8"/>
    <w:rsid w:val="00A61986"/>
    <w:rsid w:val="00A6263C"/>
    <w:rsid w:val="00A62873"/>
    <w:rsid w:val="00A62A21"/>
    <w:rsid w:val="00A62AAD"/>
    <w:rsid w:val="00A62CA0"/>
    <w:rsid w:val="00A637DE"/>
    <w:rsid w:val="00A637E3"/>
    <w:rsid w:val="00A63AA8"/>
    <w:rsid w:val="00A63C25"/>
    <w:rsid w:val="00A63D7E"/>
    <w:rsid w:val="00A6420E"/>
    <w:rsid w:val="00A64A11"/>
    <w:rsid w:val="00A64E6F"/>
    <w:rsid w:val="00A64F74"/>
    <w:rsid w:val="00A651E9"/>
    <w:rsid w:val="00A65AEE"/>
    <w:rsid w:val="00A667A6"/>
    <w:rsid w:val="00A66AB2"/>
    <w:rsid w:val="00A66E22"/>
    <w:rsid w:val="00A670EB"/>
    <w:rsid w:val="00A671F2"/>
    <w:rsid w:val="00A67608"/>
    <w:rsid w:val="00A70270"/>
    <w:rsid w:val="00A70E40"/>
    <w:rsid w:val="00A713FC"/>
    <w:rsid w:val="00A71968"/>
    <w:rsid w:val="00A71C25"/>
    <w:rsid w:val="00A7217E"/>
    <w:rsid w:val="00A727FB"/>
    <w:rsid w:val="00A72921"/>
    <w:rsid w:val="00A72C50"/>
    <w:rsid w:val="00A73FE9"/>
    <w:rsid w:val="00A74EB1"/>
    <w:rsid w:val="00A757EB"/>
    <w:rsid w:val="00A7580E"/>
    <w:rsid w:val="00A75888"/>
    <w:rsid w:val="00A767A3"/>
    <w:rsid w:val="00A7692B"/>
    <w:rsid w:val="00A76AD3"/>
    <w:rsid w:val="00A76CA4"/>
    <w:rsid w:val="00A76E5E"/>
    <w:rsid w:val="00A76E70"/>
    <w:rsid w:val="00A77567"/>
    <w:rsid w:val="00A77643"/>
    <w:rsid w:val="00A7775C"/>
    <w:rsid w:val="00A779EE"/>
    <w:rsid w:val="00A77DC3"/>
    <w:rsid w:val="00A77EB1"/>
    <w:rsid w:val="00A77EE3"/>
    <w:rsid w:val="00A77F03"/>
    <w:rsid w:val="00A8004A"/>
    <w:rsid w:val="00A80194"/>
    <w:rsid w:val="00A80264"/>
    <w:rsid w:val="00A80FAF"/>
    <w:rsid w:val="00A810C5"/>
    <w:rsid w:val="00A81321"/>
    <w:rsid w:val="00A8155C"/>
    <w:rsid w:val="00A81DE1"/>
    <w:rsid w:val="00A81E41"/>
    <w:rsid w:val="00A81FAA"/>
    <w:rsid w:val="00A81FF4"/>
    <w:rsid w:val="00A820EE"/>
    <w:rsid w:val="00A824E5"/>
    <w:rsid w:val="00A82568"/>
    <w:rsid w:val="00A826DF"/>
    <w:rsid w:val="00A82A09"/>
    <w:rsid w:val="00A82B65"/>
    <w:rsid w:val="00A82D11"/>
    <w:rsid w:val="00A82DAA"/>
    <w:rsid w:val="00A82DB0"/>
    <w:rsid w:val="00A82F31"/>
    <w:rsid w:val="00A83155"/>
    <w:rsid w:val="00A8371F"/>
    <w:rsid w:val="00A8391C"/>
    <w:rsid w:val="00A840A3"/>
    <w:rsid w:val="00A84857"/>
    <w:rsid w:val="00A855E9"/>
    <w:rsid w:val="00A85DA0"/>
    <w:rsid w:val="00A85E22"/>
    <w:rsid w:val="00A8768B"/>
    <w:rsid w:val="00A876E5"/>
    <w:rsid w:val="00A87751"/>
    <w:rsid w:val="00A8792F"/>
    <w:rsid w:val="00A90446"/>
    <w:rsid w:val="00A90B09"/>
    <w:rsid w:val="00A90C4E"/>
    <w:rsid w:val="00A90E9F"/>
    <w:rsid w:val="00A90F70"/>
    <w:rsid w:val="00A910D4"/>
    <w:rsid w:val="00A91D57"/>
    <w:rsid w:val="00A91F01"/>
    <w:rsid w:val="00A91F59"/>
    <w:rsid w:val="00A91FE0"/>
    <w:rsid w:val="00A92AC2"/>
    <w:rsid w:val="00A92C0D"/>
    <w:rsid w:val="00A930FC"/>
    <w:rsid w:val="00A9346D"/>
    <w:rsid w:val="00A93D1F"/>
    <w:rsid w:val="00A93D4E"/>
    <w:rsid w:val="00A94195"/>
    <w:rsid w:val="00A9421A"/>
    <w:rsid w:val="00A9436B"/>
    <w:rsid w:val="00A947BB"/>
    <w:rsid w:val="00A94E22"/>
    <w:rsid w:val="00A94E75"/>
    <w:rsid w:val="00A95C1B"/>
    <w:rsid w:val="00A95F2E"/>
    <w:rsid w:val="00A964BB"/>
    <w:rsid w:val="00A968AA"/>
    <w:rsid w:val="00A96A7B"/>
    <w:rsid w:val="00A96F1F"/>
    <w:rsid w:val="00A9744A"/>
    <w:rsid w:val="00A97632"/>
    <w:rsid w:val="00A977CF"/>
    <w:rsid w:val="00AA0349"/>
    <w:rsid w:val="00AA1002"/>
    <w:rsid w:val="00AA1073"/>
    <w:rsid w:val="00AA11F1"/>
    <w:rsid w:val="00AA17C2"/>
    <w:rsid w:val="00AA19E0"/>
    <w:rsid w:val="00AA1F11"/>
    <w:rsid w:val="00AA22F4"/>
    <w:rsid w:val="00AA2598"/>
    <w:rsid w:val="00AA276A"/>
    <w:rsid w:val="00AA299D"/>
    <w:rsid w:val="00AA2BEA"/>
    <w:rsid w:val="00AA2E2D"/>
    <w:rsid w:val="00AA343E"/>
    <w:rsid w:val="00AA38B0"/>
    <w:rsid w:val="00AA3F38"/>
    <w:rsid w:val="00AA403E"/>
    <w:rsid w:val="00AA4159"/>
    <w:rsid w:val="00AA438E"/>
    <w:rsid w:val="00AA46E8"/>
    <w:rsid w:val="00AA47FC"/>
    <w:rsid w:val="00AA4B43"/>
    <w:rsid w:val="00AA4E46"/>
    <w:rsid w:val="00AA5494"/>
    <w:rsid w:val="00AA54F2"/>
    <w:rsid w:val="00AA5A29"/>
    <w:rsid w:val="00AA5B31"/>
    <w:rsid w:val="00AA6302"/>
    <w:rsid w:val="00AA657B"/>
    <w:rsid w:val="00AA6633"/>
    <w:rsid w:val="00AA693F"/>
    <w:rsid w:val="00AA6ACB"/>
    <w:rsid w:val="00AA6BA5"/>
    <w:rsid w:val="00AA7B05"/>
    <w:rsid w:val="00AB0084"/>
    <w:rsid w:val="00AB02C9"/>
    <w:rsid w:val="00AB0945"/>
    <w:rsid w:val="00AB0E89"/>
    <w:rsid w:val="00AB0F82"/>
    <w:rsid w:val="00AB0FE1"/>
    <w:rsid w:val="00AB146D"/>
    <w:rsid w:val="00AB1485"/>
    <w:rsid w:val="00AB15D2"/>
    <w:rsid w:val="00AB253C"/>
    <w:rsid w:val="00AB2B5C"/>
    <w:rsid w:val="00AB2E63"/>
    <w:rsid w:val="00AB310E"/>
    <w:rsid w:val="00AB357F"/>
    <w:rsid w:val="00AB388C"/>
    <w:rsid w:val="00AB3B01"/>
    <w:rsid w:val="00AB3F9B"/>
    <w:rsid w:val="00AB4283"/>
    <w:rsid w:val="00AB481A"/>
    <w:rsid w:val="00AB4874"/>
    <w:rsid w:val="00AB522E"/>
    <w:rsid w:val="00AB5279"/>
    <w:rsid w:val="00AB57A9"/>
    <w:rsid w:val="00AB59A7"/>
    <w:rsid w:val="00AB5CED"/>
    <w:rsid w:val="00AB6487"/>
    <w:rsid w:val="00AB67FD"/>
    <w:rsid w:val="00AB698D"/>
    <w:rsid w:val="00AB69DF"/>
    <w:rsid w:val="00AB6CF4"/>
    <w:rsid w:val="00AB71E5"/>
    <w:rsid w:val="00AB7810"/>
    <w:rsid w:val="00AB7CD3"/>
    <w:rsid w:val="00AB7F25"/>
    <w:rsid w:val="00AC013D"/>
    <w:rsid w:val="00AC026B"/>
    <w:rsid w:val="00AC02B4"/>
    <w:rsid w:val="00AC02F1"/>
    <w:rsid w:val="00AC0369"/>
    <w:rsid w:val="00AC0788"/>
    <w:rsid w:val="00AC0B0A"/>
    <w:rsid w:val="00AC1814"/>
    <w:rsid w:val="00AC1D49"/>
    <w:rsid w:val="00AC1F0B"/>
    <w:rsid w:val="00AC2EF3"/>
    <w:rsid w:val="00AC32BB"/>
    <w:rsid w:val="00AC34B5"/>
    <w:rsid w:val="00AC3889"/>
    <w:rsid w:val="00AC3C1B"/>
    <w:rsid w:val="00AC3FA1"/>
    <w:rsid w:val="00AC43BC"/>
    <w:rsid w:val="00AC47CA"/>
    <w:rsid w:val="00AC4884"/>
    <w:rsid w:val="00AC4F95"/>
    <w:rsid w:val="00AC5E5C"/>
    <w:rsid w:val="00AC6527"/>
    <w:rsid w:val="00AC675F"/>
    <w:rsid w:val="00AC68C4"/>
    <w:rsid w:val="00AC6F0A"/>
    <w:rsid w:val="00AC6FAE"/>
    <w:rsid w:val="00AC7244"/>
    <w:rsid w:val="00AC75C8"/>
    <w:rsid w:val="00AC76D6"/>
    <w:rsid w:val="00AC7760"/>
    <w:rsid w:val="00AC78DA"/>
    <w:rsid w:val="00AC7A92"/>
    <w:rsid w:val="00AC7C29"/>
    <w:rsid w:val="00AC7C46"/>
    <w:rsid w:val="00AD127A"/>
    <w:rsid w:val="00AD146D"/>
    <w:rsid w:val="00AD15D5"/>
    <w:rsid w:val="00AD16AA"/>
    <w:rsid w:val="00AD16D2"/>
    <w:rsid w:val="00AD193C"/>
    <w:rsid w:val="00AD1AA8"/>
    <w:rsid w:val="00AD1EB7"/>
    <w:rsid w:val="00AD2013"/>
    <w:rsid w:val="00AD20E1"/>
    <w:rsid w:val="00AD222A"/>
    <w:rsid w:val="00AD26B8"/>
    <w:rsid w:val="00AD2792"/>
    <w:rsid w:val="00AD27EE"/>
    <w:rsid w:val="00AD2E6B"/>
    <w:rsid w:val="00AD2F83"/>
    <w:rsid w:val="00AD332D"/>
    <w:rsid w:val="00AD35E1"/>
    <w:rsid w:val="00AD4D40"/>
    <w:rsid w:val="00AD4E75"/>
    <w:rsid w:val="00AD53C2"/>
    <w:rsid w:val="00AD57BC"/>
    <w:rsid w:val="00AD586F"/>
    <w:rsid w:val="00AD5A1E"/>
    <w:rsid w:val="00AD5C58"/>
    <w:rsid w:val="00AD5F16"/>
    <w:rsid w:val="00AD602D"/>
    <w:rsid w:val="00AD6057"/>
    <w:rsid w:val="00AD633D"/>
    <w:rsid w:val="00AD66EF"/>
    <w:rsid w:val="00AD7266"/>
    <w:rsid w:val="00AD72F7"/>
    <w:rsid w:val="00AD74C9"/>
    <w:rsid w:val="00AD7CE2"/>
    <w:rsid w:val="00AD7D11"/>
    <w:rsid w:val="00AD7DDF"/>
    <w:rsid w:val="00AD7F57"/>
    <w:rsid w:val="00AE0083"/>
    <w:rsid w:val="00AE0405"/>
    <w:rsid w:val="00AE0505"/>
    <w:rsid w:val="00AE0A59"/>
    <w:rsid w:val="00AE0C63"/>
    <w:rsid w:val="00AE0C7E"/>
    <w:rsid w:val="00AE0E50"/>
    <w:rsid w:val="00AE123C"/>
    <w:rsid w:val="00AE1857"/>
    <w:rsid w:val="00AE1937"/>
    <w:rsid w:val="00AE1CCA"/>
    <w:rsid w:val="00AE1CCC"/>
    <w:rsid w:val="00AE1DBD"/>
    <w:rsid w:val="00AE1FD1"/>
    <w:rsid w:val="00AE268D"/>
    <w:rsid w:val="00AE2E97"/>
    <w:rsid w:val="00AE2FFC"/>
    <w:rsid w:val="00AE31AC"/>
    <w:rsid w:val="00AE31F2"/>
    <w:rsid w:val="00AE3218"/>
    <w:rsid w:val="00AE412D"/>
    <w:rsid w:val="00AE4324"/>
    <w:rsid w:val="00AE505B"/>
    <w:rsid w:val="00AE5399"/>
    <w:rsid w:val="00AE5F3A"/>
    <w:rsid w:val="00AE64A0"/>
    <w:rsid w:val="00AE656A"/>
    <w:rsid w:val="00AE6740"/>
    <w:rsid w:val="00AE6A0D"/>
    <w:rsid w:val="00AE6C74"/>
    <w:rsid w:val="00AE71BA"/>
    <w:rsid w:val="00AE73AC"/>
    <w:rsid w:val="00AE785D"/>
    <w:rsid w:val="00AE7A29"/>
    <w:rsid w:val="00AE7CA4"/>
    <w:rsid w:val="00AF04E5"/>
    <w:rsid w:val="00AF0555"/>
    <w:rsid w:val="00AF05D5"/>
    <w:rsid w:val="00AF078E"/>
    <w:rsid w:val="00AF0974"/>
    <w:rsid w:val="00AF099E"/>
    <w:rsid w:val="00AF0AB5"/>
    <w:rsid w:val="00AF0B9C"/>
    <w:rsid w:val="00AF0C41"/>
    <w:rsid w:val="00AF0D02"/>
    <w:rsid w:val="00AF0EAD"/>
    <w:rsid w:val="00AF1233"/>
    <w:rsid w:val="00AF14B1"/>
    <w:rsid w:val="00AF15C5"/>
    <w:rsid w:val="00AF1864"/>
    <w:rsid w:val="00AF20FF"/>
    <w:rsid w:val="00AF27DD"/>
    <w:rsid w:val="00AF2BEC"/>
    <w:rsid w:val="00AF2F63"/>
    <w:rsid w:val="00AF35C6"/>
    <w:rsid w:val="00AF3B7C"/>
    <w:rsid w:val="00AF3E43"/>
    <w:rsid w:val="00AF4366"/>
    <w:rsid w:val="00AF4467"/>
    <w:rsid w:val="00AF47C3"/>
    <w:rsid w:val="00AF50A9"/>
    <w:rsid w:val="00AF5178"/>
    <w:rsid w:val="00AF57B6"/>
    <w:rsid w:val="00AF5AE2"/>
    <w:rsid w:val="00AF63CD"/>
    <w:rsid w:val="00AF66A0"/>
    <w:rsid w:val="00AF6A21"/>
    <w:rsid w:val="00AF6CD3"/>
    <w:rsid w:val="00AF7371"/>
    <w:rsid w:val="00AF73DD"/>
    <w:rsid w:val="00AF7CE6"/>
    <w:rsid w:val="00AF7CEE"/>
    <w:rsid w:val="00B00CE5"/>
    <w:rsid w:val="00B01015"/>
    <w:rsid w:val="00B01314"/>
    <w:rsid w:val="00B01379"/>
    <w:rsid w:val="00B01437"/>
    <w:rsid w:val="00B01710"/>
    <w:rsid w:val="00B01F78"/>
    <w:rsid w:val="00B02DC7"/>
    <w:rsid w:val="00B03694"/>
    <w:rsid w:val="00B037F8"/>
    <w:rsid w:val="00B039A9"/>
    <w:rsid w:val="00B042C1"/>
    <w:rsid w:val="00B044B9"/>
    <w:rsid w:val="00B04529"/>
    <w:rsid w:val="00B0483E"/>
    <w:rsid w:val="00B049D0"/>
    <w:rsid w:val="00B04AA9"/>
    <w:rsid w:val="00B052AB"/>
    <w:rsid w:val="00B0534B"/>
    <w:rsid w:val="00B05B37"/>
    <w:rsid w:val="00B05D79"/>
    <w:rsid w:val="00B05E03"/>
    <w:rsid w:val="00B05EBA"/>
    <w:rsid w:val="00B06040"/>
    <w:rsid w:val="00B0625E"/>
    <w:rsid w:val="00B0649D"/>
    <w:rsid w:val="00B06A1F"/>
    <w:rsid w:val="00B06A2B"/>
    <w:rsid w:val="00B06B41"/>
    <w:rsid w:val="00B06DE9"/>
    <w:rsid w:val="00B07556"/>
    <w:rsid w:val="00B07B4F"/>
    <w:rsid w:val="00B1006E"/>
    <w:rsid w:val="00B1017E"/>
    <w:rsid w:val="00B10516"/>
    <w:rsid w:val="00B10855"/>
    <w:rsid w:val="00B1092E"/>
    <w:rsid w:val="00B11500"/>
    <w:rsid w:val="00B115EB"/>
    <w:rsid w:val="00B11698"/>
    <w:rsid w:val="00B11F50"/>
    <w:rsid w:val="00B1219C"/>
    <w:rsid w:val="00B121DD"/>
    <w:rsid w:val="00B12740"/>
    <w:rsid w:val="00B128A5"/>
    <w:rsid w:val="00B12FAE"/>
    <w:rsid w:val="00B130C7"/>
    <w:rsid w:val="00B13ABF"/>
    <w:rsid w:val="00B13CD0"/>
    <w:rsid w:val="00B13D72"/>
    <w:rsid w:val="00B13EA3"/>
    <w:rsid w:val="00B143F5"/>
    <w:rsid w:val="00B14CF8"/>
    <w:rsid w:val="00B14DCD"/>
    <w:rsid w:val="00B15B72"/>
    <w:rsid w:val="00B16162"/>
    <w:rsid w:val="00B16646"/>
    <w:rsid w:val="00B168DC"/>
    <w:rsid w:val="00B16EB4"/>
    <w:rsid w:val="00B170E1"/>
    <w:rsid w:val="00B17124"/>
    <w:rsid w:val="00B1727A"/>
    <w:rsid w:val="00B173A0"/>
    <w:rsid w:val="00B1760D"/>
    <w:rsid w:val="00B17703"/>
    <w:rsid w:val="00B177EB"/>
    <w:rsid w:val="00B17ACF"/>
    <w:rsid w:val="00B17D6C"/>
    <w:rsid w:val="00B17DF8"/>
    <w:rsid w:val="00B17ED9"/>
    <w:rsid w:val="00B20363"/>
    <w:rsid w:val="00B20930"/>
    <w:rsid w:val="00B20E68"/>
    <w:rsid w:val="00B212EB"/>
    <w:rsid w:val="00B2180A"/>
    <w:rsid w:val="00B21C37"/>
    <w:rsid w:val="00B21DC1"/>
    <w:rsid w:val="00B22067"/>
    <w:rsid w:val="00B22263"/>
    <w:rsid w:val="00B2230E"/>
    <w:rsid w:val="00B226DF"/>
    <w:rsid w:val="00B22C15"/>
    <w:rsid w:val="00B23005"/>
    <w:rsid w:val="00B23011"/>
    <w:rsid w:val="00B2436F"/>
    <w:rsid w:val="00B24E35"/>
    <w:rsid w:val="00B25B8F"/>
    <w:rsid w:val="00B25BF5"/>
    <w:rsid w:val="00B25C93"/>
    <w:rsid w:val="00B25D4E"/>
    <w:rsid w:val="00B26313"/>
    <w:rsid w:val="00B2678E"/>
    <w:rsid w:val="00B2722A"/>
    <w:rsid w:val="00B27454"/>
    <w:rsid w:val="00B27862"/>
    <w:rsid w:val="00B27BAD"/>
    <w:rsid w:val="00B30031"/>
    <w:rsid w:val="00B3028F"/>
    <w:rsid w:val="00B30508"/>
    <w:rsid w:val="00B30692"/>
    <w:rsid w:val="00B30ABD"/>
    <w:rsid w:val="00B30E56"/>
    <w:rsid w:val="00B30F87"/>
    <w:rsid w:val="00B3129C"/>
    <w:rsid w:val="00B313AA"/>
    <w:rsid w:val="00B3149F"/>
    <w:rsid w:val="00B31E55"/>
    <w:rsid w:val="00B32265"/>
    <w:rsid w:val="00B32887"/>
    <w:rsid w:val="00B32CDE"/>
    <w:rsid w:val="00B32DE9"/>
    <w:rsid w:val="00B3361B"/>
    <w:rsid w:val="00B33824"/>
    <w:rsid w:val="00B338A1"/>
    <w:rsid w:val="00B33B0A"/>
    <w:rsid w:val="00B3412F"/>
    <w:rsid w:val="00B346CE"/>
    <w:rsid w:val="00B3524E"/>
    <w:rsid w:val="00B35350"/>
    <w:rsid w:val="00B354AA"/>
    <w:rsid w:val="00B360C1"/>
    <w:rsid w:val="00B3639F"/>
    <w:rsid w:val="00B369B7"/>
    <w:rsid w:val="00B370E1"/>
    <w:rsid w:val="00B3713E"/>
    <w:rsid w:val="00B3735C"/>
    <w:rsid w:val="00B3771D"/>
    <w:rsid w:val="00B377C4"/>
    <w:rsid w:val="00B37A40"/>
    <w:rsid w:val="00B37A4A"/>
    <w:rsid w:val="00B40646"/>
    <w:rsid w:val="00B406E5"/>
    <w:rsid w:val="00B40933"/>
    <w:rsid w:val="00B40D80"/>
    <w:rsid w:val="00B415F7"/>
    <w:rsid w:val="00B4180A"/>
    <w:rsid w:val="00B41B32"/>
    <w:rsid w:val="00B41CC3"/>
    <w:rsid w:val="00B427AE"/>
    <w:rsid w:val="00B42C3C"/>
    <w:rsid w:val="00B42F5C"/>
    <w:rsid w:val="00B43394"/>
    <w:rsid w:val="00B43622"/>
    <w:rsid w:val="00B437ED"/>
    <w:rsid w:val="00B43DC2"/>
    <w:rsid w:val="00B43F4E"/>
    <w:rsid w:val="00B4421E"/>
    <w:rsid w:val="00B44F0C"/>
    <w:rsid w:val="00B45F56"/>
    <w:rsid w:val="00B46247"/>
    <w:rsid w:val="00B46951"/>
    <w:rsid w:val="00B46A6A"/>
    <w:rsid w:val="00B46AF8"/>
    <w:rsid w:val="00B46CC0"/>
    <w:rsid w:val="00B46FCE"/>
    <w:rsid w:val="00B4742F"/>
    <w:rsid w:val="00B47861"/>
    <w:rsid w:val="00B47C3E"/>
    <w:rsid w:val="00B47D64"/>
    <w:rsid w:val="00B50237"/>
    <w:rsid w:val="00B50318"/>
    <w:rsid w:val="00B50605"/>
    <w:rsid w:val="00B50C4F"/>
    <w:rsid w:val="00B50D73"/>
    <w:rsid w:val="00B50FE5"/>
    <w:rsid w:val="00B5195C"/>
    <w:rsid w:val="00B51A52"/>
    <w:rsid w:val="00B51B56"/>
    <w:rsid w:val="00B51ECE"/>
    <w:rsid w:val="00B523CF"/>
    <w:rsid w:val="00B5250B"/>
    <w:rsid w:val="00B52654"/>
    <w:rsid w:val="00B52E45"/>
    <w:rsid w:val="00B531C7"/>
    <w:rsid w:val="00B53752"/>
    <w:rsid w:val="00B53893"/>
    <w:rsid w:val="00B53B08"/>
    <w:rsid w:val="00B53FAC"/>
    <w:rsid w:val="00B54229"/>
    <w:rsid w:val="00B542B0"/>
    <w:rsid w:val="00B542B7"/>
    <w:rsid w:val="00B5431E"/>
    <w:rsid w:val="00B543F3"/>
    <w:rsid w:val="00B5468F"/>
    <w:rsid w:val="00B54D38"/>
    <w:rsid w:val="00B54DDF"/>
    <w:rsid w:val="00B54EEF"/>
    <w:rsid w:val="00B55D65"/>
    <w:rsid w:val="00B5609D"/>
    <w:rsid w:val="00B5639D"/>
    <w:rsid w:val="00B56D2A"/>
    <w:rsid w:val="00B56F04"/>
    <w:rsid w:val="00B571F4"/>
    <w:rsid w:val="00B578FD"/>
    <w:rsid w:val="00B60326"/>
    <w:rsid w:val="00B6080B"/>
    <w:rsid w:val="00B60BC7"/>
    <w:rsid w:val="00B60CC8"/>
    <w:rsid w:val="00B60CD6"/>
    <w:rsid w:val="00B60D8B"/>
    <w:rsid w:val="00B61B18"/>
    <w:rsid w:val="00B61DA1"/>
    <w:rsid w:val="00B61E06"/>
    <w:rsid w:val="00B621C2"/>
    <w:rsid w:val="00B62374"/>
    <w:rsid w:val="00B627B9"/>
    <w:rsid w:val="00B627E2"/>
    <w:rsid w:val="00B6322B"/>
    <w:rsid w:val="00B6385A"/>
    <w:rsid w:val="00B638BC"/>
    <w:rsid w:val="00B64175"/>
    <w:rsid w:val="00B64507"/>
    <w:rsid w:val="00B648B9"/>
    <w:rsid w:val="00B64B4B"/>
    <w:rsid w:val="00B64BF3"/>
    <w:rsid w:val="00B64D08"/>
    <w:rsid w:val="00B65A10"/>
    <w:rsid w:val="00B65A58"/>
    <w:rsid w:val="00B66231"/>
    <w:rsid w:val="00B667B8"/>
    <w:rsid w:val="00B66BF0"/>
    <w:rsid w:val="00B66E4B"/>
    <w:rsid w:val="00B6720E"/>
    <w:rsid w:val="00B67783"/>
    <w:rsid w:val="00B67E3C"/>
    <w:rsid w:val="00B7024A"/>
    <w:rsid w:val="00B70849"/>
    <w:rsid w:val="00B70B60"/>
    <w:rsid w:val="00B70D25"/>
    <w:rsid w:val="00B70E28"/>
    <w:rsid w:val="00B713A2"/>
    <w:rsid w:val="00B719BC"/>
    <w:rsid w:val="00B71AC3"/>
    <w:rsid w:val="00B71FAC"/>
    <w:rsid w:val="00B727E4"/>
    <w:rsid w:val="00B72E75"/>
    <w:rsid w:val="00B735ED"/>
    <w:rsid w:val="00B73D86"/>
    <w:rsid w:val="00B7449E"/>
    <w:rsid w:val="00B74B4A"/>
    <w:rsid w:val="00B74B61"/>
    <w:rsid w:val="00B74D62"/>
    <w:rsid w:val="00B74D9F"/>
    <w:rsid w:val="00B7523B"/>
    <w:rsid w:val="00B75580"/>
    <w:rsid w:val="00B75B3E"/>
    <w:rsid w:val="00B76147"/>
    <w:rsid w:val="00B763BD"/>
    <w:rsid w:val="00B76462"/>
    <w:rsid w:val="00B76AAF"/>
    <w:rsid w:val="00B77659"/>
    <w:rsid w:val="00B7772B"/>
    <w:rsid w:val="00B779FE"/>
    <w:rsid w:val="00B77A47"/>
    <w:rsid w:val="00B77AB6"/>
    <w:rsid w:val="00B77F16"/>
    <w:rsid w:val="00B804F0"/>
    <w:rsid w:val="00B805B3"/>
    <w:rsid w:val="00B80642"/>
    <w:rsid w:val="00B80B8E"/>
    <w:rsid w:val="00B81053"/>
    <w:rsid w:val="00B810CC"/>
    <w:rsid w:val="00B81B36"/>
    <w:rsid w:val="00B81C41"/>
    <w:rsid w:val="00B81F57"/>
    <w:rsid w:val="00B81FE8"/>
    <w:rsid w:val="00B820DB"/>
    <w:rsid w:val="00B8210F"/>
    <w:rsid w:val="00B82775"/>
    <w:rsid w:val="00B82854"/>
    <w:rsid w:val="00B828B0"/>
    <w:rsid w:val="00B83204"/>
    <w:rsid w:val="00B834D5"/>
    <w:rsid w:val="00B83682"/>
    <w:rsid w:val="00B83E34"/>
    <w:rsid w:val="00B8425E"/>
    <w:rsid w:val="00B84516"/>
    <w:rsid w:val="00B84643"/>
    <w:rsid w:val="00B84A63"/>
    <w:rsid w:val="00B84B8A"/>
    <w:rsid w:val="00B84C36"/>
    <w:rsid w:val="00B85FCE"/>
    <w:rsid w:val="00B861BF"/>
    <w:rsid w:val="00B86604"/>
    <w:rsid w:val="00B8683B"/>
    <w:rsid w:val="00B86979"/>
    <w:rsid w:val="00B86BC6"/>
    <w:rsid w:val="00B86DE6"/>
    <w:rsid w:val="00B87720"/>
    <w:rsid w:val="00B87A6C"/>
    <w:rsid w:val="00B87E63"/>
    <w:rsid w:val="00B87F9D"/>
    <w:rsid w:val="00B87FDE"/>
    <w:rsid w:val="00B90002"/>
    <w:rsid w:val="00B90293"/>
    <w:rsid w:val="00B905FD"/>
    <w:rsid w:val="00B906C1"/>
    <w:rsid w:val="00B90B70"/>
    <w:rsid w:val="00B91075"/>
    <w:rsid w:val="00B910E8"/>
    <w:rsid w:val="00B92EB7"/>
    <w:rsid w:val="00B93456"/>
    <w:rsid w:val="00B93757"/>
    <w:rsid w:val="00B939AF"/>
    <w:rsid w:val="00B93A78"/>
    <w:rsid w:val="00B93AF5"/>
    <w:rsid w:val="00B93E02"/>
    <w:rsid w:val="00B9423B"/>
    <w:rsid w:val="00B94AA3"/>
    <w:rsid w:val="00B94DD5"/>
    <w:rsid w:val="00B954A9"/>
    <w:rsid w:val="00B9572B"/>
    <w:rsid w:val="00B9598B"/>
    <w:rsid w:val="00B95B68"/>
    <w:rsid w:val="00B95C11"/>
    <w:rsid w:val="00B96042"/>
    <w:rsid w:val="00B964F7"/>
    <w:rsid w:val="00B96594"/>
    <w:rsid w:val="00B96996"/>
    <w:rsid w:val="00B96B24"/>
    <w:rsid w:val="00B96D64"/>
    <w:rsid w:val="00B96E85"/>
    <w:rsid w:val="00B96FA5"/>
    <w:rsid w:val="00B96FC6"/>
    <w:rsid w:val="00B97937"/>
    <w:rsid w:val="00B97D1E"/>
    <w:rsid w:val="00B97EA6"/>
    <w:rsid w:val="00B97EAB"/>
    <w:rsid w:val="00BA065B"/>
    <w:rsid w:val="00BA0F10"/>
    <w:rsid w:val="00BA0FFE"/>
    <w:rsid w:val="00BA113D"/>
    <w:rsid w:val="00BA1437"/>
    <w:rsid w:val="00BA1441"/>
    <w:rsid w:val="00BA1728"/>
    <w:rsid w:val="00BA2100"/>
    <w:rsid w:val="00BA25BC"/>
    <w:rsid w:val="00BA326D"/>
    <w:rsid w:val="00BA32E6"/>
    <w:rsid w:val="00BA382F"/>
    <w:rsid w:val="00BA39A5"/>
    <w:rsid w:val="00BA3E6B"/>
    <w:rsid w:val="00BA4161"/>
    <w:rsid w:val="00BA422E"/>
    <w:rsid w:val="00BA425C"/>
    <w:rsid w:val="00BA45B8"/>
    <w:rsid w:val="00BA4BB7"/>
    <w:rsid w:val="00BA4CF8"/>
    <w:rsid w:val="00BA509C"/>
    <w:rsid w:val="00BA5250"/>
    <w:rsid w:val="00BA538A"/>
    <w:rsid w:val="00BA5404"/>
    <w:rsid w:val="00BA59CA"/>
    <w:rsid w:val="00BA5A2E"/>
    <w:rsid w:val="00BA5DC5"/>
    <w:rsid w:val="00BA5E61"/>
    <w:rsid w:val="00BA5EE1"/>
    <w:rsid w:val="00BA604C"/>
    <w:rsid w:val="00BA69AD"/>
    <w:rsid w:val="00BA6B60"/>
    <w:rsid w:val="00BA6E86"/>
    <w:rsid w:val="00BA6FEA"/>
    <w:rsid w:val="00BA71AE"/>
    <w:rsid w:val="00BA72C4"/>
    <w:rsid w:val="00BA7ADE"/>
    <w:rsid w:val="00BA7AEC"/>
    <w:rsid w:val="00BB0360"/>
    <w:rsid w:val="00BB0446"/>
    <w:rsid w:val="00BB08AF"/>
    <w:rsid w:val="00BB0F5C"/>
    <w:rsid w:val="00BB0FFB"/>
    <w:rsid w:val="00BB1130"/>
    <w:rsid w:val="00BB1499"/>
    <w:rsid w:val="00BB2DFD"/>
    <w:rsid w:val="00BB3122"/>
    <w:rsid w:val="00BB3C17"/>
    <w:rsid w:val="00BB3CC6"/>
    <w:rsid w:val="00BB3E28"/>
    <w:rsid w:val="00BB3EB1"/>
    <w:rsid w:val="00BB4244"/>
    <w:rsid w:val="00BB47D6"/>
    <w:rsid w:val="00BB4F5E"/>
    <w:rsid w:val="00BB4FE9"/>
    <w:rsid w:val="00BB52D6"/>
    <w:rsid w:val="00BB5C10"/>
    <w:rsid w:val="00BB5CE0"/>
    <w:rsid w:val="00BB664A"/>
    <w:rsid w:val="00BB6E2F"/>
    <w:rsid w:val="00BB7511"/>
    <w:rsid w:val="00BB756C"/>
    <w:rsid w:val="00BB7653"/>
    <w:rsid w:val="00BB7C8F"/>
    <w:rsid w:val="00BB7D37"/>
    <w:rsid w:val="00BC0152"/>
    <w:rsid w:val="00BC05F4"/>
    <w:rsid w:val="00BC0851"/>
    <w:rsid w:val="00BC132C"/>
    <w:rsid w:val="00BC13B4"/>
    <w:rsid w:val="00BC13F8"/>
    <w:rsid w:val="00BC14BE"/>
    <w:rsid w:val="00BC1A2F"/>
    <w:rsid w:val="00BC1BF5"/>
    <w:rsid w:val="00BC1F0A"/>
    <w:rsid w:val="00BC20E6"/>
    <w:rsid w:val="00BC2170"/>
    <w:rsid w:val="00BC2ACE"/>
    <w:rsid w:val="00BC2C91"/>
    <w:rsid w:val="00BC2D81"/>
    <w:rsid w:val="00BC3002"/>
    <w:rsid w:val="00BC3109"/>
    <w:rsid w:val="00BC3958"/>
    <w:rsid w:val="00BC39B3"/>
    <w:rsid w:val="00BC3EDA"/>
    <w:rsid w:val="00BC4366"/>
    <w:rsid w:val="00BC4520"/>
    <w:rsid w:val="00BC4C75"/>
    <w:rsid w:val="00BC4E2F"/>
    <w:rsid w:val="00BC4FA8"/>
    <w:rsid w:val="00BC5C8F"/>
    <w:rsid w:val="00BC5E6F"/>
    <w:rsid w:val="00BC61E6"/>
    <w:rsid w:val="00BC626F"/>
    <w:rsid w:val="00BC62D1"/>
    <w:rsid w:val="00BC6768"/>
    <w:rsid w:val="00BC6B99"/>
    <w:rsid w:val="00BC760F"/>
    <w:rsid w:val="00BC79DB"/>
    <w:rsid w:val="00BC7A7B"/>
    <w:rsid w:val="00BC7C34"/>
    <w:rsid w:val="00BD006B"/>
    <w:rsid w:val="00BD00E4"/>
    <w:rsid w:val="00BD0176"/>
    <w:rsid w:val="00BD025D"/>
    <w:rsid w:val="00BD03FE"/>
    <w:rsid w:val="00BD07DB"/>
    <w:rsid w:val="00BD09A4"/>
    <w:rsid w:val="00BD0B46"/>
    <w:rsid w:val="00BD0C07"/>
    <w:rsid w:val="00BD1197"/>
    <w:rsid w:val="00BD1808"/>
    <w:rsid w:val="00BD1C13"/>
    <w:rsid w:val="00BD1F01"/>
    <w:rsid w:val="00BD255F"/>
    <w:rsid w:val="00BD270B"/>
    <w:rsid w:val="00BD284D"/>
    <w:rsid w:val="00BD2915"/>
    <w:rsid w:val="00BD296C"/>
    <w:rsid w:val="00BD2A3C"/>
    <w:rsid w:val="00BD2A55"/>
    <w:rsid w:val="00BD2EBB"/>
    <w:rsid w:val="00BD2FE5"/>
    <w:rsid w:val="00BD31FC"/>
    <w:rsid w:val="00BD3587"/>
    <w:rsid w:val="00BD368B"/>
    <w:rsid w:val="00BD38D9"/>
    <w:rsid w:val="00BD3BE8"/>
    <w:rsid w:val="00BD43D9"/>
    <w:rsid w:val="00BD4605"/>
    <w:rsid w:val="00BD4942"/>
    <w:rsid w:val="00BD4E48"/>
    <w:rsid w:val="00BD4E8F"/>
    <w:rsid w:val="00BD4EE5"/>
    <w:rsid w:val="00BD5042"/>
    <w:rsid w:val="00BD5100"/>
    <w:rsid w:val="00BD5320"/>
    <w:rsid w:val="00BD5335"/>
    <w:rsid w:val="00BD56E0"/>
    <w:rsid w:val="00BD5CFE"/>
    <w:rsid w:val="00BD63E4"/>
    <w:rsid w:val="00BD68B7"/>
    <w:rsid w:val="00BD6989"/>
    <w:rsid w:val="00BD6DA6"/>
    <w:rsid w:val="00BD7272"/>
    <w:rsid w:val="00BD7545"/>
    <w:rsid w:val="00BD75A7"/>
    <w:rsid w:val="00BD78DF"/>
    <w:rsid w:val="00BD7A94"/>
    <w:rsid w:val="00BE01B5"/>
    <w:rsid w:val="00BE06FB"/>
    <w:rsid w:val="00BE08E8"/>
    <w:rsid w:val="00BE0A61"/>
    <w:rsid w:val="00BE0A98"/>
    <w:rsid w:val="00BE1136"/>
    <w:rsid w:val="00BE1F53"/>
    <w:rsid w:val="00BE20E5"/>
    <w:rsid w:val="00BE2255"/>
    <w:rsid w:val="00BE2543"/>
    <w:rsid w:val="00BE2EAA"/>
    <w:rsid w:val="00BE2FB9"/>
    <w:rsid w:val="00BE30F2"/>
    <w:rsid w:val="00BE3451"/>
    <w:rsid w:val="00BE3D0C"/>
    <w:rsid w:val="00BE3FB1"/>
    <w:rsid w:val="00BE41FC"/>
    <w:rsid w:val="00BE43EA"/>
    <w:rsid w:val="00BE4D5F"/>
    <w:rsid w:val="00BE4FCD"/>
    <w:rsid w:val="00BE4FFB"/>
    <w:rsid w:val="00BE5321"/>
    <w:rsid w:val="00BE585B"/>
    <w:rsid w:val="00BE5B7B"/>
    <w:rsid w:val="00BE5BC1"/>
    <w:rsid w:val="00BE5D56"/>
    <w:rsid w:val="00BE64E7"/>
    <w:rsid w:val="00BE7164"/>
    <w:rsid w:val="00BE76CC"/>
    <w:rsid w:val="00BF004B"/>
    <w:rsid w:val="00BF06C2"/>
    <w:rsid w:val="00BF0BC0"/>
    <w:rsid w:val="00BF14D4"/>
    <w:rsid w:val="00BF230F"/>
    <w:rsid w:val="00BF236F"/>
    <w:rsid w:val="00BF2373"/>
    <w:rsid w:val="00BF2532"/>
    <w:rsid w:val="00BF26DC"/>
    <w:rsid w:val="00BF2703"/>
    <w:rsid w:val="00BF29F4"/>
    <w:rsid w:val="00BF329F"/>
    <w:rsid w:val="00BF39A3"/>
    <w:rsid w:val="00BF39F3"/>
    <w:rsid w:val="00BF3D56"/>
    <w:rsid w:val="00BF3EDF"/>
    <w:rsid w:val="00BF465B"/>
    <w:rsid w:val="00BF46A7"/>
    <w:rsid w:val="00BF47BB"/>
    <w:rsid w:val="00BF508B"/>
    <w:rsid w:val="00BF5295"/>
    <w:rsid w:val="00BF5614"/>
    <w:rsid w:val="00BF58A7"/>
    <w:rsid w:val="00BF5B38"/>
    <w:rsid w:val="00BF5B79"/>
    <w:rsid w:val="00BF5E22"/>
    <w:rsid w:val="00BF5E9C"/>
    <w:rsid w:val="00BF5F30"/>
    <w:rsid w:val="00BF61D0"/>
    <w:rsid w:val="00BF64A7"/>
    <w:rsid w:val="00BF668C"/>
    <w:rsid w:val="00BF67B3"/>
    <w:rsid w:val="00BF6B3C"/>
    <w:rsid w:val="00BF6E5C"/>
    <w:rsid w:val="00BF72DE"/>
    <w:rsid w:val="00BF74B8"/>
    <w:rsid w:val="00BF77B7"/>
    <w:rsid w:val="00BF7C0C"/>
    <w:rsid w:val="00C004B0"/>
    <w:rsid w:val="00C007DD"/>
    <w:rsid w:val="00C008A5"/>
    <w:rsid w:val="00C00A41"/>
    <w:rsid w:val="00C00A92"/>
    <w:rsid w:val="00C010B8"/>
    <w:rsid w:val="00C0111D"/>
    <w:rsid w:val="00C0174A"/>
    <w:rsid w:val="00C01A00"/>
    <w:rsid w:val="00C0340F"/>
    <w:rsid w:val="00C03A21"/>
    <w:rsid w:val="00C04196"/>
    <w:rsid w:val="00C04243"/>
    <w:rsid w:val="00C04C4C"/>
    <w:rsid w:val="00C04D4A"/>
    <w:rsid w:val="00C04FC9"/>
    <w:rsid w:val="00C05069"/>
    <w:rsid w:val="00C056FC"/>
    <w:rsid w:val="00C05BC1"/>
    <w:rsid w:val="00C05D52"/>
    <w:rsid w:val="00C068B1"/>
    <w:rsid w:val="00C06BCD"/>
    <w:rsid w:val="00C06DD4"/>
    <w:rsid w:val="00C06F71"/>
    <w:rsid w:val="00C07065"/>
    <w:rsid w:val="00C0711D"/>
    <w:rsid w:val="00C077E1"/>
    <w:rsid w:val="00C07A86"/>
    <w:rsid w:val="00C07FBB"/>
    <w:rsid w:val="00C1022F"/>
    <w:rsid w:val="00C102A3"/>
    <w:rsid w:val="00C10426"/>
    <w:rsid w:val="00C10503"/>
    <w:rsid w:val="00C10613"/>
    <w:rsid w:val="00C11041"/>
    <w:rsid w:val="00C11585"/>
    <w:rsid w:val="00C1187A"/>
    <w:rsid w:val="00C1197F"/>
    <w:rsid w:val="00C11C5E"/>
    <w:rsid w:val="00C120DE"/>
    <w:rsid w:val="00C12112"/>
    <w:rsid w:val="00C123FE"/>
    <w:rsid w:val="00C12760"/>
    <w:rsid w:val="00C12881"/>
    <w:rsid w:val="00C12A27"/>
    <w:rsid w:val="00C13516"/>
    <w:rsid w:val="00C13A75"/>
    <w:rsid w:val="00C13D35"/>
    <w:rsid w:val="00C13F82"/>
    <w:rsid w:val="00C15199"/>
    <w:rsid w:val="00C151F6"/>
    <w:rsid w:val="00C1578C"/>
    <w:rsid w:val="00C15B1D"/>
    <w:rsid w:val="00C15B1F"/>
    <w:rsid w:val="00C15BFB"/>
    <w:rsid w:val="00C15CD2"/>
    <w:rsid w:val="00C16404"/>
    <w:rsid w:val="00C16F4B"/>
    <w:rsid w:val="00C170FB"/>
    <w:rsid w:val="00C173F2"/>
    <w:rsid w:val="00C174F9"/>
    <w:rsid w:val="00C1754B"/>
    <w:rsid w:val="00C177DB"/>
    <w:rsid w:val="00C178DE"/>
    <w:rsid w:val="00C17BD3"/>
    <w:rsid w:val="00C202B2"/>
    <w:rsid w:val="00C2054E"/>
    <w:rsid w:val="00C20684"/>
    <w:rsid w:val="00C20739"/>
    <w:rsid w:val="00C20B57"/>
    <w:rsid w:val="00C20D40"/>
    <w:rsid w:val="00C21259"/>
    <w:rsid w:val="00C21BAD"/>
    <w:rsid w:val="00C21C1A"/>
    <w:rsid w:val="00C21C6F"/>
    <w:rsid w:val="00C22098"/>
    <w:rsid w:val="00C223E5"/>
    <w:rsid w:val="00C224F1"/>
    <w:rsid w:val="00C225E9"/>
    <w:rsid w:val="00C22C64"/>
    <w:rsid w:val="00C22F0E"/>
    <w:rsid w:val="00C23C57"/>
    <w:rsid w:val="00C242EA"/>
    <w:rsid w:val="00C245B9"/>
    <w:rsid w:val="00C245C8"/>
    <w:rsid w:val="00C246B3"/>
    <w:rsid w:val="00C246ED"/>
    <w:rsid w:val="00C24817"/>
    <w:rsid w:val="00C24A1F"/>
    <w:rsid w:val="00C24C30"/>
    <w:rsid w:val="00C24EE3"/>
    <w:rsid w:val="00C24EE5"/>
    <w:rsid w:val="00C24F66"/>
    <w:rsid w:val="00C25C66"/>
    <w:rsid w:val="00C25EA3"/>
    <w:rsid w:val="00C25FB4"/>
    <w:rsid w:val="00C2656B"/>
    <w:rsid w:val="00C266F0"/>
    <w:rsid w:val="00C26ABD"/>
    <w:rsid w:val="00C2745A"/>
    <w:rsid w:val="00C277C2"/>
    <w:rsid w:val="00C308DB"/>
    <w:rsid w:val="00C309A5"/>
    <w:rsid w:val="00C30CA7"/>
    <w:rsid w:val="00C30DFC"/>
    <w:rsid w:val="00C30F3B"/>
    <w:rsid w:val="00C3109C"/>
    <w:rsid w:val="00C31403"/>
    <w:rsid w:val="00C316C7"/>
    <w:rsid w:val="00C31FB6"/>
    <w:rsid w:val="00C3203D"/>
    <w:rsid w:val="00C321A3"/>
    <w:rsid w:val="00C32E52"/>
    <w:rsid w:val="00C330AD"/>
    <w:rsid w:val="00C330D3"/>
    <w:rsid w:val="00C3320F"/>
    <w:rsid w:val="00C33513"/>
    <w:rsid w:val="00C33900"/>
    <w:rsid w:val="00C33948"/>
    <w:rsid w:val="00C33B8F"/>
    <w:rsid w:val="00C33BBA"/>
    <w:rsid w:val="00C33C30"/>
    <w:rsid w:val="00C33C80"/>
    <w:rsid w:val="00C34157"/>
    <w:rsid w:val="00C34628"/>
    <w:rsid w:val="00C349EE"/>
    <w:rsid w:val="00C34A0E"/>
    <w:rsid w:val="00C353A4"/>
    <w:rsid w:val="00C353A8"/>
    <w:rsid w:val="00C35775"/>
    <w:rsid w:val="00C35A80"/>
    <w:rsid w:val="00C35D69"/>
    <w:rsid w:val="00C360BA"/>
    <w:rsid w:val="00C364AB"/>
    <w:rsid w:val="00C366FB"/>
    <w:rsid w:val="00C3738D"/>
    <w:rsid w:val="00C3743B"/>
    <w:rsid w:val="00C37463"/>
    <w:rsid w:val="00C379AA"/>
    <w:rsid w:val="00C379C3"/>
    <w:rsid w:val="00C37F6B"/>
    <w:rsid w:val="00C40074"/>
    <w:rsid w:val="00C401CA"/>
    <w:rsid w:val="00C4075B"/>
    <w:rsid w:val="00C40C15"/>
    <w:rsid w:val="00C40D36"/>
    <w:rsid w:val="00C41402"/>
    <w:rsid w:val="00C4228F"/>
    <w:rsid w:val="00C4237A"/>
    <w:rsid w:val="00C424DB"/>
    <w:rsid w:val="00C4261E"/>
    <w:rsid w:val="00C433A1"/>
    <w:rsid w:val="00C43621"/>
    <w:rsid w:val="00C43A9D"/>
    <w:rsid w:val="00C43FB0"/>
    <w:rsid w:val="00C44157"/>
    <w:rsid w:val="00C44356"/>
    <w:rsid w:val="00C44CE0"/>
    <w:rsid w:val="00C44EAD"/>
    <w:rsid w:val="00C453F4"/>
    <w:rsid w:val="00C4576D"/>
    <w:rsid w:val="00C45FA5"/>
    <w:rsid w:val="00C468DB"/>
    <w:rsid w:val="00C46C3F"/>
    <w:rsid w:val="00C4739F"/>
    <w:rsid w:val="00C478D6"/>
    <w:rsid w:val="00C47A34"/>
    <w:rsid w:val="00C47F56"/>
    <w:rsid w:val="00C50231"/>
    <w:rsid w:val="00C5023A"/>
    <w:rsid w:val="00C50443"/>
    <w:rsid w:val="00C506D8"/>
    <w:rsid w:val="00C5071A"/>
    <w:rsid w:val="00C50C00"/>
    <w:rsid w:val="00C51A9B"/>
    <w:rsid w:val="00C51B45"/>
    <w:rsid w:val="00C52220"/>
    <w:rsid w:val="00C52296"/>
    <w:rsid w:val="00C527BE"/>
    <w:rsid w:val="00C52E32"/>
    <w:rsid w:val="00C536FA"/>
    <w:rsid w:val="00C53814"/>
    <w:rsid w:val="00C53D64"/>
    <w:rsid w:val="00C53D78"/>
    <w:rsid w:val="00C5409E"/>
    <w:rsid w:val="00C541A9"/>
    <w:rsid w:val="00C541D9"/>
    <w:rsid w:val="00C542E1"/>
    <w:rsid w:val="00C54428"/>
    <w:rsid w:val="00C5443D"/>
    <w:rsid w:val="00C5468D"/>
    <w:rsid w:val="00C54E16"/>
    <w:rsid w:val="00C550D1"/>
    <w:rsid w:val="00C55752"/>
    <w:rsid w:val="00C55A7E"/>
    <w:rsid w:val="00C55AE2"/>
    <w:rsid w:val="00C55C31"/>
    <w:rsid w:val="00C56279"/>
    <w:rsid w:val="00C56728"/>
    <w:rsid w:val="00C56782"/>
    <w:rsid w:val="00C567E6"/>
    <w:rsid w:val="00C56FCB"/>
    <w:rsid w:val="00C5707A"/>
    <w:rsid w:val="00C57BCA"/>
    <w:rsid w:val="00C60577"/>
    <w:rsid w:val="00C60C18"/>
    <w:rsid w:val="00C6114F"/>
    <w:rsid w:val="00C612F0"/>
    <w:rsid w:val="00C6147A"/>
    <w:rsid w:val="00C618A6"/>
    <w:rsid w:val="00C6218D"/>
    <w:rsid w:val="00C631EF"/>
    <w:rsid w:val="00C636E7"/>
    <w:rsid w:val="00C640CD"/>
    <w:rsid w:val="00C64116"/>
    <w:rsid w:val="00C64118"/>
    <w:rsid w:val="00C6411D"/>
    <w:rsid w:val="00C641E7"/>
    <w:rsid w:val="00C643CC"/>
    <w:rsid w:val="00C6478F"/>
    <w:rsid w:val="00C64986"/>
    <w:rsid w:val="00C64ED9"/>
    <w:rsid w:val="00C6574E"/>
    <w:rsid w:val="00C6589B"/>
    <w:rsid w:val="00C65949"/>
    <w:rsid w:val="00C65F6B"/>
    <w:rsid w:val="00C66834"/>
    <w:rsid w:val="00C66B4C"/>
    <w:rsid w:val="00C66F6D"/>
    <w:rsid w:val="00C6727F"/>
    <w:rsid w:val="00C674E8"/>
    <w:rsid w:val="00C67CBD"/>
    <w:rsid w:val="00C67F1E"/>
    <w:rsid w:val="00C67FAE"/>
    <w:rsid w:val="00C70907"/>
    <w:rsid w:val="00C709F3"/>
    <w:rsid w:val="00C70DB3"/>
    <w:rsid w:val="00C70F1B"/>
    <w:rsid w:val="00C71060"/>
    <w:rsid w:val="00C71895"/>
    <w:rsid w:val="00C71B71"/>
    <w:rsid w:val="00C721C2"/>
    <w:rsid w:val="00C72598"/>
    <w:rsid w:val="00C72809"/>
    <w:rsid w:val="00C72EA2"/>
    <w:rsid w:val="00C7302C"/>
    <w:rsid w:val="00C73536"/>
    <w:rsid w:val="00C738A2"/>
    <w:rsid w:val="00C738B9"/>
    <w:rsid w:val="00C73C7A"/>
    <w:rsid w:val="00C73D6E"/>
    <w:rsid w:val="00C74130"/>
    <w:rsid w:val="00C7417B"/>
    <w:rsid w:val="00C7425C"/>
    <w:rsid w:val="00C74E2D"/>
    <w:rsid w:val="00C751D6"/>
    <w:rsid w:val="00C752AE"/>
    <w:rsid w:val="00C75304"/>
    <w:rsid w:val="00C7550F"/>
    <w:rsid w:val="00C75969"/>
    <w:rsid w:val="00C759BE"/>
    <w:rsid w:val="00C76469"/>
    <w:rsid w:val="00C764E1"/>
    <w:rsid w:val="00C76683"/>
    <w:rsid w:val="00C769C0"/>
    <w:rsid w:val="00C76BC7"/>
    <w:rsid w:val="00C7738F"/>
    <w:rsid w:val="00C77892"/>
    <w:rsid w:val="00C77948"/>
    <w:rsid w:val="00C77B57"/>
    <w:rsid w:val="00C8045A"/>
    <w:rsid w:val="00C806C4"/>
    <w:rsid w:val="00C80A2D"/>
    <w:rsid w:val="00C80CAA"/>
    <w:rsid w:val="00C80F0A"/>
    <w:rsid w:val="00C81139"/>
    <w:rsid w:val="00C81215"/>
    <w:rsid w:val="00C81773"/>
    <w:rsid w:val="00C81BA8"/>
    <w:rsid w:val="00C81BCB"/>
    <w:rsid w:val="00C81C6C"/>
    <w:rsid w:val="00C81CE5"/>
    <w:rsid w:val="00C81F14"/>
    <w:rsid w:val="00C8221D"/>
    <w:rsid w:val="00C82327"/>
    <w:rsid w:val="00C824A2"/>
    <w:rsid w:val="00C828F2"/>
    <w:rsid w:val="00C82F5E"/>
    <w:rsid w:val="00C83A7F"/>
    <w:rsid w:val="00C83DA3"/>
    <w:rsid w:val="00C8441E"/>
    <w:rsid w:val="00C84499"/>
    <w:rsid w:val="00C84A14"/>
    <w:rsid w:val="00C85E75"/>
    <w:rsid w:val="00C85E95"/>
    <w:rsid w:val="00C860FB"/>
    <w:rsid w:val="00C8615D"/>
    <w:rsid w:val="00C861F3"/>
    <w:rsid w:val="00C86293"/>
    <w:rsid w:val="00C86DCD"/>
    <w:rsid w:val="00C872FE"/>
    <w:rsid w:val="00C877D4"/>
    <w:rsid w:val="00C87893"/>
    <w:rsid w:val="00C87ADC"/>
    <w:rsid w:val="00C87BAF"/>
    <w:rsid w:val="00C908A8"/>
    <w:rsid w:val="00C90C6D"/>
    <w:rsid w:val="00C910FC"/>
    <w:rsid w:val="00C91137"/>
    <w:rsid w:val="00C9119F"/>
    <w:rsid w:val="00C9120B"/>
    <w:rsid w:val="00C91641"/>
    <w:rsid w:val="00C917BB"/>
    <w:rsid w:val="00C91B34"/>
    <w:rsid w:val="00C91B92"/>
    <w:rsid w:val="00C9244F"/>
    <w:rsid w:val="00C92547"/>
    <w:rsid w:val="00C9280C"/>
    <w:rsid w:val="00C92B9C"/>
    <w:rsid w:val="00C93195"/>
    <w:rsid w:val="00C9331A"/>
    <w:rsid w:val="00C935A6"/>
    <w:rsid w:val="00C93D75"/>
    <w:rsid w:val="00C93EC3"/>
    <w:rsid w:val="00C94340"/>
    <w:rsid w:val="00C9449A"/>
    <w:rsid w:val="00C94A8C"/>
    <w:rsid w:val="00C95130"/>
    <w:rsid w:val="00C960DC"/>
    <w:rsid w:val="00C9755A"/>
    <w:rsid w:val="00C9768A"/>
    <w:rsid w:val="00C97936"/>
    <w:rsid w:val="00C97C2A"/>
    <w:rsid w:val="00C97C7C"/>
    <w:rsid w:val="00C97C9D"/>
    <w:rsid w:val="00C97D37"/>
    <w:rsid w:val="00C97F0A"/>
    <w:rsid w:val="00CA0139"/>
    <w:rsid w:val="00CA0976"/>
    <w:rsid w:val="00CA0A08"/>
    <w:rsid w:val="00CA0A52"/>
    <w:rsid w:val="00CA1087"/>
    <w:rsid w:val="00CA135A"/>
    <w:rsid w:val="00CA14DE"/>
    <w:rsid w:val="00CA1F56"/>
    <w:rsid w:val="00CA271E"/>
    <w:rsid w:val="00CA2E08"/>
    <w:rsid w:val="00CA345C"/>
    <w:rsid w:val="00CA36DC"/>
    <w:rsid w:val="00CA38ED"/>
    <w:rsid w:val="00CA4069"/>
    <w:rsid w:val="00CA4382"/>
    <w:rsid w:val="00CA4842"/>
    <w:rsid w:val="00CA4A57"/>
    <w:rsid w:val="00CA4A81"/>
    <w:rsid w:val="00CA4AB8"/>
    <w:rsid w:val="00CA4C66"/>
    <w:rsid w:val="00CA53D1"/>
    <w:rsid w:val="00CA5815"/>
    <w:rsid w:val="00CA58F5"/>
    <w:rsid w:val="00CA5DD0"/>
    <w:rsid w:val="00CA62BE"/>
    <w:rsid w:val="00CA6E97"/>
    <w:rsid w:val="00CA71E6"/>
    <w:rsid w:val="00CA721A"/>
    <w:rsid w:val="00CA7843"/>
    <w:rsid w:val="00CA78C8"/>
    <w:rsid w:val="00CA7DA6"/>
    <w:rsid w:val="00CB01B4"/>
    <w:rsid w:val="00CB0506"/>
    <w:rsid w:val="00CB070B"/>
    <w:rsid w:val="00CB0802"/>
    <w:rsid w:val="00CB1294"/>
    <w:rsid w:val="00CB168A"/>
    <w:rsid w:val="00CB19E1"/>
    <w:rsid w:val="00CB1F55"/>
    <w:rsid w:val="00CB2771"/>
    <w:rsid w:val="00CB2773"/>
    <w:rsid w:val="00CB2803"/>
    <w:rsid w:val="00CB2853"/>
    <w:rsid w:val="00CB2FDB"/>
    <w:rsid w:val="00CB3021"/>
    <w:rsid w:val="00CB3103"/>
    <w:rsid w:val="00CB3877"/>
    <w:rsid w:val="00CB39BC"/>
    <w:rsid w:val="00CB3BAE"/>
    <w:rsid w:val="00CB43AC"/>
    <w:rsid w:val="00CB50A6"/>
    <w:rsid w:val="00CB5764"/>
    <w:rsid w:val="00CB5B54"/>
    <w:rsid w:val="00CB5DA6"/>
    <w:rsid w:val="00CB642A"/>
    <w:rsid w:val="00CB6490"/>
    <w:rsid w:val="00CB6786"/>
    <w:rsid w:val="00CB6948"/>
    <w:rsid w:val="00CB6AD9"/>
    <w:rsid w:val="00CB6D1C"/>
    <w:rsid w:val="00CB6F15"/>
    <w:rsid w:val="00CB713E"/>
    <w:rsid w:val="00CB7154"/>
    <w:rsid w:val="00CB7330"/>
    <w:rsid w:val="00CB7583"/>
    <w:rsid w:val="00CB75FC"/>
    <w:rsid w:val="00CB7615"/>
    <w:rsid w:val="00CB7A3F"/>
    <w:rsid w:val="00CC05A7"/>
    <w:rsid w:val="00CC0600"/>
    <w:rsid w:val="00CC0620"/>
    <w:rsid w:val="00CC0934"/>
    <w:rsid w:val="00CC09B6"/>
    <w:rsid w:val="00CC0B7F"/>
    <w:rsid w:val="00CC0CFF"/>
    <w:rsid w:val="00CC0E83"/>
    <w:rsid w:val="00CC10F1"/>
    <w:rsid w:val="00CC1490"/>
    <w:rsid w:val="00CC2099"/>
    <w:rsid w:val="00CC2762"/>
    <w:rsid w:val="00CC2848"/>
    <w:rsid w:val="00CC2B6E"/>
    <w:rsid w:val="00CC2BB9"/>
    <w:rsid w:val="00CC2C86"/>
    <w:rsid w:val="00CC2CB1"/>
    <w:rsid w:val="00CC2D84"/>
    <w:rsid w:val="00CC311F"/>
    <w:rsid w:val="00CC3260"/>
    <w:rsid w:val="00CC3385"/>
    <w:rsid w:val="00CC347A"/>
    <w:rsid w:val="00CC39EE"/>
    <w:rsid w:val="00CC4101"/>
    <w:rsid w:val="00CC4204"/>
    <w:rsid w:val="00CC427E"/>
    <w:rsid w:val="00CC4C68"/>
    <w:rsid w:val="00CC4CCB"/>
    <w:rsid w:val="00CC538F"/>
    <w:rsid w:val="00CC5492"/>
    <w:rsid w:val="00CC5E12"/>
    <w:rsid w:val="00CC5EDF"/>
    <w:rsid w:val="00CC60CC"/>
    <w:rsid w:val="00CC617C"/>
    <w:rsid w:val="00CC6554"/>
    <w:rsid w:val="00CC6A9E"/>
    <w:rsid w:val="00CC6BC0"/>
    <w:rsid w:val="00CC6E4D"/>
    <w:rsid w:val="00CC711D"/>
    <w:rsid w:val="00CC718E"/>
    <w:rsid w:val="00CC71EE"/>
    <w:rsid w:val="00CC71F3"/>
    <w:rsid w:val="00CC7419"/>
    <w:rsid w:val="00CC792B"/>
    <w:rsid w:val="00CC7AB6"/>
    <w:rsid w:val="00CC7CC8"/>
    <w:rsid w:val="00CD02BB"/>
    <w:rsid w:val="00CD04D4"/>
    <w:rsid w:val="00CD14F1"/>
    <w:rsid w:val="00CD150D"/>
    <w:rsid w:val="00CD166F"/>
    <w:rsid w:val="00CD18C3"/>
    <w:rsid w:val="00CD1ABF"/>
    <w:rsid w:val="00CD1CB1"/>
    <w:rsid w:val="00CD1FA7"/>
    <w:rsid w:val="00CD26DF"/>
    <w:rsid w:val="00CD2790"/>
    <w:rsid w:val="00CD2ADD"/>
    <w:rsid w:val="00CD2B74"/>
    <w:rsid w:val="00CD31E7"/>
    <w:rsid w:val="00CD3B37"/>
    <w:rsid w:val="00CD3B6F"/>
    <w:rsid w:val="00CD4007"/>
    <w:rsid w:val="00CD4569"/>
    <w:rsid w:val="00CD46A5"/>
    <w:rsid w:val="00CD4AB5"/>
    <w:rsid w:val="00CD4F90"/>
    <w:rsid w:val="00CD5E7E"/>
    <w:rsid w:val="00CD5F43"/>
    <w:rsid w:val="00CD5FC5"/>
    <w:rsid w:val="00CD60E4"/>
    <w:rsid w:val="00CD6237"/>
    <w:rsid w:val="00CD6C91"/>
    <w:rsid w:val="00CD7254"/>
    <w:rsid w:val="00CD72AE"/>
    <w:rsid w:val="00CD739A"/>
    <w:rsid w:val="00CD7579"/>
    <w:rsid w:val="00CD783A"/>
    <w:rsid w:val="00CE02A2"/>
    <w:rsid w:val="00CE081B"/>
    <w:rsid w:val="00CE0871"/>
    <w:rsid w:val="00CE0B55"/>
    <w:rsid w:val="00CE168C"/>
    <w:rsid w:val="00CE1853"/>
    <w:rsid w:val="00CE1A6E"/>
    <w:rsid w:val="00CE1D05"/>
    <w:rsid w:val="00CE1D54"/>
    <w:rsid w:val="00CE1FD5"/>
    <w:rsid w:val="00CE20AE"/>
    <w:rsid w:val="00CE20D4"/>
    <w:rsid w:val="00CE295D"/>
    <w:rsid w:val="00CE2E8A"/>
    <w:rsid w:val="00CE3B7D"/>
    <w:rsid w:val="00CE47E7"/>
    <w:rsid w:val="00CE5155"/>
    <w:rsid w:val="00CE52EC"/>
    <w:rsid w:val="00CE53DC"/>
    <w:rsid w:val="00CE640E"/>
    <w:rsid w:val="00CE6647"/>
    <w:rsid w:val="00CE66D2"/>
    <w:rsid w:val="00CE6F23"/>
    <w:rsid w:val="00CE7005"/>
    <w:rsid w:val="00CE7065"/>
    <w:rsid w:val="00CE7279"/>
    <w:rsid w:val="00CE76BC"/>
    <w:rsid w:val="00CE7770"/>
    <w:rsid w:val="00CE7993"/>
    <w:rsid w:val="00CE7C50"/>
    <w:rsid w:val="00CE7C68"/>
    <w:rsid w:val="00CE7D97"/>
    <w:rsid w:val="00CF061B"/>
    <w:rsid w:val="00CF0D3D"/>
    <w:rsid w:val="00CF0DE9"/>
    <w:rsid w:val="00CF14D3"/>
    <w:rsid w:val="00CF1512"/>
    <w:rsid w:val="00CF18E9"/>
    <w:rsid w:val="00CF18FE"/>
    <w:rsid w:val="00CF1B41"/>
    <w:rsid w:val="00CF2419"/>
    <w:rsid w:val="00CF246D"/>
    <w:rsid w:val="00CF2613"/>
    <w:rsid w:val="00CF2689"/>
    <w:rsid w:val="00CF2EE8"/>
    <w:rsid w:val="00CF32CF"/>
    <w:rsid w:val="00CF3C24"/>
    <w:rsid w:val="00CF3DB5"/>
    <w:rsid w:val="00CF3E07"/>
    <w:rsid w:val="00CF4051"/>
    <w:rsid w:val="00CF425F"/>
    <w:rsid w:val="00CF53C7"/>
    <w:rsid w:val="00CF57E9"/>
    <w:rsid w:val="00CF58CB"/>
    <w:rsid w:val="00CF5902"/>
    <w:rsid w:val="00CF5CD7"/>
    <w:rsid w:val="00CF69A4"/>
    <w:rsid w:val="00CF6A42"/>
    <w:rsid w:val="00CF6C0F"/>
    <w:rsid w:val="00CF7639"/>
    <w:rsid w:val="00CF774D"/>
    <w:rsid w:val="00CF7AC0"/>
    <w:rsid w:val="00CF7AF5"/>
    <w:rsid w:val="00CF7CAC"/>
    <w:rsid w:val="00CF7CCC"/>
    <w:rsid w:val="00D000EF"/>
    <w:rsid w:val="00D00424"/>
    <w:rsid w:val="00D0053F"/>
    <w:rsid w:val="00D007EA"/>
    <w:rsid w:val="00D00988"/>
    <w:rsid w:val="00D00B4A"/>
    <w:rsid w:val="00D00C82"/>
    <w:rsid w:val="00D01188"/>
    <w:rsid w:val="00D01A13"/>
    <w:rsid w:val="00D01CF8"/>
    <w:rsid w:val="00D01E26"/>
    <w:rsid w:val="00D023FF"/>
    <w:rsid w:val="00D029E4"/>
    <w:rsid w:val="00D02BFA"/>
    <w:rsid w:val="00D035E4"/>
    <w:rsid w:val="00D03702"/>
    <w:rsid w:val="00D03867"/>
    <w:rsid w:val="00D03A97"/>
    <w:rsid w:val="00D03C56"/>
    <w:rsid w:val="00D03F85"/>
    <w:rsid w:val="00D0434C"/>
    <w:rsid w:val="00D044C3"/>
    <w:rsid w:val="00D0591E"/>
    <w:rsid w:val="00D05947"/>
    <w:rsid w:val="00D059A3"/>
    <w:rsid w:val="00D05D3D"/>
    <w:rsid w:val="00D05DED"/>
    <w:rsid w:val="00D05FFF"/>
    <w:rsid w:val="00D07600"/>
    <w:rsid w:val="00D1031C"/>
    <w:rsid w:val="00D106ED"/>
    <w:rsid w:val="00D10F01"/>
    <w:rsid w:val="00D11455"/>
    <w:rsid w:val="00D11A82"/>
    <w:rsid w:val="00D1272A"/>
    <w:rsid w:val="00D12B6A"/>
    <w:rsid w:val="00D12C5D"/>
    <w:rsid w:val="00D1353F"/>
    <w:rsid w:val="00D1458C"/>
    <w:rsid w:val="00D148C6"/>
    <w:rsid w:val="00D15552"/>
    <w:rsid w:val="00D157BD"/>
    <w:rsid w:val="00D161EA"/>
    <w:rsid w:val="00D16521"/>
    <w:rsid w:val="00D16652"/>
    <w:rsid w:val="00D169BE"/>
    <w:rsid w:val="00D16DA3"/>
    <w:rsid w:val="00D170DB"/>
    <w:rsid w:val="00D17307"/>
    <w:rsid w:val="00D17D31"/>
    <w:rsid w:val="00D17E02"/>
    <w:rsid w:val="00D17E73"/>
    <w:rsid w:val="00D20518"/>
    <w:rsid w:val="00D20580"/>
    <w:rsid w:val="00D20588"/>
    <w:rsid w:val="00D20716"/>
    <w:rsid w:val="00D20BCE"/>
    <w:rsid w:val="00D20E43"/>
    <w:rsid w:val="00D21490"/>
    <w:rsid w:val="00D218A1"/>
    <w:rsid w:val="00D21AA1"/>
    <w:rsid w:val="00D22064"/>
    <w:rsid w:val="00D22DF7"/>
    <w:rsid w:val="00D22E40"/>
    <w:rsid w:val="00D22E95"/>
    <w:rsid w:val="00D230D2"/>
    <w:rsid w:val="00D231C4"/>
    <w:rsid w:val="00D232F9"/>
    <w:rsid w:val="00D2337D"/>
    <w:rsid w:val="00D236BF"/>
    <w:rsid w:val="00D23811"/>
    <w:rsid w:val="00D23AA9"/>
    <w:rsid w:val="00D23AB0"/>
    <w:rsid w:val="00D23E0C"/>
    <w:rsid w:val="00D23EE1"/>
    <w:rsid w:val="00D24191"/>
    <w:rsid w:val="00D246D6"/>
    <w:rsid w:val="00D24A35"/>
    <w:rsid w:val="00D24A52"/>
    <w:rsid w:val="00D24B41"/>
    <w:rsid w:val="00D25013"/>
    <w:rsid w:val="00D2547A"/>
    <w:rsid w:val="00D256A5"/>
    <w:rsid w:val="00D25C4A"/>
    <w:rsid w:val="00D25CB4"/>
    <w:rsid w:val="00D26791"/>
    <w:rsid w:val="00D26B86"/>
    <w:rsid w:val="00D2739C"/>
    <w:rsid w:val="00D277E9"/>
    <w:rsid w:val="00D27957"/>
    <w:rsid w:val="00D27BDB"/>
    <w:rsid w:val="00D27C30"/>
    <w:rsid w:val="00D27DBD"/>
    <w:rsid w:val="00D27F77"/>
    <w:rsid w:val="00D300F0"/>
    <w:rsid w:val="00D301F3"/>
    <w:rsid w:val="00D30377"/>
    <w:rsid w:val="00D30740"/>
    <w:rsid w:val="00D30AD8"/>
    <w:rsid w:val="00D30F75"/>
    <w:rsid w:val="00D31BC3"/>
    <w:rsid w:val="00D32848"/>
    <w:rsid w:val="00D32F69"/>
    <w:rsid w:val="00D32FA4"/>
    <w:rsid w:val="00D33657"/>
    <w:rsid w:val="00D342AD"/>
    <w:rsid w:val="00D343CD"/>
    <w:rsid w:val="00D34837"/>
    <w:rsid w:val="00D34905"/>
    <w:rsid w:val="00D34AFA"/>
    <w:rsid w:val="00D34E1D"/>
    <w:rsid w:val="00D353FE"/>
    <w:rsid w:val="00D368E9"/>
    <w:rsid w:val="00D36E91"/>
    <w:rsid w:val="00D37005"/>
    <w:rsid w:val="00D3757F"/>
    <w:rsid w:val="00D37DFC"/>
    <w:rsid w:val="00D40632"/>
    <w:rsid w:val="00D40B52"/>
    <w:rsid w:val="00D40F92"/>
    <w:rsid w:val="00D412B1"/>
    <w:rsid w:val="00D412BA"/>
    <w:rsid w:val="00D41B11"/>
    <w:rsid w:val="00D41CE6"/>
    <w:rsid w:val="00D41E0D"/>
    <w:rsid w:val="00D41F34"/>
    <w:rsid w:val="00D42659"/>
    <w:rsid w:val="00D42CD4"/>
    <w:rsid w:val="00D430CF"/>
    <w:rsid w:val="00D4342C"/>
    <w:rsid w:val="00D4357F"/>
    <w:rsid w:val="00D43608"/>
    <w:rsid w:val="00D43722"/>
    <w:rsid w:val="00D43BD2"/>
    <w:rsid w:val="00D43D08"/>
    <w:rsid w:val="00D43E54"/>
    <w:rsid w:val="00D4484D"/>
    <w:rsid w:val="00D44AE4"/>
    <w:rsid w:val="00D453E6"/>
    <w:rsid w:val="00D458B6"/>
    <w:rsid w:val="00D459CC"/>
    <w:rsid w:val="00D459FB"/>
    <w:rsid w:val="00D45E3F"/>
    <w:rsid w:val="00D46263"/>
    <w:rsid w:val="00D4663F"/>
    <w:rsid w:val="00D46DA2"/>
    <w:rsid w:val="00D46F80"/>
    <w:rsid w:val="00D470FA"/>
    <w:rsid w:val="00D4766F"/>
    <w:rsid w:val="00D47B10"/>
    <w:rsid w:val="00D504E6"/>
    <w:rsid w:val="00D50BC5"/>
    <w:rsid w:val="00D50C02"/>
    <w:rsid w:val="00D50D84"/>
    <w:rsid w:val="00D516EA"/>
    <w:rsid w:val="00D5182F"/>
    <w:rsid w:val="00D52070"/>
    <w:rsid w:val="00D5224D"/>
    <w:rsid w:val="00D52DB7"/>
    <w:rsid w:val="00D53C8D"/>
    <w:rsid w:val="00D53CFE"/>
    <w:rsid w:val="00D545CE"/>
    <w:rsid w:val="00D54781"/>
    <w:rsid w:val="00D54A6D"/>
    <w:rsid w:val="00D54B0B"/>
    <w:rsid w:val="00D55694"/>
    <w:rsid w:val="00D55834"/>
    <w:rsid w:val="00D55DAE"/>
    <w:rsid w:val="00D563C0"/>
    <w:rsid w:val="00D56520"/>
    <w:rsid w:val="00D567C1"/>
    <w:rsid w:val="00D56A85"/>
    <w:rsid w:val="00D56CE3"/>
    <w:rsid w:val="00D56F41"/>
    <w:rsid w:val="00D5735C"/>
    <w:rsid w:val="00D57390"/>
    <w:rsid w:val="00D57E69"/>
    <w:rsid w:val="00D57F37"/>
    <w:rsid w:val="00D60132"/>
    <w:rsid w:val="00D6030E"/>
    <w:rsid w:val="00D6038A"/>
    <w:rsid w:val="00D608F0"/>
    <w:rsid w:val="00D60BFC"/>
    <w:rsid w:val="00D60CFD"/>
    <w:rsid w:val="00D60E4D"/>
    <w:rsid w:val="00D60F28"/>
    <w:rsid w:val="00D6105D"/>
    <w:rsid w:val="00D6110E"/>
    <w:rsid w:val="00D61248"/>
    <w:rsid w:val="00D61329"/>
    <w:rsid w:val="00D6137D"/>
    <w:rsid w:val="00D6147B"/>
    <w:rsid w:val="00D6160C"/>
    <w:rsid w:val="00D616D7"/>
    <w:rsid w:val="00D61ED2"/>
    <w:rsid w:val="00D62A84"/>
    <w:rsid w:val="00D62B10"/>
    <w:rsid w:val="00D62E46"/>
    <w:rsid w:val="00D63188"/>
    <w:rsid w:val="00D632F7"/>
    <w:rsid w:val="00D6344D"/>
    <w:rsid w:val="00D63F03"/>
    <w:rsid w:val="00D64A0D"/>
    <w:rsid w:val="00D64D96"/>
    <w:rsid w:val="00D64F37"/>
    <w:rsid w:val="00D64FB2"/>
    <w:rsid w:val="00D65046"/>
    <w:rsid w:val="00D652CF"/>
    <w:rsid w:val="00D654C1"/>
    <w:rsid w:val="00D65B81"/>
    <w:rsid w:val="00D65D86"/>
    <w:rsid w:val="00D663A0"/>
    <w:rsid w:val="00D6658E"/>
    <w:rsid w:val="00D66D0E"/>
    <w:rsid w:val="00D67272"/>
    <w:rsid w:val="00D673F9"/>
    <w:rsid w:val="00D67710"/>
    <w:rsid w:val="00D677D3"/>
    <w:rsid w:val="00D67E89"/>
    <w:rsid w:val="00D706C4"/>
    <w:rsid w:val="00D70A3D"/>
    <w:rsid w:val="00D70BF8"/>
    <w:rsid w:val="00D70FC8"/>
    <w:rsid w:val="00D712E9"/>
    <w:rsid w:val="00D7257E"/>
    <w:rsid w:val="00D726A2"/>
    <w:rsid w:val="00D7278F"/>
    <w:rsid w:val="00D729BB"/>
    <w:rsid w:val="00D72B29"/>
    <w:rsid w:val="00D72C75"/>
    <w:rsid w:val="00D72FFC"/>
    <w:rsid w:val="00D733D9"/>
    <w:rsid w:val="00D73496"/>
    <w:rsid w:val="00D73843"/>
    <w:rsid w:val="00D743FA"/>
    <w:rsid w:val="00D7488B"/>
    <w:rsid w:val="00D74B2D"/>
    <w:rsid w:val="00D74B38"/>
    <w:rsid w:val="00D74D28"/>
    <w:rsid w:val="00D75038"/>
    <w:rsid w:val="00D75324"/>
    <w:rsid w:val="00D7540D"/>
    <w:rsid w:val="00D7544A"/>
    <w:rsid w:val="00D75487"/>
    <w:rsid w:val="00D75D60"/>
    <w:rsid w:val="00D7608C"/>
    <w:rsid w:val="00D762B0"/>
    <w:rsid w:val="00D76588"/>
    <w:rsid w:val="00D76B2F"/>
    <w:rsid w:val="00D76FD3"/>
    <w:rsid w:val="00D775D4"/>
    <w:rsid w:val="00D7788E"/>
    <w:rsid w:val="00D77D84"/>
    <w:rsid w:val="00D77F85"/>
    <w:rsid w:val="00D80813"/>
    <w:rsid w:val="00D80835"/>
    <w:rsid w:val="00D80B10"/>
    <w:rsid w:val="00D80FFE"/>
    <w:rsid w:val="00D810ED"/>
    <w:rsid w:val="00D810F2"/>
    <w:rsid w:val="00D8118D"/>
    <w:rsid w:val="00D8145F"/>
    <w:rsid w:val="00D81934"/>
    <w:rsid w:val="00D82A3E"/>
    <w:rsid w:val="00D83A02"/>
    <w:rsid w:val="00D83A82"/>
    <w:rsid w:val="00D84079"/>
    <w:rsid w:val="00D8408D"/>
    <w:rsid w:val="00D8462C"/>
    <w:rsid w:val="00D849BD"/>
    <w:rsid w:val="00D851B2"/>
    <w:rsid w:val="00D85805"/>
    <w:rsid w:val="00D85888"/>
    <w:rsid w:val="00D85B09"/>
    <w:rsid w:val="00D85D9C"/>
    <w:rsid w:val="00D8609C"/>
    <w:rsid w:val="00D86522"/>
    <w:rsid w:val="00D86D0D"/>
    <w:rsid w:val="00D86EB9"/>
    <w:rsid w:val="00D86F7F"/>
    <w:rsid w:val="00D87681"/>
    <w:rsid w:val="00D87686"/>
    <w:rsid w:val="00D87B82"/>
    <w:rsid w:val="00D90161"/>
    <w:rsid w:val="00D90635"/>
    <w:rsid w:val="00D90658"/>
    <w:rsid w:val="00D9092E"/>
    <w:rsid w:val="00D90A3C"/>
    <w:rsid w:val="00D90D79"/>
    <w:rsid w:val="00D90D85"/>
    <w:rsid w:val="00D910F7"/>
    <w:rsid w:val="00D9111F"/>
    <w:rsid w:val="00D91896"/>
    <w:rsid w:val="00D91D1C"/>
    <w:rsid w:val="00D91E83"/>
    <w:rsid w:val="00D921D6"/>
    <w:rsid w:val="00D92595"/>
    <w:rsid w:val="00D92BAB"/>
    <w:rsid w:val="00D92D64"/>
    <w:rsid w:val="00D92F46"/>
    <w:rsid w:val="00D9307F"/>
    <w:rsid w:val="00D9331F"/>
    <w:rsid w:val="00D9371E"/>
    <w:rsid w:val="00D93DB0"/>
    <w:rsid w:val="00D94B7D"/>
    <w:rsid w:val="00D94D88"/>
    <w:rsid w:val="00D95190"/>
    <w:rsid w:val="00D95467"/>
    <w:rsid w:val="00D95855"/>
    <w:rsid w:val="00D95862"/>
    <w:rsid w:val="00D95937"/>
    <w:rsid w:val="00D95ADE"/>
    <w:rsid w:val="00D95F46"/>
    <w:rsid w:val="00D96D75"/>
    <w:rsid w:val="00D9700E"/>
    <w:rsid w:val="00D97CCE"/>
    <w:rsid w:val="00DA00D8"/>
    <w:rsid w:val="00DA0DCA"/>
    <w:rsid w:val="00DA0E94"/>
    <w:rsid w:val="00DA0EC5"/>
    <w:rsid w:val="00DA11BB"/>
    <w:rsid w:val="00DA1414"/>
    <w:rsid w:val="00DA1501"/>
    <w:rsid w:val="00DA18A7"/>
    <w:rsid w:val="00DA196A"/>
    <w:rsid w:val="00DA1972"/>
    <w:rsid w:val="00DA1B01"/>
    <w:rsid w:val="00DA229D"/>
    <w:rsid w:val="00DA2B18"/>
    <w:rsid w:val="00DA2E9F"/>
    <w:rsid w:val="00DA2EA4"/>
    <w:rsid w:val="00DA2FB4"/>
    <w:rsid w:val="00DA334A"/>
    <w:rsid w:val="00DA363B"/>
    <w:rsid w:val="00DA39B1"/>
    <w:rsid w:val="00DA4222"/>
    <w:rsid w:val="00DA42A4"/>
    <w:rsid w:val="00DA448F"/>
    <w:rsid w:val="00DA4806"/>
    <w:rsid w:val="00DA48FB"/>
    <w:rsid w:val="00DA49DE"/>
    <w:rsid w:val="00DA4B5D"/>
    <w:rsid w:val="00DA5384"/>
    <w:rsid w:val="00DA53DD"/>
    <w:rsid w:val="00DA5FA7"/>
    <w:rsid w:val="00DA6219"/>
    <w:rsid w:val="00DA7257"/>
    <w:rsid w:val="00DA742B"/>
    <w:rsid w:val="00DA767D"/>
    <w:rsid w:val="00DA7AAD"/>
    <w:rsid w:val="00DB01D2"/>
    <w:rsid w:val="00DB03F1"/>
    <w:rsid w:val="00DB0D9B"/>
    <w:rsid w:val="00DB1376"/>
    <w:rsid w:val="00DB1FCB"/>
    <w:rsid w:val="00DB201C"/>
    <w:rsid w:val="00DB20BA"/>
    <w:rsid w:val="00DB21DF"/>
    <w:rsid w:val="00DB23AC"/>
    <w:rsid w:val="00DB352D"/>
    <w:rsid w:val="00DB3A9E"/>
    <w:rsid w:val="00DB3C13"/>
    <w:rsid w:val="00DB3C4D"/>
    <w:rsid w:val="00DB3D6C"/>
    <w:rsid w:val="00DB3D97"/>
    <w:rsid w:val="00DB437F"/>
    <w:rsid w:val="00DB454F"/>
    <w:rsid w:val="00DB45E9"/>
    <w:rsid w:val="00DB479F"/>
    <w:rsid w:val="00DB4876"/>
    <w:rsid w:val="00DB4D71"/>
    <w:rsid w:val="00DB5018"/>
    <w:rsid w:val="00DB503B"/>
    <w:rsid w:val="00DB546A"/>
    <w:rsid w:val="00DB6065"/>
    <w:rsid w:val="00DB6611"/>
    <w:rsid w:val="00DB6A12"/>
    <w:rsid w:val="00DB6DF5"/>
    <w:rsid w:val="00DB6FA0"/>
    <w:rsid w:val="00DB6FD8"/>
    <w:rsid w:val="00DB750C"/>
    <w:rsid w:val="00DB77AA"/>
    <w:rsid w:val="00DC0796"/>
    <w:rsid w:val="00DC0904"/>
    <w:rsid w:val="00DC1554"/>
    <w:rsid w:val="00DC1C24"/>
    <w:rsid w:val="00DC259A"/>
    <w:rsid w:val="00DC25D0"/>
    <w:rsid w:val="00DC2B04"/>
    <w:rsid w:val="00DC2C45"/>
    <w:rsid w:val="00DC317C"/>
    <w:rsid w:val="00DC3182"/>
    <w:rsid w:val="00DC32A8"/>
    <w:rsid w:val="00DC3349"/>
    <w:rsid w:val="00DC378A"/>
    <w:rsid w:val="00DC3BC3"/>
    <w:rsid w:val="00DC3CB0"/>
    <w:rsid w:val="00DC4139"/>
    <w:rsid w:val="00DC414A"/>
    <w:rsid w:val="00DC4174"/>
    <w:rsid w:val="00DC41CA"/>
    <w:rsid w:val="00DC4207"/>
    <w:rsid w:val="00DC4264"/>
    <w:rsid w:val="00DC44B4"/>
    <w:rsid w:val="00DC487D"/>
    <w:rsid w:val="00DC4897"/>
    <w:rsid w:val="00DC48C0"/>
    <w:rsid w:val="00DC494C"/>
    <w:rsid w:val="00DC4B55"/>
    <w:rsid w:val="00DC4F52"/>
    <w:rsid w:val="00DC5043"/>
    <w:rsid w:val="00DC5CC8"/>
    <w:rsid w:val="00DC5F06"/>
    <w:rsid w:val="00DC6043"/>
    <w:rsid w:val="00DC624A"/>
    <w:rsid w:val="00DC6511"/>
    <w:rsid w:val="00DC67B6"/>
    <w:rsid w:val="00DC6CC8"/>
    <w:rsid w:val="00DC6E76"/>
    <w:rsid w:val="00DC6FCE"/>
    <w:rsid w:val="00DC764D"/>
    <w:rsid w:val="00DC7B12"/>
    <w:rsid w:val="00DC7F3F"/>
    <w:rsid w:val="00DD01BB"/>
    <w:rsid w:val="00DD0326"/>
    <w:rsid w:val="00DD06EC"/>
    <w:rsid w:val="00DD0ADA"/>
    <w:rsid w:val="00DD159E"/>
    <w:rsid w:val="00DD178B"/>
    <w:rsid w:val="00DD20D5"/>
    <w:rsid w:val="00DD2716"/>
    <w:rsid w:val="00DD33BA"/>
    <w:rsid w:val="00DD35AD"/>
    <w:rsid w:val="00DD39C0"/>
    <w:rsid w:val="00DD3C59"/>
    <w:rsid w:val="00DD3F9C"/>
    <w:rsid w:val="00DD4294"/>
    <w:rsid w:val="00DD447D"/>
    <w:rsid w:val="00DD451B"/>
    <w:rsid w:val="00DD5263"/>
    <w:rsid w:val="00DD5835"/>
    <w:rsid w:val="00DD59B6"/>
    <w:rsid w:val="00DD5C17"/>
    <w:rsid w:val="00DD5D44"/>
    <w:rsid w:val="00DD5F7B"/>
    <w:rsid w:val="00DD662F"/>
    <w:rsid w:val="00DD6827"/>
    <w:rsid w:val="00DD6E48"/>
    <w:rsid w:val="00DD7389"/>
    <w:rsid w:val="00DD743B"/>
    <w:rsid w:val="00DD7490"/>
    <w:rsid w:val="00DD75B4"/>
    <w:rsid w:val="00DD7644"/>
    <w:rsid w:val="00DD7692"/>
    <w:rsid w:val="00DD7EE5"/>
    <w:rsid w:val="00DE0434"/>
    <w:rsid w:val="00DE1246"/>
    <w:rsid w:val="00DE1863"/>
    <w:rsid w:val="00DE21E8"/>
    <w:rsid w:val="00DE2641"/>
    <w:rsid w:val="00DE2763"/>
    <w:rsid w:val="00DE2A98"/>
    <w:rsid w:val="00DE353C"/>
    <w:rsid w:val="00DE4B9C"/>
    <w:rsid w:val="00DE50D6"/>
    <w:rsid w:val="00DE52A3"/>
    <w:rsid w:val="00DE557F"/>
    <w:rsid w:val="00DE5882"/>
    <w:rsid w:val="00DE6699"/>
    <w:rsid w:val="00DE6B8E"/>
    <w:rsid w:val="00DE72D5"/>
    <w:rsid w:val="00DE741F"/>
    <w:rsid w:val="00DE7523"/>
    <w:rsid w:val="00DE79C3"/>
    <w:rsid w:val="00DE7A0A"/>
    <w:rsid w:val="00DF004D"/>
    <w:rsid w:val="00DF03C0"/>
    <w:rsid w:val="00DF04DE"/>
    <w:rsid w:val="00DF04E1"/>
    <w:rsid w:val="00DF0BA7"/>
    <w:rsid w:val="00DF0FC7"/>
    <w:rsid w:val="00DF1106"/>
    <w:rsid w:val="00DF1241"/>
    <w:rsid w:val="00DF12D9"/>
    <w:rsid w:val="00DF1439"/>
    <w:rsid w:val="00DF16BB"/>
    <w:rsid w:val="00DF1902"/>
    <w:rsid w:val="00DF1EB5"/>
    <w:rsid w:val="00DF249D"/>
    <w:rsid w:val="00DF25DC"/>
    <w:rsid w:val="00DF2D0D"/>
    <w:rsid w:val="00DF2D26"/>
    <w:rsid w:val="00DF3755"/>
    <w:rsid w:val="00DF3EA6"/>
    <w:rsid w:val="00DF3FA1"/>
    <w:rsid w:val="00DF409D"/>
    <w:rsid w:val="00DF448E"/>
    <w:rsid w:val="00DF5103"/>
    <w:rsid w:val="00DF574D"/>
    <w:rsid w:val="00DF5761"/>
    <w:rsid w:val="00DF576B"/>
    <w:rsid w:val="00DF5939"/>
    <w:rsid w:val="00DF5BAC"/>
    <w:rsid w:val="00DF5CB6"/>
    <w:rsid w:val="00DF5EEB"/>
    <w:rsid w:val="00DF62F8"/>
    <w:rsid w:val="00DF6663"/>
    <w:rsid w:val="00DF675D"/>
    <w:rsid w:val="00DF6F76"/>
    <w:rsid w:val="00DF742C"/>
    <w:rsid w:val="00DF7638"/>
    <w:rsid w:val="00DF78CC"/>
    <w:rsid w:val="00DF7B67"/>
    <w:rsid w:val="00DF7C8F"/>
    <w:rsid w:val="00DF7CF8"/>
    <w:rsid w:val="00E000BB"/>
    <w:rsid w:val="00E001C2"/>
    <w:rsid w:val="00E005D2"/>
    <w:rsid w:val="00E008FB"/>
    <w:rsid w:val="00E00B8E"/>
    <w:rsid w:val="00E00EE9"/>
    <w:rsid w:val="00E00F9C"/>
    <w:rsid w:val="00E01480"/>
    <w:rsid w:val="00E014C6"/>
    <w:rsid w:val="00E01DC8"/>
    <w:rsid w:val="00E01F6F"/>
    <w:rsid w:val="00E02199"/>
    <w:rsid w:val="00E0243F"/>
    <w:rsid w:val="00E02596"/>
    <w:rsid w:val="00E02985"/>
    <w:rsid w:val="00E02D1A"/>
    <w:rsid w:val="00E031D4"/>
    <w:rsid w:val="00E03241"/>
    <w:rsid w:val="00E037D7"/>
    <w:rsid w:val="00E0457B"/>
    <w:rsid w:val="00E04653"/>
    <w:rsid w:val="00E0494F"/>
    <w:rsid w:val="00E04B8B"/>
    <w:rsid w:val="00E04E3A"/>
    <w:rsid w:val="00E04EAD"/>
    <w:rsid w:val="00E05695"/>
    <w:rsid w:val="00E0573A"/>
    <w:rsid w:val="00E058E6"/>
    <w:rsid w:val="00E05C5C"/>
    <w:rsid w:val="00E0644A"/>
    <w:rsid w:val="00E06D45"/>
    <w:rsid w:val="00E06DC1"/>
    <w:rsid w:val="00E06E43"/>
    <w:rsid w:val="00E06F8C"/>
    <w:rsid w:val="00E072BC"/>
    <w:rsid w:val="00E1021D"/>
    <w:rsid w:val="00E1024A"/>
    <w:rsid w:val="00E10DA0"/>
    <w:rsid w:val="00E10DC5"/>
    <w:rsid w:val="00E10F5F"/>
    <w:rsid w:val="00E11280"/>
    <w:rsid w:val="00E112C9"/>
    <w:rsid w:val="00E11546"/>
    <w:rsid w:val="00E1167A"/>
    <w:rsid w:val="00E116D6"/>
    <w:rsid w:val="00E118C8"/>
    <w:rsid w:val="00E11D72"/>
    <w:rsid w:val="00E11FA3"/>
    <w:rsid w:val="00E12488"/>
    <w:rsid w:val="00E12663"/>
    <w:rsid w:val="00E126E9"/>
    <w:rsid w:val="00E129C9"/>
    <w:rsid w:val="00E12A6A"/>
    <w:rsid w:val="00E12ACE"/>
    <w:rsid w:val="00E12B97"/>
    <w:rsid w:val="00E12C09"/>
    <w:rsid w:val="00E12F18"/>
    <w:rsid w:val="00E13116"/>
    <w:rsid w:val="00E13337"/>
    <w:rsid w:val="00E133CA"/>
    <w:rsid w:val="00E13962"/>
    <w:rsid w:val="00E13980"/>
    <w:rsid w:val="00E13E88"/>
    <w:rsid w:val="00E13F11"/>
    <w:rsid w:val="00E14880"/>
    <w:rsid w:val="00E149FD"/>
    <w:rsid w:val="00E14CB0"/>
    <w:rsid w:val="00E15380"/>
    <w:rsid w:val="00E154D9"/>
    <w:rsid w:val="00E15641"/>
    <w:rsid w:val="00E15C0E"/>
    <w:rsid w:val="00E15CAB"/>
    <w:rsid w:val="00E16149"/>
    <w:rsid w:val="00E16196"/>
    <w:rsid w:val="00E161A8"/>
    <w:rsid w:val="00E165D1"/>
    <w:rsid w:val="00E168D6"/>
    <w:rsid w:val="00E16B93"/>
    <w:rsid w:val="00E1785B"/>
    <w:rsid w:val="00E17BA9"/>
    <w:rsid w:val="00E17F12"/>
    <w:rsid w:val="00E20011"/>
    <w:rsid w:val="00E202D5"/>
    <w:rsid w:val="00E20B6C"/>
    <w:rsid w:val="00E20C5D"/>
    <w:rsid w:val="00E20E60"/>
    <w:rsid w:val="00E21CA5"/>
    <w:rsid w:val="00E21DA4"/>
    <w:rsid w:val="00E21FA4"/>
    <w:rsid w:val="00E22933"/>
    <w:rsid w:val="00E22CA3"/>
    <w:rsid w:val="00E22ECF"/>
    <w:rsid w:val="00E22EDD"/>
    <w:rsid w:val="00E22FC1"/>
    <w:rsid w:val="00E23029"/>
    <w:rsid w:val="00E23183"/>
    <w:rsid w:val="00E23455"/>
    <w:rsid w:val="00E23A65"/>
    <w:rsid w:val="00E24201"/>
    <w:rsid w:val="00E24852"/>
    <w:rsid w:val="00E24D06"/>
    <w:rsid w:val="00E25096"/>
    <w:rsid w:val="00E251CD"/>
    <w:rsid w:val="00E25216"/>
    <w:rsid w:val="00E25653"/>
    <w:rsid w:val="00E2575C"/>
    <w:rsid w:val="00E25A9C"/>
    <w:rsid w:val="00E2629E"/>
    <w:rsid w:val="00E2633D"/>
    <w:rsid w:val="00E263B7"/>
    <w:rsid w:val="00E266C5"/>
    <w:rsid w:val="00E26958"/>
    <w:rsid w:val="00E26B22"/>
    <w:rsid w:val="00E26C77"/>
    <w:rsid w:val="00E271B6"/>
    <w:rsid w:val="00E27282"/>
    <w:rsid w:val="00E272B7"/>
    <w:rsid w:val="00E27635"/>
    <w:rsid w:val="00E278BD"/>
    <w:rsid w:val="00E305CD"/>
    <w:rsid w:val="00E3089E"/>
    <w:rsid w:val="00E30C01"/>
    <w:rsid w:val="00E30D14"/>
    <w:rsid w:val="00E30DA1"/>
    <w:rsid w:val="00E3101E"/>
    <w:rsid w:val="00E31600"/>
    <w:rsid w:val="00E31754"/>
    <w:rsid w:val="00E31907"/>
    <w:rsid w:val="00E3194F"/>
    <w:rsid w:val="00E338B3"/>
    <w:rsid w:val="00E33A12"/>
    <w:rsid w:val="00E33D78"/>
    <w:rsid w:val="00E346E6"/>
    <w:rsid w:val="00E3491C"/>
    <w:rsid w:val="00E34C01"/>
    <w:rsid w:val="00E34DF3"/>
    <w:rsid w:val="00E353EF"/>
    <w:rsid w:val="00E354F0"/>
    <w:rsid w:val="00E356C9"/>
    <w:rsid w:val="00E35719"/>
    <w:rsid w:val="00E35F9A"/>
    <w:rsid w:val="00E362CB"/>
    <w:rsid w:val="00E3641D"/>
    <w:rsid w:val="00E36509"/>
    <w:rsid w:val="00E36703"/>
    <w:rsid w:val="00E36C30"/>
    <w:rsid w:val="00E37509"/>
    <w:rsid w:val="00E37540"/>
    <w:rsid w:val="00E376B9"/>
    <w:rsid w:val="00E377CF"/>
    <w:rsid w:val="00E37F67"/>
    <w:rsid w:val="00E401C9"/>
    <w:rsid w:val="00E4022F"/>
    <w:rsid w:val="00E402D3"/>
    <w:rsid w:val="00E4033C"/>
    <w:rsid w:val="00E40474"/>
    <w:rsid w:val="00E409F6"/>
    <w:rsid w:val="00E41166"/>
    <w:rsid w:val="00E412F4"/>
    <w:rsid w:val="00E417E6"/>
    <w:rsid w:val="00E41854"/>
    <w:rsid w:val="00E41A1E"/>
    <w:rsid w:val="00E41CD5"/>
    <w:rsid w:val="00E420BB"/>
    <w:rsid w:val="00E42300"/>
    <w:rsid w:val="00E424A7"/>
    <w:rsid w:val="00E42EA5"/>
    <w:rsid w:val="00E43477"/>
    <w:rsid w:val="00E436E1"/>
    <w:rsid w:val="00E43A1E"/>
    <w:rsid w:val="00E44057"/>
    <w:rsid w:val="00E443AA"/>
    <w:rsid w:val="00E44AB7"/>
    <w:rsid w:val="00E44C1F"/>
    <w:rsid w:val="00E44CEC"/>
    <w:rsid w:val="00E44E35"/>
    <w:rsid w:val="00E450E5"/>
    <w:rsid w:val="00E451B5"/>
    <w:rsid w:val="00E4577B"/>
    <w:rsid w:val="00E457C6"/>
    <w:rsid w:val="00E4598D"/>
    <w:rsid w:val="00E4673B"/>
    <w:rsid w:val="00E467E7"/>
    <w:rsid w:val="00E46817"/>
    <w:rsid w:val="00E46B1D"/>
    <w:rsid w:val="00E46CBF"/>
    <w:rsid w:val="00E46DD8"/>
    <w:rsid w:val="00E46FC5"/>
    <w:rsid w:val="00E47093"/>
    <w:rsid w:val="00E474A4"/>
    <w:rsid w:val="00E47A57"/>
    <w:rsid w:val="00E47B91"/>
    <w:rsid w:val="00E47BFC"/>
    <w:rsid w:val="00E47F03"/>
    <w:rsid w:val="00E504C6"/>
    <w:rsid w:val="00E504F9"/>
    <w:rsid w:val="00E50794"/>
    <w:rsid w:val="00E5085B"/>
    <w:rsid w:val="00E50C34"/>
    <w:rsid w:val="00E51182"/>
    <w:rsid w:val="00E511A5"/>
    <w:rsid w:val="00E51589"/>
    <w:rsid w:val="00E51AA0"/>
    <w:rsid w:val="00E51C33"/>
    <w:rsid w:val="00E5250B"/>
    <w:rsid w:val="00E5276D"/>
    <w:rsid w:val="00E528C3"/>
    <w:rsid w:val="00E52AEA"/>
    <w:rsid w:val="00E5354C"/>
    <w:rsid w:val="00E53745"/>
    <w:rsid w:val="00E53C9C"/>
    <w:rsid w:val="00E5419D"/>
    <w:rsid w:val="00E541D9"/>
    <w:rsid w:val="00E5453E"/>
    <w:rsid w:val="00E54739"/>
    <w:rsid w:val="00E5530E"/>
    <w:rsid w:val="00E55370"/>
    <w:rsid w:val="00E553EF"/>
    <w:rsid w:val="00E5559C"/>
    <w:rsid w:val="00E55CF2"/>
    <w:rsid w:val="00E55D21"/>
    <w:rsid w:val="00E55E67"/>
    <w:rsid w:val="00E5620B"/>
    <w:rsid w:val="00E5627F"/>
    <w:rsid w:val="00E56ABE"/>
    <w:rsid w:val="00E56BBA"/>
    <w:rsid w:val="00E571AC"/>
    <w:rsid w:val="00E57841"/>
    <w:rsid w:val="00E5796B"/>
    <w:rsid w:val="00E57C47"/>
    <w:rsid w:val="00E6048F"/>
    <w:rsid w:val="00E60B5B"/>
    <w:rsid w:val="00E60C33"/>
    <w:rsid w:val="00E61013"/>
    <w:rsid w:val="00E611E8"/>
    <w:rsid w:val="00E613DB"/>
    <w:rsid w:val="00E6149A"/>
    <w:rsid w:val="00E61613"/>
    <w:rsid w:val="00E61993"/>
    <w:rsid w:val="00E61AF8"/>
    <w:rsid w:val="00E61CFC"/>
    <w:rsid w:val="00E61F38"/>
    <w:rsid w:val="00E6243D"/>
    <w:rsid w:val="00E625E1"/>
    <w:rsid w:val="00E62621"/>
    <w:rsid w:val="00E62792"/>
    <w:rsid w:val="00E62A8F"/>
    <w:rsid w:val="00E63505"/>
    <w:rsid w:val="00E637C7"/>
    <w:rsid w:val="00E63839"/>
    <w:rsid w:val="00E6383C"/>
    <w:rsid w:val="00E6391D"/>
    <w:rsid w:val="00E63AF4"/>
    <w:rsid w:val="00E63B4B"/>
    <w:rsid w:val="00E63BDE"/>
    <w:rsid w:val="00E63D1C"/>
    <w:rsid w:val="00E6427E"/>
    <w:rsid w:val="00E6431B"/>
    <w:rsid w:val="00E6444D"/>
    <w:rsid w:val="00E64D4D"/>
    <w:rsid w:val="00E659E1"/>
    <w:rsid w:val="00E65BC5"/>
    <w:rsid w:val="00E65ECD"/>
    <w:rsid w:val="00E66931"/>
    <w:rsid w:val="00E66E62"/>
    <w:rsid w:val="00E672E6"/>
    <w:rsid w:val="00E67667"/>
    <w:rsid w:val="00E6773B"/>
    <w:rsid w:val="00E67757"/>
    <w:rsid w:val="00E67944"/>
    <w:rsid w:val="00E67959"/>
    <w:rsid w:val="00E67BCE"/>
    <w:rsid w:val="00E704DB"/>
    <w:rsid w:val="00E712AC"/>
    <w:rsid w:val="00E7158B"/>
    <w:rsid w:val="00E71AA7"/>
    <w:rsid w:val="00E71C5A"/>
    <w:rsid w:val="00E71C6B"/>
    <w:rsid w:val="00E72353"/>
    <w:rsid w:val="00E72A02"/>
    <w:rsid w:val="00E72E60"/>
    <w:rsid w:val="00E733EA"/>
    <w:rsid w:val="00E7344B"/>
    <w:rsid w:val="00E73C6F"/>
    <w:rsid w:val="00E73C8F"/>
    <w:rsid w:val="00E7420B"/>
    <w:rsid w:val="00E74250"/>
    <w:rsid w:val="00E74735"/>
    <w:rsid w:val="00E747DB"/>
    <w:rsid w:val="00E74A37"/>
    <w:rsid w:val="00E74AFE"/>
    <w:rsid w:val="00E74E7F"/>
    <w:rsid w:val="00E7526D"/>
    <w:rsid w:val="00E757C1"/>
    <w:rsid w:val="00E757F3"/>
    <w:rsid w:val="00E75DFF"/>
    <w:rsid w:val="00E7628E"/>
    <w:rsid w:val="00E77746"/>
    <w:rsid w:val="00E7776F"/>
    <w:rsid w:val="00E777CD"/>
    <w:rsid w:val="00E77A64"/>
    <w:rsid w:val="00E77E8C"/>
    <w:rsid w:val="00E8025C"/>
    <w:rsid w:val="00E804D5"/>
    <w:rsid w:val="00E805D6"/>
    <w:rsid w:val="00E8080E"/>
    <w:rsid w:val="00E80A20"/>
    <w:rsid w:val="00E80A9F"/>
    <w:rsid w:val="00E80F58"/>
    <w:rsid w:val="00E8183A"/>
    <w:rsid w:val="00E8190A"/>
    <w:rsid w:val="00E81A41"/>
    <w:rsid w:val="00E81F71"/>
    <w:rsid w:val="00E820AB"/>
    <w:rsid w:val="00E8224C"/>
    <w:rsid w:val="00E828C7"/>
    <w:rsid w:val="00E82D70"/>
    <w:rsid w:val="00E835DF"/>
    <w:rsid w:val="00E83A6C"/>
    <w:rsid w:val="00E83D79"/>
    <w:rsid w:val="00E84489"/>
    <w:rsid w:val="00E844C0"/>
    <w:rsid w:val="00E846D3"/>
    <w:rsid w:val="00E84AF4"/>
    <w:rsid w:val="00E84C20"/>
    <w:rsid w:val="00E84F33"/>
    <w:rsid w:val="00E84F39"/>
    <w:rsid w:val="00E850CF"/>
    <w:rsid w:val="00E851DC"/>
    <w:rsid w:val="00E856EC"/>
    <w:rsid w:val="00E85819"/>
    <w:rsid w:val="00E85851"/>
    <w:rsid w:val="00E86B4E"/>
    <w:rsid w:val="00E870F8"/>
    <w:rsid w:val="00E87301"/>
    <w:rsid w:val="00E87900"/>
    <w:rsid w:val="00E87F3C"/>
    <w:rsid w:val="00E900C1"/>
    <w:rsid w:val="00E9014B"/>
    <w:rsid w:val="00E90AAF"/>
    <w:rsid w:val="00E9108D"/>
    <w:rsid w:val="00E9143A"/>
    <w:rsid w:val="00E91A5F"/>
    <w:rsid w:val="00E91D62"/>
    <w:rsid w:val="00E920D5"/>
    <w:rsid w:val="00E92316"/>
    <w:rsid w:val="00E926B3"/>
    <w:rsid w:val="00E927BA"/>
    <w:rsid w:val="00E9286B"/>
    <w:rsid w:val="00E92AA1"/>
    <w:rsid w:val="00E92B00"/>
    <w:rsid w:val="00E92C3D"/>
    <w:rsid w:val="00E92E6D"/>
    <w:rsid w:val="00E931B9"/>
    <w:rsid w:val="00E93606"/>
    <w:rsid w:val="00E938DB"/>
    <w:rsid w:val="00E93A82"/>
    <w:rsid w:val="00E93CBD"/>
    <w:rsid w:val="00E93DA4"/>
    <w:rsid w:val="00E9420A"/>
    <w:rsid w:val="00E94B37"/>
    <w:rsid w:val="00E955F8"/>
    <w:rsid w:val="00E95633"/>
    <w:rsid w:val="00E9572A"/>
    <w:rsid w:val="00E95A9A"/>
    <w:rsid w:val="00E95B73"/>
    <w:rsid w:val="00E96383"/>
    <w:rsid w:val="00E96578"/>
    <w:rsid w:val="00E96AC0"/>
    <w:rsid w:val="00E96C83"/>
    <w:rsid w:val="00E96E2C"/>
    <w:rsid w:val="00E96ECF"/>
    <w:rsid w:val="00E9729D"/>
    <w:rsid w:val="00E9750A"/>
    <w:rsid w:val="00E97B6D"/>
    <w:rsid w:val="00E97D69"/>
    <w:rsid w:val="00E97F9F"/>
    <w:rsid w:val="00EA01E0"/>
    <w:rsid w:val="00EA02A3"/>
    <w:rsid w:val="00EA0483"/>
    <w:rsid w:val="00EA0638"/>
    <w:rsid w:val="00EA07AF"/>
    <w:rsid w:val="00EA0812"/>
    <w:rsid w:val="00EA0AA4"/>
    <w:rsid w:val="00EA0DC7"/>
    <w:rsid w:val="00EA0ED2"/>
    <w:rsid w:val="00EA15D5"/>
    <w:rsid w:val="00EA1A25"/>
    <w:rsid w:val="00EA2120"/>
    <w:rsid w:val="00EA2396"/>
    <w:rsid w:val="00EA26FB"/>
    <w:rsid w:val="00EA28FA"/>
    <w:rsid w:val="00EA2ACB"/>
    <w:rsid w:val="00EA2AD5"/>
    <w:rsid w:val="00EA2EF6"/>
    <w:rsid w:val="00EA2FC0"/>
    <w:rsid w:val="00EA31B6"/>
    <w:rsid w:val="00EA3265"/>
    <w:rsid w:val="00EA330A"/>
    <w:rsid w:val="00EA384B"/>
    <w:rsid w:val="00EA3D52"/>
    <w:rsid w:val="00EA4409"/>
    <w:rsid w:val="00EA4508"/>
    <w:rsid w:val="00EA485B"/>
    <w:rsid w:val="00EA49AA"/>
    <w:rsid w:val="00EA4C83"/>
    <w:rsid w:val="00EA53BA"/>
    <w:rsid w:val="00EA541B"/>
    <w:rsid w:val="00EA5DCC"/>
    <w:rsid w:val="00EA616D"/>
    <w:rsid w:val="00EA651F"/>
    <w:rsid w:val="00EA681D"/>
    <w:rsid w:val="00EA6A33"/>
    <w:rsid w:val="00EA6E38"/>
    <w:rsid w:val="00EA700A"/>
    <w:rsid w:val="00EA70D1"/>
    <w:rsid w:val="00EA74C0"/>
    <w:rsid w:val="00EA74E7"/>
    <w:rsid w:val="00EB03B8"/>
    <w:rsid w:val="00EB03F8"/>
    <w:rsid w:val="00EB0448"/>
    <w:rsid w:val="00EB053F"/>
    <w:rsid w:val="00EB07CA"/>
    <w:rsid w:val="00EB08C0"/>
    <w:rsid w:val="00EB0C35"/>
    <w:rsid w:val="00EB0CE7"/>
    <w:rsid w:val="00EB0F13"/>
    <w:rsid w:val="00EB0F49"/>
    <w:rsid w:val="00EB11A6"/>
    <w:rsid w:val="00EB14E5"/>
    <w:rsid w:val="00EB150E"/>
    <w:rsid w:val="00EB18B0"/>
    <w:rsid w:val="00EB18B3"/>
    <w:rsid w:val="00EB1968"/>
    <w:rsid w:val="00EB1F19"/>
    <w:rsid w:val="00EB238D"/>
    <w:rsid w:val="00EB23DF"/>
    <w:rsid w:val="00EB24BC"/>
    <w:rsid w:val="00EB2A7B"/>
    <w:rsid w:val="00EB2C5C"/>
    <w:rsid w:val="00EB2F1C"/>
    <w:rsid w:val="00EB37C8"/>
    <w:rsid w:val="00EB3C41"/>
    <w:rsid w:val="00EB4429"/>
    <w:rsid w:val="00EB4723"/>
    <w:rsid w:val="00EB49C0"/>
    <w:rsid w:val="00EB4BCB"/>
    <w:rsid w:val="00EB52A3"/>
    <w:rsid w:val="00EB533D"/>
    <w:rsid w:val="00EB5ABC"/>
    <w:rsid w:val="00EB5EE5"/>
    <w:rsid w:val="00EB6313"/>
    <w:rsid w:val="00EB6410"/>
    <w:rsid w:val="00EB68E0"/>
    <w:rsid w:val="00EB692C"/>
    <w:rsid w:val="00EB6C7B"/>
    <w:rsid w:val="00EB7801"/>
    <w:rsid w:val="00EB7966"/>
    <w:rsid w:val="00EB7A88"/>
    <w:rsid w:val="00EB7CE0"/>
    <w:rsid w:val="00EC0224"/>
    <w:rsid w:val="00EC07C4"/>
    <w:rsid w:val="00EC0D92"/>
    <w:rsid w:val="00EC0EEA"/>
    <w:rsid w:val="00EC0F29"/>
    <w:rsid w:val="00EC145B"/>
    <w:rsid w:val="00EC14EB"/>
    <w:rsid w:val="00EC18C1"/>
    <w:rsid w:val="00EC19BC"/>
    <w:rsid w:val="00EC27D3"/>
    <w:rsid w:val="00EC28BA"/>
    <w:rsid w:val="00EC2BE1"/>
    <w:rsid w:val="00EC2C6D"/>
    <w:rsid w:val="00EC332A"/>
    <w:rsid w:val="00EC374F"/>
    <w:rsid w:val="00EC3BE4"/>
    <w:rsid w:val="00EC46EF"/>
    <w:rsid w:val="00EC46F3"/>
    <w:rsid w:val="00EC4C6D"/>
    <w:rsid w:val="00EC4CC1"/>
    <w:rsid w:val="00EC4CF5"/>
    <w:rsid w:val="00EC4D1E"/>
    <w:rsid w:val="00EC50AD"/>
    <w:rsid w:val="00EC56CC"/>
    <w:rsid w:val="00EC5B11"/>
    <w:rsid w:val="00EC5CE4"/>
    <w:rsid w:val="00EC5E15"/>
    <w:rsid w:val="00EC5F63"/>
    <w:rsid w:val="00EC64BA"/>
    <w:rsid w:val="00EC68E9"/>
    <w:rsid w:val="00EC75EE"/>
    <w:rsid w:val="00EC7869"/>
    <w:rsid w:val="00EC7DA6"/>
    <w:rsid w:val="00ED0185"/>
    <w:rsid w:val="00ED0412"/>
    <w:rsid w:val="00ED06D6"/>
    <w:rsid w:val="00ED0735"/>
    <w:rsid w:val="00ED082D"/>
    <w:rsid w:val="00ED0CD3"/>
    <w:rsid w:val="00ED0FF4"/>
    <w:rsid w:val="00ED1911"/>
    <w:rsid w:val="00ED202C"/>
    <w:rsid w:val="00ED217C"/>
    <w:rsid w:val="00ED2247"/>
    <w:rsid w:val="00ED2817"/>
    <w:rsid w:val="00ED2E19"/>
    <w:rsid w:val="00ED3033"/>
    <w:rsid w:val="00ED33CB"/>
    <w:rsid w:val="00ED3464"/>
    <w:rsid w:val="00ED3644"/>
    <w:rsid w:val="00ED371C"/>
    <w:rsid w:val="00ED3CB5"/>
    <w:rsid w:val="00ED3D5A"/>
    <w:rsid w:val="00ED3DF3"/>
    <w:rsid w:val="00ED403F"/>
    <w:rsid w:val="00ED425B"/>
    <w:rsid w:val="00ED5BFF"/>
    <w:rsid w:val="00ED5D44"/>
    <w:rsid w:val="00ED5DBD"/>
    <w:rsid w:val="00ED5F90"/>
    <w:rsid w:val="00ED61C2"/>
    <w:rsid w:val="00ED64D3"/>
    <w:rsid w:val="00ED660A"/>
    <w:rsid w:val="00ED6679"/>
    <w:rsid w:val="00ED69C2"/>
    <w:rsid w:val="00ED6FAD"/>
    <w:rsid w:val="00ED74DB"/>
    <w:rsid w:val="00ED78E9"/>
    <w:rsid w:val="00ED79CB"/>
    <w:rsid w:val="00EE0452"/>
    <w:rsid w:val="00EE05A5"/>
    <w:rsid w:val="00EE05E0"/>
    <w:rsid w:val="00EE0802"/>
    <w:rsid w:val="00EE0FD7"/>
    <w:rsid w:val="00EE1367"/>
    <w:rsid w:val="00EE157A"/>
    <w:rsid w:val="00EE168B"/>
    <w:rsid w:val="00EE16D5"/>
    <w:rsid w:val="00EE1F30"/>
    <w:rsid w:val="00EE23FF"/>
    <w:rsid w:val="00EE2464"/>
    <w:rsid w:val="00EE29E4"/>
    <w:rsid w:val="00EE2E65"/>
    <w:rsid w:val="00EE3252"/>
    <w:rsid w:val="00EE3978"/>
    <w:rsid w:val="00EE3CF0"/>
    <w:rsid w:val="00EE3EC6"/>
    <w:rsid w:val="00EE4BE5"/>
    <w:rsid w:val="00EE4E07"/>
    <w:rsid w:val="00EE52A5"/>
    <w:rsid w:val="00EE5784"/>
    <w:rsid w:val="00EE614D"/>
    <w:rsid w:val="00EE6323"/>
    <w:rsid w:val="00EE6F27"/>
    <w:rsid w:val="00EE71E3"/>
    <w:rsid w:val="00EE773A"/>
    <w:rsid w:val="00EE7860"/>
    <w:rsid w:val="00EE7F6A"/>
    <w:rsid w:val="00EF05B8"/>
    <w:rsid w:val="00EF094D"/>
    <w:rsid w:val="00EF1AF0"/>
    <w:rsid w:val="00EF2219"/>
    <w:rsid w:val="00EF2811"/>
    <w:rsid w:val="00EF32CF"/>
    <w:rsid w:val="00EF32F4"/>
    <w:rsid w:val="00EF3392"/>
    <w:rsid w:val="00EF378C"/>
    <w:rsid w:val="00EF39D9"/>
    <w:rsid w:val="00EF4587"/>
    <w:rsid w:val="00EF4837"/>
    <w:rsid w:val="00EF4989"/>
    <w:rsid w:val="00EF5292"/>
    <w:rsid w:val="00EF53B5"/>
    <w:rsid w:val="00EF5639"/>
    <w:rsid w:val="00EF5643"/>
    <w:rsid w:val="00EF584B"/>
    <w:rsid w:val="00EF58F7"/>
    <w:rsid w:val="00EF5AC0"/>
    <w:rsid w:val="00EF5ADE"/>
    <w:rsid w:val="00EF63D9"/>
    <w:rsid w:val="00EF691D"/>
    <w:rsid w:val="00EF70C2"/>
    <w:rsid w:val="00EF784A"/>
    <w:rsid w:val="00EF7912"/>
    <w:rsid w:val="00EF7C50"/>
    <w:rsid w:val="00EF7F1B"/>
    <w:rsid w:val="00F00087"/>
    <w:rsid w:val="00F0033F"/>
    <w:rsid w:val="00F0036C"/>
    <w:rsid w:val="00F0046E"/>
    <w:rsid w:val="00F00A44"/>
    <w:rsid w:val="00F00E0C"/>
    <w:rsid w:val="00F00F20"/>
    <w:rsid w:val="00F00F2C"/>
    <w:rsid w:val="00F0110C"/>
    <w:rsid w:val="00F0176E"/>
    <w:rsid w:val="00F01807"/>
    <w:rsid w:val="00F01B46"/>
    <w:rsid w:val="00F01C4F"/>
    <w:rsid w:val="00F02183"/>
    <w:rsid w:val="00F024C4"/>
    <w:rsid w:val="00F02604"/>
    <w:rsid w:val="00F02CD6"/>
    <w:rsid w:val="00F02CE6"/>
    <w:rsid w:val="00F02E9A"/>
    <w:rsid w:val="00F02F26"/>
    <w:rsid w:val="00F02FFC"/>
    <w:rsid w:val="00F031B3"/>
    <w:rsid w:val="00F04B42"/>
    <w:rsid w:val="00F04F00"/>
    <w:rsid w:val="00F04FA1"/>
    <w:rsid w:val="00F05771"/>
    <w:rsid w:val="00F058AF"/>
    <w:rsid w:val="00F05B9F"/>
    <w:rsid w:val="00F06128"/>
    <w:rsid w:val="00F063A4"/>
    <w:rsid w:val="00F06456"/>
    <w:rsid w:val="00F070EC"/>
    <w:rsid w:val="00F0782E"/>
    <w:rsid w:val="00F100C4"/>
    <w:rsid w:val="00F10AEB"/>
    <w:rsid w:val="00F10F74"/>
    <w:rsid w:val="00F116B3"/>
    <w:rsid w:val="00F11869"/>
    <w:rsid w:val="00F119E9"/>
    <w:rsid w:val="00F11D07"/>
    <w:rsid w:val="00F11E62"/>
    <w:rsid w:val="00F12C3D"/>
    <w:rsid w:val="00F13215"/>
    <w:rsid w:val="00F135C1"/>
    <w:rsid w:val="00F13FF8"/>
    <w:rsid w:val="00F14141"/>
    <w:rsid w:val="00F1419E"/>
    <w:rsid w:val="00F142E9"/>
    <w:rsid w:val="00F14359"/>
    <w:rsid w:val="00F14D12"/>
    <w:rsid w:val="00F15084"/>
    <w:rsid w:val="00F15305"/>
    <w:rsid w:val="00F154D5"/>
    <w:rsid w:val="00F15597"/>
    <w:rsid w:val="00F155C0"/>
    <w:rsid w:val="00F15D9E"/>
    <w:rsid w:val="00F165C9"/>
    <w:rsid w:val="00F1689A"/>
    <w:rsid w:val="00F172DA"/>
    <w:rsid w:val="00F175EF"/>
    <w:rsid w:val="00F203E5"/>
    <w:rsid w:val="00F20847"/>
    <w:rsid w:val="00F20C53"/>
    <w:rsid w:val="00F20DED"/>
    <w:rsid w:val="00F20E2D"/>
    <w:rsid w:val="00F20F81"/>
    <w:rsid w:val="00F211C6"/>
    <w:rsid w:val="00F213E9"/>
    <w:rsid w:val="00F2147A"/>
    <w:rsid w:val="00F21ABC"/>
    <w:rsid w:val="00F21BA3"/>
    <w:rsid w:val="00F21C6F"/>
    <w:rsid w:val="00F21D54"/>
    <w:rsid w:val="00F22751"/>
    <w:rsid w:val="00F22D35"/>
    <w:rsid w:val="00F22F19"/>
    <w:rsid w:val="00F2347F"/>
    <w:rsid w:val="00F23575"/>
    <w:rsid w:val="00F2381F"/>
    <w:rsid w:val="00F23860"/>
    <w:rsid w:val="00F2404E"/>
    <w:rsid w:val="00F241B3"/>
    <w:rsid w:val="00F245AF"/>
    <w:rsid w:val="00F24602"/>
    <w:rsid w:val="00F24812"/>
    <w:rsid w:val="00F24B1B"/>
    <w:rsid w:val="00F250A3"/>
    <w:rsid w:val="00F25AE0"/>
    <w:rsid w:val="00F2601B"/>
    <w:rsid w:val="00F261CE"/>
    <w:rsid w:val="00F26318"/>
    <w:rsid w:val="00F2632E"/>
    <w:rsid w:val="00F266AD"/>
    <w:rsid w:val="00F26CFE"/>
    <w:rsid w:val="00F273B6"/>
    <w:rsid w:val="00F2760C"/>
    <w:rsid w:val="00F27D09"/>
    <w:rsid w:val="00F27D24"/>
    <w:rsid w:val="00F27D2E"/>
    <w:rsid w:val="00F30492"/>
    <w:rsid w:val="00F3051C"/>
    <w:rsid w:val="00F3073B"/>
    <w:rsid w:val="00F30A48"/>
    <w:rsid w:val="00F30C5D"/>
    <w:rsid w:val="00F30D02"/>
    <w:rsid w:val="00F3105B"/>
    <w:rsid w:val="00F310B7"/>
    <w:rsid w:val="00F315DB"/>
    <w:rsid w:val="00F31617"/>
    <w:rsid w:val="00F3172B"/>
    <w:rsid w:val="00F31884"/>
    <w:rsid w:val="00F31A9E"/>
    <w:rsid w:val="00F31E9A"/>
    <w:rsid w:val="00F3213F"/>
    <w:rsid w:val="00F324D2"/>
    <w:rsid w:val="00F325CC"/>
    <w:rsid w:val="00F32685"/>
    <w:rsid w:val="00F327AA"/>
    <w:rsid w:val="00F32E74"/>
    <w:rsid w:val="00F33056"/>
    <w:rsid w:val="00F33623"/>
    <w:rsid w:val="00F336A2"/>
    <w:rsid w:val="00F340A2"/>
    <w:rsid w:val="00F34860"/>
    <w:rsid w:val="00F34A17"/>
    <w:rsid w:val="00F34A53"/>
    <w:rsid w:val="00F34BE8"/>
    <w:rsid w:val="00F34EAA"/>
    <w:rsid w:val="00F34FE6"/>
    <w:rsid w:val="00F35110"/>
    <w:rsid w:val="00F35369"/>
    <w:rsid w:val="00F3538E"/>
    <w:rsid w:val="00F357DB"/>
    <w:rsid w:val="00F357E7"/>
    <w:rsid w:val="00F35C0B"/>
    <w:rsid w:val="00F36E9A"/>
    <w:rsid w:val="00F36FF8"/>
    <w:rsid w:val="00F37001"/>
    <w:rsid w:val="00F374BB"/>
    <w:rsid w:val="00F37B1B"/>
    <w:rsid w:val="00F37DD6"/>
    <w:rsid w:val="00F37DE7"/>
    <w:rsid w:val="00F37EEA"/>
    <w:rsid w:val="00F402F4"/>
    <w:rsid w:val="00F40607"/>
    <w:rsid w:val="00F406D6"/>
    <w:rsid w:val="00F409C8"/>
    <w:rsid w:val="00F41AE2"/>
    <w:rsid w:val="00F41C43"/>
    <w:rsid w:val="00F42462"/>
    <w:rsid w:val="00F42807"/>
    <w:rsid w:val="00F42B81"/>
    <w:rsid w:val="00F42B8A"/>
    <w:rsid w:val="00F42C4A"/>
    <w:rsid w:val="00F430FD"/>
    <w:rsid w:val="00F436C9"/>
    <w:rsid w:val="00F43805"/>
    <w:rsid w:val="00F43C8F"/>
    <w:rsid w:val="00F444D9"/>
    <w:rsid w:val="00F4462B"/>
    <w:rsid w:val="00F446B2"/>
    <w:rsid w:val="00F44B57"/>
    <w:rsid w:val="00F44CFB"/>
    <w:rsid w:val="00F44DA5"/>
    <w:rsid w:val="00F45180"/>
    <w:rsid w:val="00F454C9"/>
    <w:rsid w:val="00F45BA8"/>
    <w:rsid w:val="00F45DE4"/>
    <w:rsid w:val="00F45EC4"/>
    <w:rsid w:val="00F46472"/>
    <w:rsid w:val="00F46C70"/>
    <w:rsid w:val="00F474A9"/>
    <w:rsid w:val="00F47701"/>
    <w:rsid w:val="00F47C81"/>
    <w:rsid w:val="00F47D04"/>
    <w:rsid w:val="00F47DC0"/>
    <w:rsid w:val="00F50134"/>
    <w:rsid w:val="00F502BA"/>
    <w:rsid w:val="00F502DE"/>
    <w:rsid w:val="00F5065E"/>
    <w:rsid w:val="00F507B3"/>
    <w:rsid w:val="00F50948"/>
    <w:rsid w:val="00F50C89"/>
    <w:rsid w:val="00F50DDE"/>
    <w:rsid w:val="00F50E46"/>
    <w:rsid w:val="00F51D6A"/>
    <w:rsid w:val="00F5204F"/>
    <w:rsid w:val="00F52A93"/>
    <w:rsid w:val="00F530D1"/>
    <w:rsid w:val="00F5341E"/>
    <w:rsid w:val="00F54613"/>
    <w:rsid w:val="00F54D1F"/>
    <w:rsid w:val="00F54F84"/>
    <w:rsid w:val="00F5519B"/>
    <w:rsid w:val="00F5545B"/>
    <w:rsid w:val="00F55958"/>
    <w:rsid w:val="00F55B12"/>
    <w:rsid w:val="00F55FE6"/>
    <w:rsid w:val="00F57892"/>
    <w:rsid w:val="00F57989"/>
    <w:rsid w:val="00F57AAB"/>
    <w:rsid w:val="00F608A3"/>
    <w:rsid w:val="00F60D81"/>
    <w:rsid w:val="00F60F4F"/>
    <w:rsid w:val="00F61097"/>
    <w:rsid w:val="00F616DD"/>
    <w:rsid w:val="00F619E6"/>
    <w:rsid w:val="00F61CCC"/>
    <w:rsid w:val="00F621EA"/>
    <w:rsid w:val="00F62DFF"/>
    <w:rsid w:val="00F63062"/>
    <w:rsid w:val="00F632A1"/>
    <w:rsid w:val="00F63840"/>
    <w:rsid w:val="00F63C54"/>
    <w:rsid w:val="00F64060"/>
    <w:rsid w:val="00F644BC"/>
    <w:rsid w:val="00F64AA0"/>
    <w:rsid w:val="00F64C2D"/>
    <w:rsid w:val="00F64CF2"/>
    <w:rsid w:val="00F64DFB"/>
    <w:rsid w:val="00F6517B"/>
    <w:rsid w:val="00F65220"/>
    <w:rsid w:val="00F65666"/>
    <w:rsid w:val="00F6567D"/>
    <w:rsid w:val="00F657AE"/>
    <w:rsid w:val="00F65F0E"/>
    <w:rsid w:val="00F665BC"/>
    <w:rsid w:val="00F66847"/>
    <w:rsid w:val="00F66B4A"/>
    <w:rsid w:val="00F66C2C"/>
    <w:rsid w:val="00F66F63"/>
    <w:rsid w:val="00F67552"/>
    <w:rsid w:val="00F676A4"/>
    <w:rsid w:val="00F676BD"/>
    <w:rsid w:val="00F6799A"/>
    <w:rsid w:val="00F67AE6"/>
    <w:rsid w:val="00F67D51"/>
    <w:rsid w:val="00F70290"/>
    <w:rsid w:val="00F71269"/>
    <w:rsid w:val="00F719E4"/>
    <w:rsid w:val="00F71A23"/>
    <w:rsid w:val="00F71AB4"/>
    <w:rsid w:val="00F71D57"/>
    <w:rsid w:val="00F71F3C"/>
    <w:rsid w:val="00F72072"/>
    <w:rsid w:val="00F72460"/>
    <w:rsid w:val="00F72679"/>
    <w:rsid w:val="00F727FF"/>
    <w:rsid w:val="00F7282E"/>
    <w:rsid w:val="00F72C04"/>
    <w:rsid w:val="00F72E74"/>
    <w:rsid w:val="00F72F2B"/>
    <w:rsid w:val="00F735AC"/>
    <w:rsid w:val="00F7361F"/>
    <w:rsid w:val="00F73790"/>
    <w:rsid w:val="00F7385F"/>
    <w:rsid w:val="00F741F6"/>
    <w:rsid w:val="00F743E1"/>
    <w:rsid w:val="00F74620"/>
    <w:rsid w:val="00F74DAD"/>
    <w:rsid w:val="00F74F15"/>
    <w:rsid w:val="00F753AD"/>
    <w:rsid w:val="00F7598D"/>
    <w:rsid w:val="00F75B22"/>
    <w:rsid w:val="00F75C47"/>
    <w:rsid w:val="00F75E3C"/>
    <w:rsid w:val="00F763CE"/>
    <w:rsid w:val="00F76A7D"/>
    <w:rsid w:val="00F76EDF"/>
    <w:rsid w:val="00F774FD"/>
    <w:rsid w:val="00F77683"/>
    <w:rsid w:val="00F77E2C"/>
    <w:rsid w:val="00F77ECE"/>
    <w:rsid w:val="00F80083"/>
    <w:rsid w:val="00F803B9"/>
    <w:rsid w:val="00F81139"/>
    <w:rsid w:val="00F812A2"/>
    <w:rsid w:val="00F8134E"/>
    <w:rsid w:val="00F816A4"/>
    <w:rsid w:val="00F81C30"/>
    <w:rsid w:val="00F824F2"/>
    <w:rsid w:val="00F8265E"/>
    <w:rsid w:val="00F82C3B"/>
    <w:rsid w:val="00F82F0D"/>
    <w:rsid w:val="00F82F54"/>
    <w:rsid w:val="00F830DC"/>
    <w:rsid w:val="00F83E04"/>
    <w:rsid w:val="00F83E6D"/>
    <w:rsid w:val="00F843C2"/>
    <w:rsid w:val="00F84D02"/>
    <w:rsid w:val="00F850E5"/>
    <w:rsid w:val="00F85299"/>
    <w:rsid w:val="00F853BC"/>
    <w:rsid w:val="00F85777"/>
    <w:rsid w:val="00F85A9F"/>
    <w:rsid w:val="00F860CD"/>
    <w:rsid w:val="00F8659B"/>
    <w:rsid w:val="00F867D7"/>
    <w:rsid w:val="00F868B2"/>
    <w:rsid w:val="00F86A67"/>
    <w:rsid w:val="00F86B6A"/>
    <w:rsid w:val="00F87528"/>
    <w:rsid w:val="00F87658"/>
    <w:rsid w:val="00F87AED"/>
    <w:rsid w:val="00F900E1"/>
    <w:rsid w:val="00F9085C"/>
    <w:rsid w:val="00F90996"/>
    <w:rsid w:val="00F91498"/>
    <w:rsid w:val="00F9169D"/>
    <w:rsid w:val="00F918D3"/>
    <w:rsid w:val="00F91C63"/>
    <w:rsid w:val="00F91D9D"/>
    <w:rsid w:val="00F91E16"/>
    <w:rsid w:val="00F921FE"/>
    <w:rsid w:val="00F93E2C"/>
    <w:rsid w:val="00F94181"/>
    <w:rsid w:val="00F948F8"/>
    <w:rsid w:val="00F94B90"/>
    <w:rsid w:val="00F94B93"/>
    <w:rsid w:val="00F94BB6"/>
    <w:rsid w:val="00F94F0E"/>
    <w:rsid w:val="00F94F67"/>
    <w:rsid w:val="00F94F76"/>
    <w:rsid w:val="00F9527E"/>
    <w:rsid w:val="00F953AD"/>
    <w:rsid w:val="00F953E9"/>
    <w:rsid w:val="00F957BB"/>
    <w:rsid w:val="00F957ED"/>
    <w:rsid w:val="00F962E2"/>
    <w:rsid w:val="00F96E2A"/>
    <w:rsid w:val="00F97190"/>
    <w:rsid w:val="00F97239"/>
    <w:rsid w:val="00F97245"/>
    <w:rsid w:val="00FA07FD"/>
    <w:rsid w:val="00FA0F6E"/>
    <w:rsid w:val="00FA0F9F"/>
    <w:rsid w:val="00FA10A9"/>
    <w:rsid w:val="00FA11E0"/>
    <w:rsid w:val="00FA1D1E"/>
    <w:rsid w:val="00FA1FCE"/>
    <w:rsid w:val="00FA2035"/>
    <w:rsid w:val="00FA23BC"/>
    <w:rsid w:val="00FA26AE"/>
    <w:rsid w:val="00FA38B0"/>
    <w:rsid w:val="00FA3BC5"/>
    <w:rsid w:val="00FA4464"/>
    <w:rsid w:val="00FA4527"/>
    <w:rsid w:val="00FA4DEF"/>
    <w:rsid w:val="00FA4FC2"/>
    <w:rsid w:val="00FA5A66"/>
    <w:rsid w:val="00FA63FE"/>
    <w:rsid w:val="00FA651D"/>
    <w:rsid w:val="00FA6723"/>
    <w:rsid w:val="00FA676E"/>
    <w:rsid w:val="00FA6BC2"/>
    <w:rsid w:val="00FA6D78"/>
    <w:rsid w:val="00FA6E9C"/>
    <w:rsid w:val="00FA70AA"/>
    <w:rsid w:val="00FA71BD"/>
    <w:rsid w:val="00FA7629"/>
    <w:rsid w:val="00FA77FB"/>
    <w:rsid w:val="00FA7B77"/>
    <w:rsid w:val="00FA7DE9"/>
    <w:rsid w:val="00FB028B"/>
    <w:rsid w:val="00FB0307"/>
    <w:rsid w:val="00FB03BE"/>
    <w:rsid w:val="00FB03E3"/>
    <w:rsid w:val="00FB0CF4"/>
    <w:rsid w:val="00FB0DA1"/>
    <w:rsid w:val="00FB0E52"/>
    <w:rsid w:val="00FB0E77"/>
    <w:rsid w:val="00FB0F2F"/>
    <w:rsid w:val="00FB1D3E"/>
    <w:rsid w:val="00FB1D9E"/>
    <w:rsid w:val="00FB262E"/>
    <w:rsid w:val="00FB2770"/>
    <w:rsid w:val="00FB2C9E"/>
    <w:rsid w:val="00FB2E46"/>
    <w:rsid w:val="00FB3081"/>
    <w:rsid w:val="00FB3399"/>
    <w:rsid w:val="00FB38C9"/>
    <w:rsid w:val="00FB39B1"/>
    <w:rsid w:val="00FB400A"/>
    <w:rsid w:val="00FB48C5"/>
    <w:rsid w:val="00FB4C4A"/>
    <w:rsid w:val="00FB578E"/>
    <w:rsid w:val="00FB62F6"/>
    <w:rsid w:val="00FB6AF2"/>
    <w:rsid w:val="00FB6B73"/>
    <w:rsid w:val="00FB6BD2"/>
    <w:rsid w:val="00FB7124"/>
    <w:rsid w:val="00FB76AB"/>
    <w:rsid w:val="00FB77F1"/>
    <w:rsid w:val="00FB7EC5"/>
    <w:rsid w:val="00FC06E7"/>
    <w:rsid w:val="00FC0733"/>
    <w:rsid w:val="00FC0745"/>
    <w:rsid w:val="00FC0F15"/>
    <w:rsid w:val="00FC1261"/>
    <w:rsid w:val="00FC1262"/>
    <w:rsid w:val="00FC1D95"/>
    <w:rsid w:val="00FC2659"/>
    <w:rsid w:val="00FC2666"/>
    <w:rsid w:val="00FC28AE"/>
    <w:rsid w:val="00FC2965"/>
    <w:rsid w:val="00FC2C8A"/>
    <w:rsid w:val="00FC2CCE"/>
    <w:rsid w:val="00FC3E92"/>
    <w:rsid w:val="00FC4246"/>
    <w:rsid w:val="00FC43A1"/>
    <w:rsid w:val="00FC43CE"/>
    <w:rsid w:val="00FC43F5"/>
    <w:rsid w:val="00FC45BE"/>
    <w:rsid w:val="00FC4E22"/>
    <w:rsid w:val="00FC55F6"/>
    <w:rsid w:val="00FC5957"/>
    <w:rsid w:val="00FC5F94"/>
    <w:rsid w:val="00FC6335"/>
    <w:rsid w:val="00FC676C"/>
    <w:rsid w:val="00FC67CD"/>
    <w:rsid w:val="00FC6D3B"/>
    <w:rsid w:val="00FC6E5F"/>
    <w:rsid w:val="00FC6EAB"/>
    <w:rsid w:val="00FC6F95"/>
    <w:rsid w:val="00FC753D"/>
    <w:rsid w:val="00FC76D4"/>
    <w:rsid w:val="00FC7C14"/>
    <w:rsid w:val="00FD0EC3"/>
    <w:rsid w:val="00FD10CD"/>
    <w:rsid w:val="00FD156A"/>
    <w:rsid w:val="00FD15E9"/>
    <w:rsid w:val="00FD16BC"/>
    <w:rsid w:val="00FD189F"/>
    <w:rsid w:val="00FD1B87"/>
    <w:rsid w:val="00FD1CD6"/>
    <w:rsid w:val="00FD2218"/>
    <w:rsid w:val="00FD2F6A"/>
    <w:rsid w:val="00FD3156"/>
    <w:rsid w:val="00FD3973"/>
    <w:rsid w:val="00FD3A97"/>
    <w:rsid w:val="00FD3CE7"/>
    <w:rsid w:val="00FD3EA1"/>
    <w:rsid w:val="00FD3F9C"/>
    <w:rsid w:val="00FD419A"/>
    <w:rsid w:val="00FD44B7"/>
    <w:rsid w:val="00FD44E5"/>
    <w:rsid w:val="00FD47DA"/>
    <w:rsid w:val="00FD4DD7"/>
    <w:rsid w:val="00FD58CD"/>
    <w:rsid w:val="00FD5CD2"/>
    <w:rsid w:val="00FD605F"/>
    <w:rsid w:val="00FD636B"/>
    <w:rsid w:val="00FD6830"/>
    <w:rsid w:val="00FD6945"/>
    <w:rsid w:val="00FD6F89"/>
    <w:rsid w:val="00FD7155"/>
    <w:rsid w:val="00FD73EB"/>
    <w:rsid w:val="00FD7620"/>
    <w:rsid w:val="00FD777D"/>
    <w:rsid w:val="00FD77D2"/>
    <w:rsid w:val="00FD7C10"/>
    <w:rsid w:val="00FD7DE2"/>
    <w:rsid w:val="00FD7E9E"/>
    <w:rsid w:val="00FE0346"/>
    <w:rsid w:val="00FE06E8"/>
    <w:rsid w:val="00FE0AA3"/>
    <w:rsid w:val="00FE0B92"/>
    <w:rsid w:val="00FE0D34"/>
    <w:rsid w:val="00FE0E19"/>
    <w:rsid w:val="00FE16FB"/>
    <w:rsid w:val="00FE1F31"/>
    <w:rsid w:val="00FE2122"/>
    <w:rsid w:val="00FE245D"/>
    <w:rsid w:val="00FE2DF4"/>
    <w:rsid w:val="00FE306D"/>
    <w:rsid w:val="00FE324D"/>
    <w:rsid w:val="00FE36FF"/>
    <w:rsid w:val="00FE491C"/>
    <w:rsid w:val="00FE4E43"/>
    <w:rsid w:val="00FE5089"/>
    <w:rsid w:val="00FE596D"/>
    <w:rsid w:val="00FE5979"/>
    <w:rsid w:val="00FE5CEF"/>
    <w:rsid w:val="00FE5E6D"/>
    <w:rsid w:val="00FE6597"/>
    <w:rsid w:val="00FE65E3"/>
    <w:rsid w:val="00FE6653"/>
    <w:rsid w:val="00FE6B41"/>
    <w:rsid w:val="00FE73AB"/>
    <w:rsid w:val="00FE75D9"/>
    <w:rsid w:val="00FE78DC"/>
    <w:rsid w:val="00FE7A4E"/>
    <w:rsid w:val="00FE7DDD"/>
    <w:rsid w:val="00FF00D0"/>
    <w:rsid w:val="00FF0130"/>
    <w:rsid w:val="00FF0389"/>
    <w:rsid w:val="00FF09EF"/>
    <w:rsid w:val="00FF16EA"/>
    <w:rsid w:val="00FF21FA"/>
    <w:rsid w:val="00FF2304"/>
    <w:rsid w:val="00FF23B1"/>
    <w:rsid w:val="00FF278C"/>
    <w:rsid w:val="00FF28F9"/>
    <w:rsid w:val="00FF2BC8"/>
    <w:rsid w:val="00FF34A5"/>
    <w:rsid w:val="00FF3C2A"/>
    <w:rsid w:val="00FF3E6E"/>
    <w:rsid w:val="00FF45FD"/>
    <w:rsid w:val="00FF508C"/>
    <w:rsid w:val="00FF51D6"/>
    <w:rsid w:val="00FF53DF"/>
    <w:rsid w:val="00FF5431"/>
    <w:rsid w:val="00FF5B7C"/>
    <w:rsid w:val="00FF5DAA"/>
    <w:rsid w:val="00FF5EC9"/>
    <w:rsid w:val="00FF5F51"/>
    <w:rsid w:val="00FF5FF6"/>
    <w:rsid w:val="00FF60B4"/>
    <w:rsid w:val="00FF64FC"/>
    <w:rsid w:val="00FF661F"/>
    <w:rsid w:val="00FF6725"/>
    <w:rsid w:val="00FF6735"/>
    <w:rsid w:val="00FF6757"/>
    <w:rsid w:val="00FF6AF2"/>
    <w:rsid w:val="00FF74A4"/>
    <w:rsid w:val="00FF79F1"/>
    <w:rsid w:val="00FF7F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cs-CZ" w:eastAsia="cs-CZ"/>
    </w:rPr>
  </w:style>
  <w:style w:type="paragraph" w:styleId="Nadpis1">
    <w:name w:val="heading 1"/>
    <w:basedOn w:val="Normlny"/>
    <w:next w:val="Normlny"/>
    <w:link w:val="Nadpis1Char"/>
    <w:uiPriority w:val="9"/>
    <w:qFormat/>
    <w:pPr>
      <w:keepNext/>
      <w:jc w:val="both"/>
      <w:outlineLvl w:val="0"/>
    </w:pPr>
    <w:rPr>
      <w:rFonts w:ascii="Arial" w:hAnsi="Arial" w:cs="Arial"/>
      <w:b/>
      <w:bCs/>
      <w:lang w:val="sk-SK"/>
    </w:rPr>
  </w:style>
  <w:style w:type="paragraph" w:styleId="Nadpis2">
    <w:name w:val="heading 2"/>
    <w:basedOn w:val="Normlny"/>
    <w:next w:val="Normlny"/>
    <w:qFormat/>
    <w:pPr>
      <w:keepNext/>
      <w:outlineLvl w:val="1"/>
    </w:pPr>
    <w:rPr>
      <w:b/>
      <w:bCs/>
      <w:lang w:val="sk-SK"/>
    </w:rPr>
  </w:style>
  <w:style w:type="paragraph" w:styleId="Nadpis3">
    <w:name w:val="heading 3"/>
    <w:basedOn w:val="Normlny"/>
    <w:next w:val="Normlny"/>
    <w:qFormat/>
    <w:pPr>
      <w:keepNext/>
      <w:jc w:val="both"/>
      <w:outlineLvl w:val="2"/>
    </w:pPr>
    <w:rPr>
      <w:rFonts w:ascii="Arial" w:hAnsi="Arial" w:cs="Arial"/>
      <w:i/>
      <w:iCs/>
      <w:lang w:val="sk-SK"/>
    </w:rPr>
  </w:style>
  <w:style w:type="paragraph" w:styleId="Nadpis4">
    <w:name w:val="heading 4"/>
    <w:basedOn w:val="Normlny"/>
    <w:next w:val="Normlny"/>
    <w:qFormat/>
    <w:pPr>
      <w:keepNext/>
      <w:jc w:val="both"/>
      <w:outlineLvl w:val="3"/>
    </w:pPr>
    <w:rPr>
      <w:rFonts w:ascii="Arial" w:hAnsi="Arial" w:cs="Arial"/>
      <w:b/>
      <w:i/>
      <w:iCs/>
    </w:rPr>
  </w:style>
  <w:style w:type="paragraph" w:styleId="Nadpis5">
    <w:name w:val="heading 5"/>
    <w:basedOn w:val="Normlny"/>
    <w:next w:val="Normlny"/>
    <w:qFormat/>
    <w:pPr>
      <w:keepNext/>
      <w:jc w:val="both"/>
      <w:outlineLvl w:val="4"/>
    </w:pPr>
    <w:rPr>
      <w:b/>
      <w:caps/>
      <w:sz w:val="22"/>
    </w:rPr>
  </w:style>
  <w:style w:type="paragraph" w:styleId="Nadpis6">
    <w:name w:val="heading 6"/>
    <w:basedOn w:val="Normlny"/>
    <w:next w:val="Normlny"/>
    <w:qFormat/>
    <w:pPr>
      <w:keepNext/>
      <w:outlineLvl w:val="5"/>
    </w:pPr>
    <w:rPr>
      <w:rFonts w:ascii="Arial" w:hAnsi="Arial" w:cs="Arial"/>
      <w:u w:val="single"/>
      <w:lang w:val="sk-SK"/>
    </w:rPr>
  </w:style>
  <w:style w:type="paragraph" w:styleId="Nadpis7">
    <w:name w:val="heading 7"/>
    <w:basedOn w:val="Normlny"/>
    <w:next w:val="Normlny"/>
    <w:qFormat/>
    <w:pPr>
      <w:keepNext/>
      <w:numPr>
        <w:numId w:val="1"/>
      </w:numPr>
      <w:outlineLvl w:val="6"/>
    </w:pPr>
    <w:rPr>
      <w:b/>
      <w:bCs/>
      <w:iCs/>
      <w:sz w:val="28"/>
      <w:lang w:val="sk-SK"/>
    </w:rPr>
  </w:style>
  <w:style w:type="paragraph" w:styleId="Nadpis8">
    <w:name w:val="heading 8"/>
    <w:basedOn w:val="Normlny"/>
    <w:next w:val="Normlny"/>
    <w:qFormat/>
    <w:pPr>
      <w:keepNext/>
      <w:jc w:val="both"/>
      <w:outlineLvl w:val="7"/>
    </w:pPr>
    <w:rPr>
      <w:iCs/>
      <w:u w:val="single"/>
      <w:lang w:val="sk-SK"/>
    </w:rPr>
  </w:style>
  <w:style w:type="paragraph" w:styleId="Nadpis9">
    <w:name w:val="heading 9"/>
    <w:basedOn w:val="Normlny"/>
    <w:next w:val="Normlny"/>
    <w:qFormat/>
    <w:pPr>
      <w:keepNext/>
      <w:outlineLvl w:val="8"/>
    </w:pPr>
    <w:rPr>
      <w:rFonts w:ascii="Arial" w:hAnsi="Arial" w:cs="Arial"/>
      <w:i/>
      <w:iCs/>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both"/>
    </w:pPr>
    <w:rPr>
      <w:lang w:val="sk-SK"/>
    </w:rPr>
  </w:style>
  <w:style w:type="paragraph" w:styleId="Zkladntext3">
    <w:name w:val="Body Text 3"/>
    <w:basedOn w:val="Normlny"/>
    <w:rPr>
      <w:rFonts w:ascii="Arial" w:hAnsi="Arial" w:cs="Arial"/>
      <w:sz w:val="22"/>
      <w:lang w:val="sk-SK"/>
    </w:rPr>
  </w:style>
  <w:style w:type="paragraph" w:styleId="Zarkazkladnhotextu">
    <w:name w:val="Body Text Indent"/>
    <w:basedOn w:val="Normlny"/>
    <w:pPr>
      <w:ind w:firstLine="709"/>
      <w:jc w:val="both"/>
    </w:pPr>
    <w:rPr>
      <w:rFonts w:ascii="Arial" w:hAnsi="Arial" w:cs="Arial"/>
      <w:lang w:val="sk-SK"/>
    </w:rPr>
  </w:style>
  <w:style w:type="paragraph" w:customStyle="1" w:styleId="NormalLeft">
    <w:name w:val="Normal Left"/>
    <w:basedOn w:val="Normlny"/>
    <w:pPr>
      <w:spacing w:before="120" w:after="240"/>
      <w:jc w:val="both"/>
    </w:pPr>
    <w:rPr>
      <w:szCs w:val="20"/>
      <w:lang w:eastAsia="sk-SK"/>
    </w:rPr>
  </w:style>
  <w:style w:type="paragraph" w:styleId="Zarkazkladnhotextu2">
    <w:name w:val="Body Text Indent 2"/>
    <w:basedOn w:val="Normlny"/>
    <w:pPr>
      <w:ind w:left="283"/>
      <w:jc w:val="both"/>
    </w:pPr>
    <w:rPr>
      <w:iCs/>
      <w:lang w:val="sk-SK"/>
    </w:rPr>
  </w:style>
  <w:style w:type="paragraph" w:customStyle="1" w:styleId="Zkladntext21">
    <w:name w:val="Základný text 21"/>
    <w:basedOn w:val="Normlny"/>
    <w:rPr>
      <w:rFonts w:ascii="Compacta AT" w:hAnsi="Compacta AT"/>
      <w:sz w:val="92"/>
      <w:szCs w:val="20"/>
      <w:lang w:val="sk-SK"/>
    </w:rPr>
  </w:style>
  <w:style w:type="character" w:styleId="slostrany">
    <w:name w:val="page number"/>
    <w:basedOn w:val="Predvolenpsmoodseku"/>
  </w:style>
  <w:style w:type="paragraph" w:styleId="Pta">
    <w:name w:val="footer"/>
    <w:basedOn w:val="Normlny"/>
    <w:link w:val="PtaChar"/>
    <w:uiPriority w:val="99"/>
    <w:pPr>
      <w:tabs>
        <w:tab w:val="center" w:pos="4536"/>
        <w:tab w:val="right" w:pos="9072"/>
      </w:tabs>
      <w:overflowPunct w:val="0"/>
      <w:autoSpaceDE w:val="0"/>
      <w:autoSpaceDN w:val="0"/>
      <w:adjustRightInd w:val="0"/>
      <w:textAlignment w:val="baseline"/>
    </w:pPr>
    <w:rPr>
      <w:sz w:val="20"/>
      <w:szCs w:val="20"/>
    </w:rPr>
  </w:style>
  <w:style w:type="paragraph" w:styleId="Zkladntext2">
    <w:name w:val="Body Text 2"/>
    <w:basedOn w:val="Normlny"/>
    <w:rPr>
      <w:rFonts w:ascii="Arial" w:hAnsi="Arial" w:cs="Arial"/>
      <w:color w:val="003366"/>
      <w:szCs w:val="18"/>
      <w:lang w:val="sk-SK"/>
    </w:rPr>
  </w:style>
  <w:style w:type="paragraph" w:styleId="Zarkazkladnhotextu3">
    <w:name w:val="Body Text Indent 3"/>
    <w:basedOn w:val="Normlny"/>
    <w:pPr>
      <w:ind w:firstLine="708"/>
      <w:jc w:val="both"/>
    </w:pPr>
    <w:rPr>
      <w:rFonts w:ascii="Arial" w:hAnsi="Arial" w:cs="Arial"/>
      <w:lang w:val="sk-SK"/>
    </w:rPr>
  </w:style>
  <w:style w:type="paragraph" w:customStyle="1" w:styleId="podnadpis">
    <w:name w:val="podnadpis"/>
    <w:pPr>
      <w:keepNext/>
      <w:overflowPunct w:val="0"/>
      <w:autoSpaceDE w:val="0"/>
      <w:autoSpaceDN w:val="0"/>
      <w:adjustRightInd w:val="0"/>
      <w:spacing w:before="220" w:after="220" w:line="220" w:lineRule="exact"/>
      <w:textAlignment w:val="baseline"/>
    </w:pPr>
    <w:rPr>
      <w:rFonts w:ascii="NimbusRomDEE" w:hAnsi="NimbusRomDEE"/>
      <w:b/>
      <w:noProof/>
      <w:lang w:val="en-US" w:eastAsia="ko-KR"/>
    </w:rPr>
  </w:style>
  <w:style w:type="paragraph" w:customStyle="1" w:styleId="xl31">
    <w:name w:val="xl31"/>
    <w:basedOn w:val="Normlny"/>
    <w:pPr>
      <w:pBdr>
        <w:right w:val="single" w:sz="4" w:space="0" w:color="auto"/>
      </w:pBdr>
      <w:spacing w:before="100" w:beforeAutospacing="1" w:after="100" w:afterAutospacing="1"/>
    </w:pPr>
    <w:rPr>
      <w:rFonts w:eastAsia="Arial Unicode MS"/>
      <w:b/>
      <w:bCs/>
      <w:sz w:val="18"/>
      <w:szCs w:val="18"/>
    </w:rPr>
  </w:style>
  <w:style w:type="character" w:customStyle="1" w:styleId="condense">
    <w:name w:val="condense"/>
    <w:basedOn w:val="Predvolenpsmoodseku"/>
  </w:style>
  <w:style w:type="paragraph" w:styleId="Hlavika">
    <w:name w:val="header"/>
    <w:basedOn w:val="Normlny"/>
    <w:pPr>
      <w:tabs>
        <w:tab w:val="center" w:pos="4536"/>
        <w:tab w:val="right" w:pos="9072"/>
      </w:tabs>
    </w:pPr>
  </w:style>
  <w:style w:type="paragraph" w:customStyle="1" w:styleId="NormalCentered">
    <w:name w:val="Normal Centered"/>
    <w:basedOn w:val="Normlny"/>
    <w:pPr>
      <w:spacing w:before="120" w:after="120"/>
      <w:jc w:val="center"/>
    </w:pPr>
    <w:rPr>
      <w:szCs w:val="20"/>
      <w:lang w:eastAsia="sk-SK"/>
    </w:rPr>
  </w:style>
  <w:style w:type="paragraph" w:customStyle="1" w:styleId="font5">
    <w:name w:val="font5"/>
    <w:basedOn w:val="Normlny"/>
    <w:pPr>
      <w:spacing w:before="100" w:beforeAutospacing="1" w:after="100" w:afterAutospacing="1"/>
    </w:pPr>
    <w:rPr>
      <w:rFonts w:ascii="Arial" w:eastAsia="Arial Unicode MS" w:hAnsi="Arial" w:cs="Arial"/>
      <w:sz w:val="16"/>
      <w:szCs w:val="16"/>
    </w:rPr>
  </w:style>
  <w:style w:type="paragraph" w:customStyle="1" w:styleId="xl29">
    <w:name w:val="xl29"/>
    <w:basedOn w:val="Normlny"/>
    <w:pPr>
      <w:spacing w:before="100" w:beforeAutospacing="1" w:after="100" w:afterAutospacing="1"/>
      <w:jc w:val="center"/>
    </w:pPr>
    <w:rPr>
      <w:rFonts w:ascii="Arial" w:eastAsia="Arial Unicode MS" w:hAnsi="Arial" w:cs="Arial"/>
      <w:sz w:val="16"/>
      <w:szCs w:val="16"/>
    </w:rPr>
  </w:style>
  <w:style w:type="paragraph" w:customStyle="1" w:styleId="xl30">
    <w:name w:val="xl30"/>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lny"/>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lny"/>
    <w:pPr>
      <w:spacing w:before="100" w:beforeAutospacing="1" w:after="100" w:afterAutospacing="1"/>
    </w:pPr>
    <w:rPr>
      <w:rFonts w:ascii="Arial" w:eastAsia="Arial Unicode MS" w:hAnsi="Arial" w:cs="Arial"/>
      <w:sz w:val="16"/>
      <w:szCs w:val="16"/>
    </w:rPr>
  </w:style>
  <w:style w:type="paragraph" w:customStyle="1" w:styleId="xl35">
    <w:name w:val="xl35"/>
    <w:basedOn w:val="Normlny"/>
    <w:pPr>
      <w:spacing w:before="100" w:beforeAutospacing="1" w:after="100" w:afterAutospacing="1"/>
    </w:pPr>
    <w:rPr>
      <w:rFonts w:ascii="Arial" w:eastAsia="Arial Unicode MS" w:hAnsi="Arial" w:cs="Arial"/>
      <w:sz w:val="16"/>
      <w:szCs w:val="16"/>
    </w:rPr>
  </w:style>
  <w:style w:type="paragraph" w:customStyle="1" w:styleId="xl36">
    <w:name w:val="xl36"/>
    <w:basedOn w:val="Normlny"/>
    <w:pPr>
      <w:spacing w:before="100" w:beforeAutospacing="1" w:after="100" w:afterAutospacing="1"/>
    </w:pPr>
    <w:rPr>
      <w:rFonts w:ascii="Arial" w:eastAsia="Arial Unicode MS" w:hAnsi="Arial" w:cs="Arial"/>
      <w:sz w:val="16"/>
      <w:szCs w:val="16"/>
    </w:rPr>
  </w:style>
  <w:style w:type="paragraph" w:customStyle="1" w:styleId="xl37">
    <w:name w:val="xl37"/>
    <w:basedOn w:val="Normlny"/>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8">
    <w:name w:val="xl38"/>
    <w:basedOn w:val="Normlny"/>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9">
    <w:name w:val="xl39"/>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lny"/>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Normlny"/>
    <w:pPr>
      <w:pBdr>
        <w:top w:val="single" w:sz="4"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lny"/>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lny"/>
    <w:pPr>
      <w:pBdr>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lny"/>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45">
    <w:name w:val="xl45"/>
    <w:basedOn w:val="Normlny"/>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46">
    <w:name w:val="xl46"/>
    <w:basedOn w:val="Normlny"/>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lny"/>
    <w:pPr>
      <w:pBdr>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8">
    <w:name w:val="xl48"/>
    <w:basedOn w:val="Normlny"/>
    <w:pPr>
      <w:pBdr>
        <w:left w:val="single" w:sz="8"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49">
    <w:name w:val="xl49"/>
    <w:basedOn w:val="Normlny"/>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0">
    <w:name w:val="xl50"/>
    <w:basedOn w:val="Normlny"/>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1">
    <w:name w:val="xl51"/>
    <w:basedOn w:val="Normlny"/>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2">
    <w:name w:val="xl52"/>
    <w:basedOn w:val="Normlny"/>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3">
    <w:name w:val="xl53"/>
    <w:basedOn w:val="Normlny"/>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lny"/>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5">
    <w:name w:val="xl55"/>
    <w:basedOn w:val="Normlny"/>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6">
    <w:name w:val="xl56"/>
    <w:basedOn w:val="Normlny"/>
    <w:pPr>
      <w:pBdr>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57">
    <w:name w:val="xl57"/>
    <w:basedOn w:val="Normlny"/>
    <w:pPr>
      <w:pBdr>
        <w:top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8">
    <w:name w:val="xl58"/>
    <w:basedOn w:val="Normlny"/>
    <w:pPr>
      <w:pBdr>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59">
    <w:name w:val="xl59"/>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0">
    <w:name w:val="xl60"/>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lny"/>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62">
    <w:name w:val="xl62"/>
    <w:basedOn w:val="Normlny"/>
    <w:pPr>
      <w:pBdr>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lny"/>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64">
    <w:name w:val="xl64"/>
    <w:basedOn w:val="Normlny"/>
    <w:pPr>
      <w:pBdr>
        <w:bottom w:val="single" w:sz="8"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lny"/>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6">
    <w:name w:val="xl66"/>
    <w:basedOn w:val="Normlny"/>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7">
    <w:name w:val="xl67"/>
    <w:basedOn w:val="Normlny"/>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24">
    <w:name w:val="xl24"/>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25">
    <w:name w:val="xl25"/>
    <w:basedOn w:val="Normlny"/>
    <w:pPr>
      <w:pBdr>
        <w:top w:val="single" w:sz="4" w:space="0" w:color="auto"/>
        <w:left w:val="single" w:sz="8" w:space="0" w:color="auto"/>
        <w:right w:val="single" w:sz="4" w:space="0" w:color="auto"/>
      </w:pBdr>
      <w:spacing w:before="100" w:beforeAutospacing="1" w:after="100" w:afterAutospacing="1"/>
      <w:jc w:val="right"/>
    </w:pPr>
    <w:rPr>
      <w:rFonts w:eastAsia="Arial Unicode MS"/>
      <w:b/>
      <w:bCs/>
      <w:sz w:val="18"/>
      <w:szCs w:val="18"/>
    </w:rPr>
  </w:style>
  <w:style w:type="paragraph" w:customStyle="1" w:styleId="xl26">
    <w:name w:val="xl26"/>
    <w:basedOn w:val="Normlny"/>
    <w:pPr>
      <w:pBdr>
        <w:right w:val="single" w:sz="4" w:space="0" w:color="auto"/>
      </w:pBdr>
      <w:spacing w:before="100" w:beforeAutospacing="1" w:after="100" w:afterAutospacing="1"/>
    </w:pPr>
    <w:rPr>
      <w:rFonts w:eastAsia="Arial Unicode MS"/>
      <w:b/>
      <w:bCs/>
      <w:sz w:val="18"/>
      <w:szCs w:val="18"/>
    </w:rPr>
  </w:style>
  <w:style w:type="paragraph" w:customStyle="1" w:styleId="xl27">
    <w:name w:val="xl27"/>
    <w:basedOn w:val="Normlny"/>
    <w:pPr>
      <w:pBdr>
        <w:top w:val="single" w:sz="4" w:space="0" w:color="auto"/>
        <w:left w:val="single" w:sz="4" w:space="0" w:color="auto"/>
      </w:pBdr>
      <w:spacing w:before="100" w:beforeAutospacing="1" w:after="100" w:afterAutospacing="1"/>
      <w:jc w:val="right"/>
      <w:textAlignment w:val="center"/>
    </w:pPr>
    <w:rPr>
      <w:rFonts w:eastAsia="Arial Unicode MS"/>
      <w:sz w:val="18"/>
      <w:szCs w:val="18"/>
    </w:rPr>
  </w:style>
  <w:style w:type="paragraph" w:customStyle="1" w:styleId="xl28">
    <w:name w:val="xl28"/>
    <w:basedOn w:val="Normlny"/>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character" w:customStyle="1" w:styleId="textvmenu1">
    <w:name w:val="text_v_menu1"/>
    <w:rPr>
      <w:color w:val="000000"/>
    </w:rPr>
  </w:style>
  <w:style w:type="paragraph" w:styleId="Nzov">
    <w:name w:val="Title"/>
    <w:basedOn w:val="Normlny"/>
    <w:qFormat/>
    <w:pPr>
      <w:jc w:val="center"/>
    </w:pPr>
    <w:rPr>
      <w:rFonts w:ascii="Arial" w:hAnsi="Arial" w:cs="Arial"/>
      <w:b/>
      <w:bCs/>
      <w:sz w:val="28"/>
      <w:lang w:val="sk-SK"/>
    </w:rPr>
  </w:style>
  <w:style w:type="paragraph" w:styleId="Podtitul">
    <w:name w:val="Subtitle"/>
    <w:basedOn w:val="Normlny"/>
    <w:qFormat/>
    <w:rPr>
      <w:rFonts w:ascii="Arial" w:hAnsi="Arial" w:cs="Arial"/>
      <w:b/>
      <w:bCs/>
      <w:lang w:val="sk-SK"/>
    </w:rPr>
  </w:style>
  <w:style w:type="paragraph" w:styleId="Normlnywebov">
    <w:name w:val="Normal (Web)"/>
    <w:basedOn w:val="Normlny"/>
    <w:uiPriority w:val="99"/>
    <w:pPr>
      <w:spacing w:before="100" w:beforeAutospacing="1" w:after="100" w:afterAutospacing="1"/>
    </w:pPr>
    <w:rPr>
      <w:rFonts w:eastAsia="SimSun"/>
      <w:lang w:val="en-US" w:eastAsia="zh-CN"/>
    </w:rPr>
  </w:style>
  <w:style w:type="character" w:styleId="Zvraznenie">
    <w:name w:val="Emphasis"/>
    <w:uiPriority w:val="20"/>
    <w:qFormat/>
    <w:rPr>
      <w:i/>
      <w:iCs/>
    </w:rPr>
  </w:style>
  <w:style w:type="character" w:styleId="Siln">
    <w:name w:val="Strong"/>
    <w:qFormat/>
    <w:rPr>
      <w:b/>
      <w:bCs/>
    </w:rPr>
  </w:style>
  <w:style w:type="paragraph" w:styleId="Popis">
    <w:name w:val="caption"/>
    <w:basedOn w:val="Normlny"/>
    <w:next w:val="Normlny"/>
    <w:qFormat/>
    <w:rPr>
      <w:b/>
      <w:bCs/>
      <w:sz w:val="28"/>
      <w:szCs w:val="28"/>
    </w:rPr>
  </w:style>
  <w:style w:type="paragraph" w:styleId="Textbubliny">
    <w:name w:val="Balloon Text"/>
    <w:basedOn w:val="Normlny"/>
    <w:uiPriority w:val="99"/>
    <w:semiHidden/>
    <w:rPr>
      <w:rFonts w:ascii="Tahoma" w:hAnsi="Tahoma" w:cs="Tahoma"/>
      <w:sz w:val="16"/>
      <w:szCs w:val="16"/>
    </w:rPr>
  </w:style>
  <w:style w:type="paragraph" w:customStyle="1" w:styleId="MVD4">
    <w:name w:val="MVD 4"/>
    <w:basedOn w:val="Normlny"/>
    <w:pPr>
      <w:jc w:val="both"/>
    </w:pPr>
    <w:rPr>
      <w:lang w:val="sk-SK" w:eastAsia="sk-SK"/>
    </w:rPr>
  </w:style>
  <w:style w:type="character" w:styleId="Odkaznapoznmkupodiarou">
    <w:name w:val="footnote reference"/>
    <w:semiHidden/>
    <w:rPr>
      <w:rFonts w:cs="Times New Roman"/>
      <w:vertAlign w:val="superscript"/>
    </w:rPr>
  </w:style>
  <w:style w:type="character" w:customStyle="1" w:styleId="Nadpis2Char">
    <w:name w:val="Nadpis 2 Char"/>
    <w:rPr>
      <w:b/>
      <w:bCs/>
      <w:sz w:val="24"/>
      <w:szCs w:val="24"/>
      <w:lang w:eastAsia="cs-CZ"/>
    </w:rPr>
  </w:style>
  <w:style w:type="character" w:customStyle="1" w:styleId="Nadpis4Char">
    <w:name w:val="Nadpis 4 Char"/>
    <w:rPr>
      <w:rFonts w:ascii="Arial" w:hAnsi="Arial" w:cs="Arial"/>
      <w:b/>
      <w:i/>
      <w:iCs/>
      <w:sz w:val="24"/>
      <w:szCs w:val="24"/>
      <w:lang w:val="cs-CZ" w:eastAsia="cs-CZ"/>
    </w:rPr>
  </w:style>
  <w:style w:type="character" w:customStyle="1" w:styleId="ZkladntextChar">
    <w:name w:val="Základní text Char"/>
    <w:rPr>
      <w:sz w:val="24"/>
      <w:szCs w:val="24"/>
      <w:lang w:eastAsia="cs-CZ"/>
    </w:rPr>
  </w:style>
  <w:style w:type="character" w:customStyle="1" w:styleId="ZkladntextodsazenChar">
    <w:name w:val="Základní text odsazený Char"/>
    <w:rPr>
      <w:rFonts w:ascii="Arial" w:hAnsi="Arial" w:cs="Arial"/>
      <w:sz w:val="24"/>
      <w:szCs w:val="24"/>
      <w:lang w:eastAsia="cs-CZ"/>
    </w:rPr>
  </w:style>
  <w:style w:type="paragraph" w:customStyle="1" w:styleId="pravy-lavy">
    <w:name w:val="pravy-lavy"/>
    <w:basedOn w:val="Normlny"/>
    <w:pPr>
      <w:tabs>
        <w:tab w:val="right" w:pos="7711"/>
      </w:tabs>
      <w:ind w:left="113" w:hanging="113"/>
      <w:jc w:val="both"/>
    </w:pPr>
    <w:rPr>
      <w:rFonts w:ascii="Arial Narrow" w:hAnsi="Arial Narrow"/>
      <w:sz w:val="16"/>
      <w:szCs w:val="20"/>
      <w:lang w:val="sk-SK"/>
    </w:rPr>
  </w:style>
  <w:style w:type="paragraph" w:customStyle="1" w:styleId="Nadpis2ang">
    <w:name w:val="Nadpis2ang"/>
    <w:basedOn w:val="Normlny"/>
    <w:pPr>
      <w:keepNext/>
      <w:widowControl w:val="0"/>
      <w:tabs>
        <w:tab w:val="left" w:pos="680"/>
        <w:tab w:val="left" w:pos="864"/>
        <w:tab w:val="left" w:pos="1701"/>
        <w:tab w:val="left" w:pos="1728"/>
        <w:tab w:val="left" w:pos="2552"/>
        <w:tab w:val="left" w:pos="2592"/>
        <w:tab w:val="left" w:pos="3402"/>
        <w:tab w:val="left" w:pos="3456"/>
        <w:tab w:val="left" w:pos="4253"/>
        <w:tab w:val="left" w:pos="4320"/>
        <w:tab w:val="left" w:pos="5103"/>
        <w:tab w:val="left" w:pos="5184"/>
        <w:tab w:val="left" w:pos="595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s>
      <w:spacing w:line="180" w:lineRule="atLeast"/>
    </w:pPr>
    <w:rPr>
      <w:rFonts w:ascii="NimbusSans" w:hAnsi="NimbusSans"/>
      <w:sz w:val="18"/>
      <w:szCs w:val="20"/>
      <w:lang w:val="en-GB" w:eastAsia="sk-SK"/>
    </w:rPr>
  </w:style>
  <w:style w:type="character" w:customStyle="1" w:styleId="TextbublinyChar">
    <w:name w:val="Text bubliny Char"/>
    <w:uiPriority w:val="99"/>
    <w:semiHidden/>
    <w:locked/>
    <w:rPr>
      <w:rFonts w:ascii="Tahoma" w:hAnsi="Tahoma" w:cs="Tahoma"/>
      <w:sz w:val="16"/>
      <w:szCs w:val="16"/>
    </w:rPr>
  </w:style>
  <w:style w:type="paragraph" w:styleId="Odsekzoznamu">
    <w:name w:val="List Paragraph"/>
    <w:basedOn w:val="Normlny"/>
    <w:uiPriority w:val="34"/>
    <w:qFormat/>
    <w:rsid w:val="00BD07DB"/>
    <w:pPr>
      <w:ind w:left="708"/>
    </w:pPr>
  </w:style>
  <w:style w:type="paragraph" w:styleId="Textpoznmkypodiarou">
    <w:name w:val="footnote text"/>
    <w:basedOn w:val="Normlny"/>
    <w:semiHidden/>
    <w:rsid w:val="00F42462"/>
    <w:rPr>
      <w:sz w:val="20"/>
      <w:szCs w:val="20"/>
    </w:rPr>
  </w:style>
  <w:style w:type="table" w:styleId="Mriekatabuky">
    <w:name w:val="Table Grid"/>
    <w:basedOn w:val="Normlnatabuka"/>
    <w:uiPriority w:val="59"/>
    <w:rsid w:val="009B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0F55"/>
  </w:style>
  <w:style w:type="character" w:styleId="Hypertextovprepojenie">
    <w:name w:val="Hyperlink"/>
    <w:uiPriority w:val="99"/>
    <w:unhideWhenUsed/>
    <w:rsid w:val="00F45DE4"/>
    <w:rPr>
      <w:color w:val="0000FF"/>
      <w:u w:val="single"/>
    </w:rPr>
  </w:style>
  <w:style w:type="paragraph" w:customStyle="1" w:styleId="Zkladntext22">
    <w:name w:val="Základný text 22"/>
    <w:basedOn w:val="Normlny"/>
    <w:rsid w:val="00807578"/>
    <w:rPr>
      <w:rFonts w:ascii="Compacta AT" w:hAnsi="Compacta AT"/>
      <w:sz w:val="92"/>
      <w:szCs w:val="20"/>
      <w:lang w:val="sk-SK"/>
    </w:rPr>
  </w:style>
  <w:style w:type="character" w:customStyle="1" w:styleId="PtaChar">
    <w:name w:val="Päta Char"/>
    <w:basedOn w:val="Predvolenpsmoodseku"/>
    <w:link w:val="Pta"/>
    <w:uiPriority w:val="99"/>
    <w:rsid w:val="00910B9D"/>
    <w:rPr>
      <w:lang w:val="cs-CZ" w:eastAsia="cs-CZ"/>
    </w:rPr>
  </w:style>
  <w:style w:type="paragraph" w:styleId="Hlavikaobsahu">
    <w:name w:val="TOC Heading"/>
    <w:basedOn w:val="Nadpis1"/>
    <w:next w:val="Normlny"/>
    <w:uiPriority w:val="39"/>
    <w:unhideWhenUsed/>
    <w:qFormat/>
    <w:rsid w:val="006A0A18"/>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2">
    <w:name w:val="toc 2"/>
    <w:basedOn w:val="Normlny"/>
    <w:next w:val="Normlny"/>
    <w:autoRedefine/>
    <w:uiPriority w:val="39"/>
    <w:unhideWhenUsed/>
    <w:rsid w:val="006A0A18"/>
    <w:pPr>
      <w:spacing w:after="100"/>
      <w:ind w:left="240"/>
    </w:pPr>
  </w:style>
  <w:style w:type="paragraph" w:styleId="Obsah1">
    <w:name w:val="toc 1"/>
    <w:basedOn w:val="Normlny"/>
    <w:next w:val="Normlny"/>
    <w:autoRedefine/>
    <w:uiPriority w:val="39"/>
    <w:unhideWhenUsed/>
    <w:rsid w:val="006A0A18"/>
    <w:pPr>
      <w:spacing w:after="100"/>
    </w:pPr>
  </w:style>
  <w:style w:type="character" w:customStyle="1" w:styleId="Nadpis1Char">
    <w:name w:val="Nadpis 1 Char"/>
    <w:basedOn w:val="Predvolenpsmoodseku"/>
    <w:link w:val="Nadpis1"/>
    <w:uiPriority w:val="9"/>
    <w:rsid w:val="00232E41"/>
    <w:rPr>
      <w:rFonts w:ascii="Arial" w:hAnsi="Arial" w:cs="Arial"/>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cs-CZ" w:eastAsia="cs-CZ"/>
    </w:rPr>
  </w:style>
  <w:style w:type="paragraph" w:styleId="Nadpis1">
    <w:name w:val="heading 1"/>
    <w:basedOn w:val="Normlny"/>
    <w:next w:val="Normlny"/>
    <w:link w:val="Nadpis1Char"/>
    <w:uiPriority w:val="9"/>
    <w:qFormat/>
    <w:pPr>
      <w:keepNext/>
      <w:jc w:val="both"/>
      <w:outlineLvl w:val="0"/>
    </w:pPr>
    <w:rPr>
      <w:rFonts w:ascii="Arial" w:hAnsi="Arial" w:cs="Arial"/>
      <w:b/>
      <w:bCs/>
      <w:lang w:val="sk-SK"/>
    </w:rPr>
  </w:style>
  <w:style w:type="paragraph" w:styleId="Nadpis2">
    <w:name w:val="heading 2"/>
    <w:basedOn w:val="Normlny"/>
    <w:next w:val="Normlny"/>
    <w:qFormat/>
    <w:pPr>
      <w:keepNext/>
      <w:outlineLvl w:val="1"/>
    </w:pPr>
    <w:rPr>
      <w:b/>
      <w:bCs/>
      <w:lang w:val="sk-SK"/>
    </w:rPr>
  </w:style>
  <w:style w:type="paragraph" w:styleId="Nadpis3">
    <w:name w:val="heading 3"/>
    <w:basedOn w:val="Normlny"/>
    <w:next w:val="Normlny"/>
    <w:qFormat/>
    <w:pPr>
      <w:keepNext/>
      <w:jc w:val="both"/>
      <w:outlineLvl w:val="2"/>
    </w:pPr>
    <w:rPr>
      <w:rFonts w:ascii="Arial" w:hAnsi="Arial" w:cs="Arial"/>
      <w:i/>
      <w:iCs/>
      <w:lang w:val="sk-SK"/>
    </w:rPr>
  </w:style>
  <w:style w:type="paragraph" w:styleId="Nadpis4">
    <w:name w:val="heading 4"/>
    <w:basedOn w:val="Normlny"/>
    <w:next w:val="Normlny"/>
    <w:qFormat/>
    <w:pPr>
      <w:keepNext/>
      <w:jc w:val="both"/>
      <w:outlineLvl w:val="3"/>
    </w:pPr>
    <w:rPr>
      <w:rFonts w:ascii="Arial" w:hAnsi="Arial" w:cs="Arial"/>
      <w:b/>
      <w:i/>
      <w:iCs/>
    </w:rPr>
  </w:style>
  <w:style w:type="paragraph" w:styleId="Nadpis5">
    <w:name w:val="heading 5"/>
    <w:basedOn w:val="Normlny"/>
    <w:next w:val="Normlny"/>
    <w:qFormat/>
    <w:pPr>
      <w:keepNext/>
      <w:jc w:val="both"/>
      <w:outlineLvl w:val="4"/>
    </w:pPr>
    <w:rPr>
      <w:b/>
      <w:caps/>
      <w:sz w:val="22"/>
    </w:rPr>
  </w:style>
  <w:style w:type="paragraph" w:styleId="Nadpis6">
    <w:name w:val="heading 6"/>
    <w:basedOn w:val="Normlny"/>
    <w:next w:val="Normlny"/>
    <w:qFormat/>
    <w:pPr>
      <w:keepNext/>
      <w:outlineLvl w:val="5"/>
    </w:pPr>
    <w:rPr>
      <w:rFonts w:ascii="Arial" w:hAnsi="Arial" w:cs="Arial"/>
      <w:u w:val="single"/>
      <w:lang w:val="sk-SK"/>
    </w:rPr>
  </w:style>
  <w:style w:type="paragraph" w:styleId="Nadpis7">
    <w:name w:val="heading 7"/>
    <w:basedOn w:val="Normlny"/>
    <w:next w:val="Normlny"/>
    <w:qFormat/>
    <w:pPr>
      <w:keepNext/>
      <w:numPr>
        <w:numId w:val="1"/>
      </w:numPr>
      <w:outlineLvl w:val="6"/>
    </w:pPr>
    <w:rPr>
      <w:b/>
      <w:bCs/>
      <w:iCs/>
      <w:sz w:val="28"/>
      <w:lang w:val="sk-SK"/>
    </w:rPr>
  </w:style>
  <w:style w:type="paragraph" w:styleId="Nadpis8">
    <w:name w:val="heading 8"/>
    <w:basedOn w:val="Normlny"/>
    <w:next w:val="Normlny"/>
    <w:qFormat/>
    <w:pPr>
      <w:keepNext/>
      <w:jc w:val="both"/>
      <w:outlineLvl w:val="7"/>
    </w:pPr>
    <w:rPr>
      <w:iCs/>
      <w:u w:val="single"/>
      <w:lang w:val="sk-SK"/>
    </w:rPr>
  </w:style>
  <w:style w:type="paragraph" w:styleId="Nadpis9">
    <w:name w:val="heading 9"/>
    <w:basedOn w:val="Normlny"/>
    <w:next w:val="Normlny"/>
    <w:qFormat/>
    <w:pPr>
      <w:keepNext/>
      <w:outlineLvl w:val="8"/>
    </w:pPr>
    <w:rPr>
      <w:rFonts w:ascii="Arial" w:hAnsi="Arial" w:cs="Arial"/>
      <w:i/>
      <w:iCs/>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both"/>
    </w:pPr>
    <w:rPr>
      <w:lang w:val="sk-SK"/>
    </w:rPr>
  </w:style>
  <w:style w:type="paragraph" w:styleId="Zkladntext3">
    <w:name w:val="Body Text 3"/>
    <w:basedOn w:val="Normlny"/>
    <w:rPr>
      <w:rFonts w:ascii="Arial" w:hAnsi="Arial" w:cs="Arial"/>
      <w:sz w:val="22"/>
      <w:lang w:val="sk-SK"/>
    </w:rPr>
  </w:style>
  <w:style w:type="paragraph" w:styleId="Zarkazkladnhotextu">
    <w:name w:val="Body Text Indent"/>
    <w:basedOn w:val="Normlny"/>
    <w:pPr>
      <w:ind w:firstLine="709"/>
      <w:jc w:val="both"/>
    </w:pPr>
    <w:rPr>
      <w:rFonts w:ascii="Arial" w:hAnsi="Arial" w:cs="Arial"/>
      <w:lang w:val="sk-SK"/>
    </w:rPr>
  </w:style>
  <w:style w:type="paragraph" w:customStyle="1" w:styleId="NormalLeft">
    <w:name w:val="Normal Left"/>
    <w:basedOn w:val="Normlny"/>
    <w:pPr>
      <w:spacing w:before="120" w:after="240"/>
      <w:jc w:val="both"/>
    </w:pPr>
    <w:rPr>
      <w:szCs w:val="20"/>
      <w:lang w:eastAsia="sk-SK"/>
    </w:rPr>
  </w:style>
  <w:style w:type="paragraph" w:styleId="Zarkazkladnhotextu2">
    <w:name w:val="Body Text Indent 2"/>
    <w:basedOn w:val="Normlny"/>
    <w:pPr>
      <w:ind w:left="283"/>
      <w:jc w:val="both"/>
    </w:pPr>
    <w:rPr>
      <w:iCs/>
      <w:lang w:val="sk-SK"/>
    </w:rPr>
  </w:style>
  <w:style w:type="paragraph" w:customStyle="1" w:styleId="Zkladntext21">
    <w:name w:val="Základný text 21"/>
    <w:basedOn w:val="Normlny"/>
    <w:rPr>
      <w:rFonts w:ascii="Compacta AT" w:hAnsi="Compacta AT"/>
      <w:sz w:val="92"/>
      <w:szCs w:val="20"/>
      <w:lang w:val="sk-SK"/>
    </w:rPr>
  </w:style>
  <w:style w:type="character" w:styleId="slostrany">
    <w:name w:val="page number"/>
    <w:basedOn w:val="Predvolenpsmoodseku"/>
  </w:style>
  <w:style w:type="paragraph" w:styleId="Pta">
    <w:name w:val="footer"/>
    <w:basedOn w:val="Normlny"/>
    <w:link w:val="PtaChar"/>
    <w:uiPriority w:val="99"/>
    <w:pPr>
      <w:tabs>
        <w:tab w:val="center" w:pos="4536"/>
        <w:tab w:val="right" w:pos="9072"/>
      </w:tabs>
      <w:overflowPunct w:val="0"/>
      <w:autoSpaceDE w:val="0"/>
      <w:autoSpaceDN w:val="0"/>
      <w:adjustRightInd w:val="0"/>
      <w:textAlignment w:val="baseline"/>
    </w:pPr>
    <w:rPr>
      <w:sz w:val="20"/>
      <w:szCs w:val="20"/>
    </w:rPr>
  </w:style>
  <w:style w:type="paragraph" w:styleId="Zkladntext2">
    <w:name w:val="Body Text 2"/>
    <w:basedOn w:val="Normlny"/>
    <w:rPr>
      <w:rFonts w:ascii="Arial" w:hAnsi="Arial" w:cs="Arial"/>
      <w:color w:val="003366"/>
      <w:szCs w:val="18"/>
      <w:lang w:val="sk-SK"/>
    </w:rPr>
  </w:style>
  <w:style w:type="paragraph" w:styleId="Zarkazkladnhotextu3">
    <w:name w:val="Body Text Indent 3"/>
    <w:basedOn w:val="Normlny"/>
    <w:pPr>
      <w:ind w:firstLine="708"/>
      <w:jc w:val="both"/>
    </w:pPr>
    <w:rPr>
      <w:rFonts w:ascii="Arial" w:hAnsi="Arial" w:cs="Arial"/>
      <w:lang w:val="sk-SK"/>
    </w:rPr>
  </w:style>
  <w:style w:type="paragraph" w:customStyle="1" w:styleId="podnadpis">
    <w:name w:val="podnadpis"/>
    <w:pPr>
      <w:keepNext/>
      <w:overflowPunct w:val="0"/>
      <w:autoSpaceDE w:val="0"/>
      <w:autoSpaceDN w:val="0"/>
      <w:adjustRightInd w:val="0"/>
      <w:spacing w:before="220" w:after="220" w:line="220" w:lineRule="exact"/>
      <w:textAlignment w:val="baseline"/>
    </w:pPr>
    <w:rPr>
      <w:rFonts w:ascii="NimbusRomDEE" w:hAnsi="NimbusRomDEE"/>
      <w:b/>
      <w:noProof/>
      <w:lang w:val="en-US" w:eastAsia="ko-KR"/>
    </w:rPr>
  </w:style>
  <w:style w:type="paragraph" w:customStyle="1" w:styleId="xl31">
    <w:name w:val="xl31"/>
    <w:basedOn w:val="Normlny"/>
    <w:pPr>
      <w:pBdr>
        <w:right w:val="single" w:sz="4" w:space="0" w:color="auto"/>
      </w:pBdr>
      <w:spacing w:before="100" w:beforeAutospacing="1" w:after="100" w:afterAutospacing="1"/>
    </w:pPr>
    <w:rPr>
      <w:rFonts w:eastAsia="Arial Unicode MS"/>
      <w:b/>
      <w:bCs/>
      <w:sz w:val="18"/>
      <w:szCs w:val="18"/>
    </w:rPr>
  </w:style>
  <w:style w:type="character" w:customStyle="1" w:styleId="condense">
    <w:name w:val="condense"/>
    <w:basedOn w:val="Predvolenpsmoodseku"/>
  </w:style>
  <w:style w:type="paragraph" w:styleId="Hlavika">
    <w:name w:val="header"/>
    <w:basedOn w:val="Normlny"/>
    <w:pPr>
      <w:tabs>
        <w:tab w:val="center" w:pos="4536"/>
        <w:tab w:val="right" w:pos="9072"/>
      </w:tabs>
    </w:pPr>
  </w:style>
  <w:style w:type="paragraph" w:customStyle="1" w:styleId="NormalCentered">
    <w:name w:val="Normal Centered"/>
    <w:basedOn w:val="Normlny"/>
    <w:pPr>
      <w:spacing w:before="120" w:after="120"/>
      <w:jc w:val="center"/>
    </w:pPr>
    <w:rPr>
      <w:szCs w:val="20"/>
      <w:lang w:eastAsia="sk-SK"/>
    </w:rPr>
  </w:style>
  <w:style w:type="paragraph" w:customStyle="1" w:styleId="font5">
    <w:name w:val="font5"/>
    <w:basedOn w:val="Normlny"/>
    <w:pPr>
      <w:spacing w:before="100" w:beforeAutospacing="1" w:after="100" w:afterAutospacing="1"/>
    </w:pPr>
    <w:rPr>
      <w:rFonts w:ascii="Arial" w:eastAsia="Arial Unicode MS" w:hAnsi="Arial" w:cs="Arial"/>
      <w:sz w:val="16"/>
      <w:szCs w:val="16"/>
    </w:rPr>
  </w:style>
  <w:style w:type="paragraph" w:customStyle="1" w:styleId="xl29">
    <w:name w:val="xl29"/>
    <w:basedOn w:val="Normlny"/>
    <w:pPr>
      <w:spacing w:before="100" w:beforeAutospacing="1" w:after="100" w:afterAutospacing="1"/>
      <w:jc w:val="center"/>
    </w:pPr>
    <w:rPr>
      <w:rFonts w:ascii="Arial" w:eastAsia="Arial Unicode MS" w:hAnsi="Arial" w:cs="Arial"/>
      <w:sz w:val="16"/>
      <w:szCs w:val="16"/>
    </w:rPr>
  </w:style>
  <w:style w:type="paragraph" w:customStyle="1" w:styleId="xl30">
    <w:name w:val="xl30"/>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lny"/>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lny"/>
    <w:pPr>
      <w:spacing w:before="100" w:beforeAutospacing="1" w:after="100" w:afterAutospacing="1"/>
    </w:pPr>
    <w:rPr>
      <w:rFonts w:ascii="Arial" w:eastAsia="Arial Unicode MS" w:hAnsi="Arial" w:cs="Arial"/>
      <w:sz w:val="16"/>
      <w:szCs w:val="16"/>
    </w:rPr>
  </w:style>
  <w:style w:type="paragraph" w:customStyle="1" w:styleId="xl35">
    <w:name w:val="xl35"/>
    <w:basedOn w:val="Normlny"/>
    <w:pPr>
      <w:spacing w:before="100" w:beforeAutospacing="1" w:after="100" w:afterAutospacing="1"/>
    </w:pPr>
    <w:rPr>
      <w:rFonts w:ascii="Arial" w:eastAsia="Arial Unicode MS" w:hAnsi="Arial" w:cs="Arial"/>
      <w:sz w:val="16"/>
      <w:szCs w:val="16"/>
    </w:rPr>
  </w:style>
  <w:style w:type="paragraph" w:customStyle="1" w:styleId="xl36">
    <w:name w:val="xl36"/>
    <w:basedOn w:val="Normlny"/>
    <w:pPr>
      <w:spacing w:before="100" w:beforeAutospacing="1" w:after="100" w:afterAutospacing="1"/>
    </w:pPr>
    <w:rPr>
      <w:rFonts w:ascii="Arial" w:eastAsia="Arial Unicode MS" w:hAnsi="Arial" w:cs="Arial"/>
      <w:sz w:val="16"/>
      <w:szCs w:val="16"/>
    </w:rPr>
  </w:style>
  <w:style w:type="paragraph" w:customStyle="1" w:styleId="xl37">
    <w:name w:val="xl37"/>
    <w:basedOn w:val="Normlny"/>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8">
    <w:name w:val="xl38"/>
    <w:basedOn w:val="Normlny"/>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9">
    <w:name w:val="xl39"/>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lny"/>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Normlny"/>
    <w:pPr>
      <w:pBdr>
        <w:top w:val="single" w:sz="4"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lny"/>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lny"/>
    <w:pPr>
      <w:pBdr>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lny"/>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45">
    <w:name w:val="xl45"/>
    <w:basedOn w:val="Normlny"/>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46">
    <w:name w:val="xl46"/>
    <w:basedOn w:val="Normlny"/>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lny"/>
    <w:pPr>
      <w:pBdr>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8">
    <w:name w:val="xl48"/>
    <w:basedOn w:val="Normlny"/>
    <w:pPr>
      <w:pBdr>
        <w:left w:val="single" w:sz="8"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49">
    <w:name w:val="xl49"/>
    <w:basedOn w:val="Normlny"/>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0">
    <w:name w:val="xl50"/>
    <w:basedOn w:val="Normlny"/>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1">
    <w:name w:val="xl51"/>
    <w:basedOn w:val="Normlny"/>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2">
    <w:name w:val="xl52"/>
    <w:basedOn w:val="Normlny"/>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3">
    <w:name w:val="xl53"/>
    <w:basedOn w:val="Normlny"/>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lny"/>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5">
    <w:name w:val="xl55"/>
    <w:basedOn w:val="Normlny"/>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6">
    <w:name w:val="xl56"/>
    <w:basedOn w:val="Normlny"/>
    <w:pPr>
      <w:pBdr>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57">
    <w:name w:val="xl57"/>
    <w:basedOn w:val="Normlny"/>
    <w:pPr>
      <w:pBdr>
        <w:top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8">
    <w:name w:val="xl58"/>
    <w:basedOn w:val="Normlny"/>
    <w:pPr>
      <w:pBdr>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59">
    <w:name w:val="xl59"/>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0">
    <w:name w:val="xl60"/>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lny"/>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62">
    <w:name w:val="xl62"/>
    <w:basedOn w:val="Normlny"/>
    <w:pPr>
      <w:pBdr>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lny"/>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64">
    <w:name w:val="xl64"/>
    <w:basedOn w:val="Normlny"/>
    <w:pPr>
      <w:pBdr>
        <w:bottom w:val="single" w:sz="8"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lny"/>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6">
    <w:name w:val="xl66"/>
    <w:basedOn w:val="Normlny"/>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7">
    <w:name w:val="xl67"/>
    <w:basedOn w:val="Normlny"/>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24">
    <w:name w:val="xl24"/>
    <w:basedOn w:val="Normlny"/>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25">
    <w:name w:val="xl25"/>
    <w:basedOn w:val="Normlny"/>
    <w:pPr>
      <w:pBdr>
        <w:top w:val="single" w:sz="4" w:space="0" w:color="auto"/>
        <w:left w:val="single" w:sz="8" w:space="0" w:color="auto"/>
        <w:right w:val="single" w:sz="4" w:space="0" w:color="auto"/>
      </w:pBdr>
      <w:spacing w:before="100" w:beforeAutospacing="1" w:after="100" w:afterAutospacing="1"/>
      <w:jc w:val="right"/>
    </w:pPr>
    <w:rPr>
      <w:rFonts w:eastAsia="Arial Unicode MS"/>
      <w:b/>
      <w:bCs/>
      <w:sz w:val="18"/>
      <w:szCs w:val="18"/>
    </w:rPr>
  </w:style>
  <w:style w:type="paragraph" w:customStyle="1" w:styleId="xl26">
    <w:name w:val="xl26"/>
    <w:basedOn w:val="Normlny"/>
    <w:pPr>
      <w:pBdr>
        <w:right w:val="single" w:sz="4" w:space="0" w:color="auto"/>
      </w:pBdr>
      <w:spacing w:before="100" w:beforeAutospacing="1" w:after="100" w:afterAutospacing="1"/>
    </w:pPr>
    <w:rPr>
      <w:rFonts w:eastAsia="Arial Unicode MS"/>
      <w:b/>
      <w:bCs/>
      <w:sz w:val="18"/>
      <w:szCs w:val="18"/>
    </w:rPr>
  </w:style>
  <w:style w:type="paragraph" w:customStyle="1" w:styleId="xl27">
    <w:name w:val="xl27"/>
    <w:basedOn w:val="Normlny"/>
    <w:pPr>
      <w:pBdr>
        <w:top w:val="single" w:sz="4" w:space="0" w:color="auto"/>
        <w:left w:val="single" w:sz="4" w:space="0" w:color="auto"/>
      </w:pBdr>
      <w:spacing w:before="100" w:beforeAutospacing="1" w:after="100" w:afterAutospacing="1"/>
      <w:jc w:val="right"/>
      <w:textAlignment w:val="center"/>
    </w:pPr>
    <w:rPr>
      <w:rFonts w:eastAsia="Arial Unicode MS"/>
      <w:sz w:val="18"/>
      <w:szCs w:val="18"/>
    </w:rPr>
  </w:style>
  <w:style w:type="paragraph" w:customStyle="1" w:styleId="xl28">
    <w:name w:val="xl28"/>
    <w:basedOn w:val="Normlny"/>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character" w:customStyle="1" w:styleId="textvmenu1">
    <w:name w:val="text_v_menu1"/>
    <w:rPr>
      <w:color w:val="000000"/>
    </w:rPr>
  </w:style>
  <w:style w:type="paragraph" w:styleId="Nzov">
    <w:name w:val="Title"/>
    <w:basedOn w:val="Normlny"/>
    <w:qFormat/>
    <w:pPr>
      <w:jc w:val="center"/>
    </w:pPr>
    <w:rPr>
      <w:rFonts w:ascii="Arial" w:hAnsi="Arial" w:cs="Arial"/>
      <w:b/>
      <w:bCs/>
      <w:sz w:val="28"/>
      <w:lang w:val="sk-SK"/>
    </w:rPr>
  </w:style>
  <w:style w:type="paragraph" w:styleId="Podtitul">
    <w:name w:val="Subtitle"/>
    <w:basedOn w:val="Normlny"/>
    <w:qFormat/>
    <w:rPr>
      <w:rFonts w:ascii="Arial" w:hAnsi="Arial" w:cs="Arial"/>
      <w:b/>
      <w:bCs/>
      <w:lang w:val="sk-SK"/>
    </w:rPr>
  </w:style>
  <w:style w:type="paragraph" w:styleId="Normlnywebov">
    <w:name w:val="Normal (Web)"/>
    <w:basedOn w:val="Normlny"/>
    <w:uiPriority w:val="99"/>
    <w:pPr>
      <w:spacing w:before="100" w:beforeAutospacing="1" w:after="100" w:afterAutospacing="1"/>
    </w:pPr>
    <w:rPr>
      <w:rFonts w:eastAsia="SimSun"/>
      <w:lang w:val="en-US" w:eastAsia="zh-CN"/>
    </w:rPr>
  </w:style>
  <w:style w:type="character" w:styleId="Zvraznenie">
    <w:name w:val="Emphasis"/>
    <w:uiPriority w:val="20"/>
    <w:qFormat/>
    <w:rPr>
      <w:i/>
      <w:iCs/>
    </w:rPr>
  </w:style>
  <w:style w:type="character" w:styleId="Siln">
    <w:name w:val="Strong"/>
    <w:qFormat/>
    <w:rPr>
      <w:b/>
      <w:bCs/>
    </w:rPr>
  </w:style>
  <w:style w:type="paragraph" w:styleId="Popis">
    <w:name w:val="caption"/>
    <w:basedOn w:val="Normlny"/>
    <w:next w:val="Normlny"/>
    <w:qFormat/>
    <w:rPr>
      <w:b/>
      <w:bCs/>
      <w:sz w:val="28"/>
      <w:szCs w:val="28"/>
    </w:rPr>
  </w:style>
  <w:style w:type="paragraph" w:styleId="Textbubliny">
    <w:name w:val="Balloon Text"/>
    <w:basedOn w:val="Normlny"/>
    <w:uiPriority w:val="99"/>
    <w:semiHidden/>
    <w:rPr>
      <w:rFonts w:ascii="Tahoma" w:hAnsi="Tahoma" w:cs="Tahoma"/>
      <w:sz w:val="16"/>
      <w:szCs w:val="16"/>
    </w:rPr>
  </w:style>
  <w:style w:type="paragraph" w:customStyle="1" w:styleId="MVD4">
    <w:name w:val="MVD 4"/>
    <w:basedOn w:val="Normlny"/>
    <w:pPr>
      <w:jc w:val="both"/>
    </w:pPr>
    <w:rPr>
      <w:lang w:val="sk-SK" w:eastAsia="sk-SK"/>
    </w:rPr>
  </w:style>
  <w:style w:type="character" w:styleId="Odkaznapoznmkupodiarou">
    <w:name w:val="footnote reference"/>
    <w:semiHidden/>
    <w:rPr>
      <w:rFonts w:cs="Times New Roman"/>
      <w:vertAlign w:val="superscript"/>
    </w:rPr>
  </w:style>
  <w:style w:type="character" w:customStyle="1" w:styleId="Nadpis2Char">
    <w:name w:val="Nadpis 2 Char"/>
    <w:rPr>
      <w:b/>
      <w:bCs/>
      <w:sz w:val="24"/>
      <w:szCs w:val="24"/>
      <w:lang w:eastAsia="cs-CZ"/>
    </w:rPr>
  </w:style>
  <w:style w:type="character" w:customStyle="1" w:styleId="Nadpis4Char">
    <w:name w:val="Nadpis 4 Char"/>
    <w:rPr>
      <w:rFonts w:ascii="Arial" w:hAnsi="Arial" w:cs="Arial"/>
      <w:b/>
      <w:i/>
      <w:iCs/>
      <w:sz w:val="24"/>
      <w:szCs w:val="24"/>
      <w:lang w:val="cs-CZ" w:eastAsia="cs-CZ"/>
    </w:rPr>
  </w:style>
  <w:style w:type="character" w:customStyle="1" w:styleId="ZkladntextChar">
    <w:name w:val="Základní text Char"/>
    <w:rPr>
      <w:sz w:val="24"/>
      <w:szCs w:val="24"/>
      <w:lang w:eastAsia="cs-CZ"/>
    </w:rPr>
  </w:style>
  <w:style w:type="character" w:customStyle="1" w:styleId="ZkladntextodsazenChar">
    <w:name w:val="Základní text odsazený Char"/>
    <w:rPr>
      <w:rFonts w:ascii="Arial" w:hAnsi="Arial" w:cs="Arial"/>
      <w:sz w:val="24"/>
      <w:szCs w:val="24"/>
      <w:lang w:eastAsia="cs-CZ"/>
    </w:rPr>
  </w:style>
  <w:style w:type="paragraph" w:customStyle="1" w:styleId="pravy-lavy">
    <w:name w:val="pravy-lavy"/>
    <w:basedOn w:val="Normlny"/>
    <w:pPr>
      <w:tabs>
        <w:tab w:val="right" w:pos="7711"/>
      </w:tabs>
      <w:ind w:left="113" w:hanging="113"/>
      <w:jc w:val="both"/>
    </w:pPr>
    <w:rPr>
      <w:rFonts w:ascii="Arial Narrow" w:hAnsi="Arial Narrow"/>
      <w:sz w:val="16"/>
      <w:szCs w:val="20"/>
      <w:lang w:val="sk-SK"/>
    </w:rPr>
  </w:style>
  <w:style w:type="paragraph" w:customStyle="1" w:styleId="Nadpis2ang">
    <w:name w:val="Nadpis2ang"/>
    <w:basedOn w:val="Normlny"/>
    <w:pPr>
      <w:keepNext/>
      <w:widowControl w:val="0"/>
      <w:tabs>
        <w:tab w:val="left" w:pos="680"/>
        <w:tab w:val="left" w:pos="864"/>
        <w:tab w:val="left" w:pos="1701"/>
        <w:tab w:val="left" w:pos="1728"/>
        <w:tab w:val="left" w:pos="2552"/>
        <w:tab w:val="left" w:pos="2592"/>
        <w:tab w:val="left" w:pos="3402"/>
        <w:tab w:val="left" w:pos="3456"/>
        <w:tab w:val="left" w:pos="4253"/>
        <w:tab w:val="left" w:pos="4320"/>
        <w:tab w:val="left" w:pos="5103"/>
        <w:tab w:val="left" w:pos="5184"/>
        <w:tab w:val="left" w:pos="595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s>
      <w:spacing w:line="180" w:lineRule="atLeast"/>
    </w:pPr>
    <w:rPr>
      <w:rFonts w:ascii="NimbusSans" w:hAnsi="NimbusSans"/>
      <w:sz w:val="18"/>
      <w:szCs w:val="20"/>
      <w:lang w:val="en-GB" w:eastAsia="sk-SK"/>
    </w:rPr>
  </w:style>
  <w:style w:type="character" w:customStyle="1" w:styleId="TextbublinyChar">
    <w:name w:val="Text bubliny Char"/>
    <w:uiPriority w:val="99"/>
    <w:semiHidden/>
    <w:locked/>
    <w:rPr>
      <w:rFonts w:ascii="Tahoma" w:hAnsi="Tahoma" w:cs="Tahoma"/>
      <w:sz w:val="16"/>
      <w:szCs w:val="16"/>
    </w:rPr>
  </w:style>
  <w:style w:type="paragraph" w:styleId="Odsekzoznamu">
    <w:name w:val="List Paragraph"/>
    <w:basedOn w:val="Normlny"/>
    <w:uiPriority w:val="34"/>
    <w:qFormat/>
    <w:rsid w:val="00BD07DB"/>
    <w:pPr>
      <w:ind w:left="708"/>
    </w:pPr>
  </w:style>
  <w:style w:type="paragraph" w:styleId="Textpoznmkypodiarou">
    <w:name w:val="footnote text"/>
    <w:basedOn w:val="Normlny"/>
    <w:semiHidden/>
    <w:rsid w:val="00F42462"/>
    <w:rPr>
      <w:sz w:val="20"/>
      <w:szCs w:val="20"/>
    </w:rPr>
  </w:style>
  <w:style w:type="table" w:styleId="Mriekatabuky">
    <w:name w:val="Table Grid"/>
    <w:basedOn w:val="Normlnatabuka"/>
    <w:uiPriority w:val="59"/>
    <w:rsid w:val="009B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0F55"/>
  </w:style>
  <w:style w:type="character" w:styleId="Hypertextovprepojenie">
    <w:name w:val="Hyperlink"/>
    <w:uiPriority w:val="99"/>
    <w:unhideWhenUsed/>
    <w:rsid w:val="00F45DE4"/>
    <w:rPr>
      <w:color w:val="0000FF"/>
      <w:u w:val="single"/>
    </w:rPr>
  </w:style>
  <w:style w:type="paragraph" w:customStyle="1" w:styleId="Zkladntext22">
    <w:name w:val="Základný text 22"/>
    <w:basedOn w:val="Normlny"/>
    <w:rsid w:val="00807578"/>
    <w:rPr>
      <w:rFonts w:ascii="Compacta AT" w:hAnsi="Compacta AT"/>
      <w:sz w:val="92"/>
      <w:szCs w:val="20"/>
      <w:lang w:val="sk-SK"/>
    </w:rPr>
  </w:style>
  <w:style w:type="character" w:customStyle="1" w:styleId="PtaChar">
    <w:name w:val="Päta Char"/>
    <w:basedOn w:val="Predvolenpsmoodseku"/>
    <w:link w:val="Pta"/>
    <w:uiPriority w:val="99"/>
    <w:rsid w:val="00910B9D"/>
    <w:rPr>
      <w:lang w:val="cs-CZ" w:eastAsia="cs-CZ"/>
    </w:rPr>
  </w:style>
  <w:style w:type="paragraph" w:styleId="Hlavikaobsahu">
    <w:name w:val="TOC Heading"/>
    <w:basedOn w:val="Nadpis1"/>
    <w:next w:val="Normlny"/>
    <w:uiPriority w:val="39"/>
    <w:unhideWhenUsed/>
    <w:qFormat/>
    <w:rsid w:val="006A0A18"/>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2">
    <w:name w:val="toc 2"/>
    <w:basedOn w:val="Normlny"/>
    <w:next w:val="Normlny"/>
    <w:autoRedefine/>
    <w:uiPriority w:val="39"/>
    <w:unhideWhenUsed/>
    <w:rsid w:val="006A0A18"/>
    <w:pPr>
      <w:spacing w:after="100"/>
      <w:ind w:left="240"/>
    </w:pPr>
  </w:style>
  <w:style w:type="paragraph" w:styleId="Obsah1">
    <w:name w:val="toc 1"/>
    <w:basedOn w:val="Normlny"/>
    <w:next w:val="Normlny"/>
    <w:autoRedefine/>
    <w:uiPriority w:val="39"/>
    <w:unhideWhenUsed/>
    <w:rsid w:val="006A0A18"/>
    <w:pPr>
      <w:spacing w:after="100"/>
    </w:pPr>
  </w:style>
  <w:style w:type="character" w:customStyle="1" w:styleId="Nadpis1Char">
    <w:name w:val="Nadpis 1 Char"/>
    <w:basedOn w:val="Predvolenpsmoodseku"/>
    <w:link w:val="Nadpis1"/>
    <w:uiPriority w:val="9"/>
    <w:rsid w:val="00232E41"/>
    <w:rPr>
      <w:rFonts w:ascii="Arial"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8346">
      <w:bodyDiv w:val="1"/>
      <w:marLeft w:val="0"/>
      <w:marRight w:val="0"/>
      <w:marTop w:val="0"/>
      <w:marBottom w:val="0"/>
      <w:divBdr>
        <w:top w:val="none" w:sz="0" w:space="0" w:color="auto"/>
        <w:left w:val="none" w:sz="0" w:space="0" w:color="auto"/>
        <w:bottom w:val="none" w:sz="0" w:space="0" w:color="auto"/>
        <w:right w:val="none" w:sz="0" w:space="0" w:color="auto"/>
      </w:divBdr>
    </w:div>
    <w:div w:id="513764423">
      <w:bodyDiv w:val="1"/>
      <w:marLeft w:val="0"/>
      <w:marRight w:val="0"/>
      <w:marTop w:val="0"/>
      <w:marBottom w:val="0"/>
      <w:divBdr>
        <w:top w:val="none" w:sz="0" w:space="0" w:color="auto"/>
        <w:left w:val="none" w:sz="0" w:space="0" w:color="auto"/>
        <w:bottom w:val="none" w:sz="0" w:space="0" w:color="auto"/>
        <w:right w:val="none" w:sz="0" w:space="0" w:color="auto"/>
      </w:divBdr>
    </w:div>
    <w:div w:id="555973332">
      <w:bodyDiv w:val="1"/>
      <w:marLeft w:val="0"/>
      <w:marRight w:val="0"/>
      <w:marTop w:val="0"/>
      <w:marBottom w:val="0"/>
      <w:divBdr>
        <w:top w:val="none" w:sz="0" w:space="0" w:color="auto"/>
        <w:left w:val="none" w:sz="0" w:space="0" w:color="auto"/>
        <w:bottom w:val="none" w:sz="0" w:space="0" w:color="auto"/>
        <w:right w:val="none" w:sz="0" w:space="0" w:color="auto"/>
      </w:divBdr>
    </w:div>
    <w:div w:id="695352461">
      <w:bodyDiv w:val="1"/>
      <w:marLeft w:val="0"/>
      <w:marRight w:val="0"/>
      <w:marTop w:val="0"/>
      <w:marBottom w:val="0"/>
      <w:divBdr>
        <w:top w:val="none" w:sz="0" w:space="0" w:color="auto"/>
        <w:left w:val="none" w:sz="0" w:space="0" w:color="auto"/>
        <w:bottom w:val="none" w:sz="0" w:space="0" w:color="auto"/>
        <w:right w:val="none" w:sz="0" w:space="0" w:color="auto"/>
      </w:divBdr>
    </w:div>
    <w:div w:id="794520030">
      <w:bodyDiv w:val="1"/>
      <w:marLeft w:val="0"/>
      <w:marRight w:val="0"/>
      <w:marTop w:val="0"/>
      <w:marBottom w:val="0"/>
      <w:divBdr>
        <w:top w:val="none" w:sz="0" w:space="0" w:color="auto"/>
        <w:left w:val="none" w:sz="0" w:space="0" w:color="auto"/>
        <w:bottom w:val="none" w:sz="0" w:space="0" w:color="auto"/>
        <w:right w:val="none" w:sz="0" w:space="0" w:color="auto"/>
      </w:divBdr>
    </w:div>
    <w:div w:id="914360045">
      <w:bodyDiv w:val="1"/>
      <w:marLeft w:val="0"/>
      <w:marRight w:val="0"/>
      <w:marTop w:val="0"/>
      <w:marBottom w:val="0"/>
      <w:divBdr>
        <w:top w:val="none" w:sz="0" w:space="0" w:color="auto"/>
        <w:left w:val="none" w:sz="0" w:space="0" w:color="auto"/>
        <w:bottom w:val="none" w:sz="0" w:space="0" w:color="auto"/>
        <w:right w:val="none" w:sz="0" w:space="0" w:color="auto"/>
      </w:divBdr>
    </w:div>
    <w:div w:id="1302152583">
      <w:bodyDiv w:val="1"/>
      <w:marLeft w:val="0"/>
      <w:marRight w:val="0"/>
      <w:marTop w:val="0"/>
      <w:marBottom w:val="0"/>
      <w:divBdr>
        <w:top w:val="none" w:sz="0" w:space="0" w:color="auto"/>
        <w:left w:val="none" w:sz="0" w:space="0" w:color="auto"/>
        <w:bottom w:val="none" w:sz="0" w:space="0" w:color="auto"/>
        <w:right w:val="none" w:sz="0" w:space="0" w:color="auto"/>
      </w:divBdr>
    </w:div>
    <w:div w:id="1302419765">
      <w:bodyDiv w:val="1"/>
      <w:marLeft w:val="0"/>
      <w:marRight w:val="0"/>
      <w:marTop w:val="0"/>
      <w:marBottom w:val="0"/>
      <w:divBdr>
        <w:top w:val="none" w:sz="0" w:space="0" w:color="auto"/>
        <w:left w:val="none" w:sz="0" w:space="0" w:color="auto"/>
        <w:bottom w:val="none" w:sz="0" w:space="0" w:color="auto"/>
        <w:right w:val="none" w:sz="0" w:space="0" w:color="auto"/>
      </w:divBdr>
    </w:div>
    <w:div w:id="1310135202">
      <w:bodyDiv w:val="1"/>
      <w:marLeft w:val="0"/>
      <w:marRight w:val="0"/>
      <w:marTop w:val="0"/>
      <w:marBottom w:val="0"/>
      <w:divBdr>
        <w:top w:val="none" w:sz="0" w:space="0" w:color="auto"/>
        <w:left w:val="none" w:sz="0" w:space="0" w:color="auto"/>
        <w:bottom w:val="none" w:sz="0" w:space="0" w:color="auto"/>
        <w:right w:val="none" w:sz="0" w:space="0" w:color="auto"/>
      </w:divBdr>
    </w:div>
    <w:div w:id="1573540321">
      <w:bodyDiv w:val="1"/>
      <w:marLeft w:val="0"/>
      <w:marRight w:val="0"/>
      <w:marTop w:val="0"/>
      <w:marBottom w:val="0"/>
      <w:divBdr>
        <w:top w:val="none" w:sz="0" w:space="0" w:color="auto"/>
        <w:left w:val="none" w:sz="0" w:space="0" w:color="auto"/>
        <w:bottom w:val="none" w:sz="0" w:space="0" w:color="auto"/>
        <w:right w:val="none" w:sz="0" w:space="0" w:color="auto"/>
      </w:divBdr>
    </w:div>
    <w:div w:id="1995184583">
      <w:bodyDiv w:val="1"/>
      <w:marLeft w:val="0"/>
      <w:marRight w:val="0"/>
      <w:marTop w:val="0"/>
      <w:marBottom w:val="0"/>
      <w:divBdr>
        <w:top w:val="none" w:sz="0" w:space="0" w:color="auto"/>
        <w:left w:val="none" w:sz="0" w:space="0" w:color="auto"/>
        <w:bottom w:val="none" w:sz="0" w:space="0" w:color="auto"/>
        <w:right w:val="none" w:sz="0" w:space="0" w:color="auto"/>
      </w:divBdr>
    </w:div>
    <w:div w:id="20317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A5AE-6678-4D88-AE44-CBCC4E1A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4764</Words>
  <Characters>27155</Characters>
  <Application>Microsoft Office Word</Application>
  <DocSecurity>0</DocSecurity>
  <Lines>226</Lines>
  <Paragraphs>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ÚVOD</vt:lpstr>
      <vt:lpstr>ÚVOD</vt:lpstr>
    </vt:vector>
  </TitlesOfParts>
  <Company>Štatistický úrad SR</Company>
  <LinksUpToDate>false</LinksUpToDate>
  <CharactersWithSpaces>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dc:creator>
  <cp:lastModifiedBy>MaH</cp:lastModifiedBy>
  <cp:revision>2</cp:revision>
  <cp:lastPrinted>2020-03-11T12:47:00Z</cp:lastPrinted>
  <dcterms:created xsi:type="dcterms:W3CDTF">2020-03-12T12:49:00Z</dcterms:created>
  <dcterms:modified xsi:type="dcterms:W3CDTF">2020-03-12T12:49:00Z</dcterms:modified>
</cp:coreProperties>
</file>