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24AA" w14:textId="6E4CCAE9" w:rsidR="003D4873" w:rsidRPr="000B7695" w:rsidRDefault="003D4873" w:rsidP="00C31CB8">
      <w:pPr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  <w:u w:val="single"/>
        </w:rPr>
      </w:pPr>
    </w:p>
    <w:p w14:paraId="1FA5E1B8" w14:textId="77777777" w:rsidR="00AA0A1A" w:rsidRPr="00083C0F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39D125CA" w14:textId="77777777" w:rsidR="003D4873" w:rsidRPr="00083C0F" w:rsidRDefault="003D4873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27A376F9" w14:textId="1C89ACED" w:rsidR="003D4873" w:rsidRPr="00083C0F" w:rsidRDefault="002457D1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  <w:r>
        <w:rPr>
          <w:rFonts w:ascii="Calibri Light" w:hAnsi="Calibri Light" w:cs="Calibri"/>
          <w:b/>
          <w:sz w:val="28"/>
          <w:szCs w:val="28"/>
          <w:u w:val="single"/>
        </w:rPr>
        <w:t>Ozná</w:t>
      </w:r>
      <w:r w:rsidR="007165E3" w:rsidRPr="00083C0F">
        <w:rPr>
          <w:rFonts w:ascii="Calibri Light" w:hAnsi="Calibri Light" w:cs="Calibri"/>
          <w:b/>
          <w:sz w:val="28"/>
          <w:szCs w:val="28"/>
          <w:u w:val="single"/>
        </w:rPr>
        <w:t>m</w:t>
      </w:r>
      <w:r>
        <w:rPr>
          <w:rFonts w:ascii="Calibri Light" w:hAnsi="Calibri Light" w:cs="Calibri"/>
          <w:b/>
          <w:sz w:val="28"/>
          <w:szCs w:val="28"/>
          <w:u w:val="single"/>
        </w:rPr>
        <w:t>enie</w:t>
      </w:r>
      <w:r w:rsidR="003D4873" w:rsidRPr="00083C0F">
        <w:rPr>
          <w:rFonts w:ascii="Calibri Light" w:hAnsi="Calibri Light" w:cs="Calibri"/>
          <w:b/>
          <w:sz w:val="28"/>
          <w:szCs w:val="28"/>
          <w:u w:val="single"/>
        </w:rPr>
        <w:t xml:space="preserve"> o vyhlásení výberového konania</w:t>
      </w:r>
    </w:p>
    <w:p w14:paraId="18910062" w14:textId="77777777" w:rsidR="003D4873" w:rsidRPr="00083C0F" w:rsidRDefault="003D4873" w:rsidP="00083C0F">
      <w:pPr>
        <w:spacing w:after="0" w:line="240" w:lineRule="auto"/>
        <w:rPr>
          <w:rFonts w:ascii="Calibri Light" w:hAnsi="Calibri Light" w:cs="Calibri"/>
          <w:b/>
          <w:sz w:val="28"/>
          <w:szCs w:val="28"/>
          <w:u w:val="single"/>
        </w:rPr>
      </w:pPr>
    </w:p>
    <w:p w14:paraId="0DC878E3" w14:textId="559AA24F" w:rsidR="008978C9" w:rsidRPr="00083C0F" w:rsidRDefault="009850F7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  <w:r>
        <w:rPr>
          <w:rFonts w:ascii="Calibri Light" w:hAnsi="Calibri Light" w:cs="Calibri"/>
          <w:b/>
          <w:sz w:val="28"/>
          <w:szCs w:val="28"/>
          <w:u w:val="single"/>
        </w:rPr>
        <w:t>Obec Slovinky, 053 40 Slovinky 58</w:t>
      </w:r>
    </w:p>
    <w:p w14:paraId="5ED2424D" w14:textId="77777777" w:rsidR="008978C9" w:rsidRPr="00083C0F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</w:rPr>
      </w:pPr>
    </w:p>
    <w:p w14:paraId="434679C3" w14:textId="77777777" w:rsidR="00AA0A1A" w:rsidRPr="000B7695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14:paraId="01B9F600" w14:textId="77777777" w:rsidR="008978C9" w:rsidRPr="000B7695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vyhlasuje výberové konanie na</w:t>
      </w:r>
    </w:p>
    <w:p w14:paraId="561F0E67" w14:textId="77777777" w:rsidR="00AA0A1A" w:rsidRPr="000B7695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14:paraId="00786C4D" w14:textId="5DFC1B6F" w:rsidR="008978C9" w:rsidRPr="00EC3ADF" w:rsidRDefault="009850F7" w:rsidP="00083C0F">
      <w:pPr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"/>
        </w:rPr>
      </w:pPr>
      <w:r w:rsidRPr="00450496">
        <w:rPr>
          <w:rFonts w:ascii="Calibri Light" w:hAnsi="Calibri Light" w:cs="Calibri"/>
        </w:rPr>
        <w:t xml:space="preserve">1 </w:t>
      </w:r>
      <w:r w:rsidR="00677F90" w:rsidRPr="000B7695">
        <w:rPr>
          <w:rFonts w:ascii="Calibri Light" w:hAnsi="Calibri Light" w:cs="Calibri"/>
        </w:rPr>
        <w:t xml:space="preserve"> </w:t>
      </w:r>
      <w:r w:rsidR="008978C9" w:rsidRPr="000B7695">
        <w:rPr>
          <w:rFonts w:ascii="Calibri Light" w:hAnsi="Calibri Light" w:cs="Calibri"/>
        </w:rPr>
        <w:t>pracovn</w:t>
      </w:r>
      <w:r>
        <w:rPr>
          <w:rFonts w:ascii="Calibri Light" w:hAnsi="Calibri Light" w:cs="Calibri"/>
        </w:rPr>
        <w:t>ú</w:t>
      </w:r>
      <w:r w:rsidR="008978C9" w:rsidRPr="000B7695">
        <w:rPr>
          <w:rFonts w:ascii="Calibri Light" w:hAnsi="Calibri Light" w:cs="Calibri"/>
        </w:rPr>
        <w:t xml:space="preserve"> </w:t>
      </w:r>
      <w:r>
        <w:rPr>
          <w:rFonts w:ascii="Calibri Light" w:hAnsi="Calibri Light" w:cs="Calibri"/>
        </w:rPr>
        <w:t>pozíciu</w:t>
      </w:r>
      <w:r w:rsidR="00EC3ADF">
        <w:rPr>
          <w:rFonts w:ascii="Calibri Light" w:hAnsi="Calibri Light" w:cs="Calibri"/>
        </w:rPr>
        <w:t xml:space="preserve"> terénneho asistenta (TA COVID)</w:t>
      </w:r>
    </w:p>
    <w:p w14:paraId="26DF7927" w14:textId="77777777" w:rsidR="008978C9" w:rsidRPr="000B7695" w:rsidRDefault="008978C9" w:rsidP="00083C0F">
      <w:pPr>
        <w:spacing w:after="0" w:line="240" w:lineRule="auto"/>
        <w:rPr>
          <w:rFonts w:ascii="Calibri Light" w:hAnsi="Calibri Light" w:cs="Calibri"/>
          <w:b/>
        </w:rPr>
      </w:pPr>
    </w:p>
    <w:p w14:paraId="663782F7" w14:textId="77777777" w:rsidR="00AA0A1A" w:rsidRPr="000B7695" w:rsidRDefault="00AA0A1A" w:rsidP="00083C0F">
      <w:pPr>
        <w:spacing w:after="0" w:line="240" w:lineRule="auto"/>
        <w:rPr>
          <w:rFonts w:ascii="Calibri Light" w:hAnsi="Calibri Light" w:cs="Calibri"/>
          <w:b/>
        </w:rPr>
      </w:pPr>
    </w:p>
    <w:p w14:paraId="7AA8331A" w14:textId="6A559C79" w:rsidR="008978C9" w:rsidRPr="000B7695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 xml:space="preserve">Výberové konanie sa uskutoční dňa  </w:t>
      </w:r>
      <w:r w:rsidR="001A6F21" w:rsidRPr="001A6F21">
        <w:rPr>
          <w:rFonts w:ascii="Calibri Light" w:hAnsi="Calibri Light" w:cs="Calibri"/>
          <w:b/>
        </w:rPr>
        <w:t>18.01.2021</w:t>
      </w:r>
      <w:r w:rsidR="00233CB1" w:rsidRPr="001A6F21">
        <w:rPr>
          <w:rFonts w:ascii="Calibri Light" w:hAnsi="Calibri Light" w:cs="Calibri"/>
          <w:b/>
        </w:rPr>
        <w:t xml:space="preserve"> </w:t>
      </w:r>
      <w:r w:rsidRPr="001A6F21">
        <w:rPr>
          <w:rFonts w:ascii="Calibri Light" w:hAnsi="Calibri Light" w:cs="Calibri"/>
          <w:b/>
        </w:rPr>
        <w:t>o </w:t>
      </w:r>
      <w:r w:rsidR="004B6B2F" w:rsidRPr="001A6F21">
        <w:rPr>
          <w:rFonts w:ascii="Calibri Light" w:hAnsi="Calibri Light" w:cs="Calibri"/>
          <w:b/>
        </w:rPr>
        <w:t>14</w:t>
      </w:r>
      <w:r w:rsidR="00233CB1" w:rsidRPr="001A6F21">
        <w:rPr>
          <w:rFonts w:ascii="Calibri Light" w:hAnsi="Calibri Light" w:cs="Calibri"/>
          <w:b/>
        </w:rPr>
        <w:t>.00</w:t>
      </w:r>
      <w:r w:rsidRPr="001A6F21">
        <w:rPr>
          <w:rFonts w:ascii="Calibri Light" w:hAnsi="Calibri Light" w:cs="Calibri"/>
          <w:b/>
        </w:rPr>
        <w:t xml:space="preserve"> hod. </w:t>
      </w:r>
      <w:r w:rsidRPr="004B6B2F">
        <w:rPr>
          <w:rFonts w:ascii="Calibri Light" w:hAnsi="Calibri Light" w:cs="Calibri"/>
          <w:b/>
        </w:rPr>
        <w:t xml:space="preserve">v priestoroch zasadačky obecného zastupiteľstva na Obecnom úrade </w:t>
      </w:r>
      <w:r w:rsidR="00450496" w:rsidRPr="004B6B2F">
        <w:rPr>
          <w:rFonts w:ascii="Calibri Light" w:hAnsi="Calibri Light" w:cs="Calibri"/>
          <w:b/>
        </w:rPr>
        <w:t>v Slovinkách</w:t>
      </w:r>
    </w:p>
    <w:p w14:paraId="7B3A4B42" w14:textId="77777777" w:rsidR="00AA0A1A" w:rsidRPr="000B7695" w:rsidRDefault="00AA0A1A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0147C381" w14:textId="123936B6" w:rsidR="000E62B9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Záujemcovia o</w:t>
      </w:r>
      <w:r w:rsidR="003D4873" w:rsidRPr="000B7695">
        <w:rPr>
          <w:rFonts w:ascii="Calibri Light" w:hAnsi="Calibri Light" w:cs="Calibri"/>
        </w:rPr>
        <w:t xml:space="preserve"> niektorú z uvedených </w:t>
      </w:r>
      <w:r w:rsidRPr="000B7695">
        <w:rPr>
          <w:rFonts w:ascii="Calibri Light" w:hAnsi="Calibri Light" w:cs="Calibri"/>
        </w:rPr>
        <w:t>pracovn</w:t>
      </w:r>
      <w:r w:rsidR="003D4873" w:rsidRPr="000B7695">
        <w:rPr>
          <w:rFonts w:ascii="Calibri Light" w:hAnsi="Calibri Light" w:cs="Calibri"/>
        </w:rPr>
        <w:t>ých</w:t>
      </w:r>
      <w:r w:rsidRPr="000B7695">
        <w:rPr>
          <w:rFonts w:ascii="Calibri Light" w:hAnsi="Calibri Light" w:cs="Calibri"/>
        </w:rPr>
        <w:t xml:space="preserve"> pozíci</w:t>
      </w:r>
      <w:r w:rsidR="003D4873" w:rsidRPr="000B7695">
        <w:rPr>
          <w:rFonts w:ascii="Calibri Light" w:hAnsi="Calibri Light" w:cs="Calibri"/>
        </w:rPr>
        <w:t>í</w:t>
      </w:r>
      <w:r w:rsidRPr="000B7695">
        <w:rPr>
          <w:rFonts w:ascii="Calibri Light" w:hAnsi="Calibri Light" w:cs="Calibri"/>
        </w:rPr>
        <w:t xml:space="preserve"> môžu písomnú žiadosť o prijatie do zamestnania </w:t>
      </w:r>
      <w:r w:rsidR="003D4873" w:rsidRPr="000B7695">
        <w:rPr>
          <w:rFonts w:ascii="Calibri Light" w:hAnsi="Calibri Light" w:cs="Calibri"/>
        </w:rPr>
        <w:t xml:space="preserve">doručiť </w:t>
      </w:r>
      <w:r w:rsidRPr="000B7695">
        <w:rPr>
          <w:rFonts w:ascii="Calibri Light" w:hAnsi="Calibri Light" w:cs="Calibri"/>
        </w:rPr>
        <w:t xml:space="preserve">osobne alebo </w:t>
      </w:r>
      <w:r w:rsidR="003D4873" w:rsidRPr="000B7695">
        <w:rPr>
          <w:rFonts w:ascii="Calibri Light" w:hAnsi="Calibri Light" w:cs="Calibri"/>
        </w:rPr>
        <w:t xml:space="preserve">zaslať </w:t>
      </w:r>
      <w:r w:rsidRPr="000B7695">
        <w:rPr>
          <w:rFonts w:ascii="Calibri Light" w:hAnsi="Calibri Light" w:cs="Calibri"/>
        </w:rPr>
        <w:t xml:space="preserve">poštou na adresu </w:t>
      </w:r>
      <w:r w:rsidR="003D4873" w:rsidRPr="000B7695">
        <w:rPr>
          <w:rFonts w:ascii="Calibri Light" w:hAnsi="Calibri Light" w:cs="Calibri"/>
        </w:rPr>
        <w:t>o</w:t>
      </w:r>
      <w:r w:rsidR="00227578" w:rsidRPr="000B7695">
        <w:rPr>
          <w:rFonts w:ascii="Calibri Light" w:hAnsi="Calibri Light" w:cs="Calibri"/>
        </w:rPr>
        <w:t xml:space="preserve">becného </w:t>
      </w:r>
      <w:r w:rsidR="004D1006" w:rsidRPr="000B7695">
        <w:rPr>
          <w:rFonts w:ascii="Calibri Light" w:hAnsi="Calibri Light" w:cs="Calibri"/>
        </w:rPr>
        <w:t>ú</w:t>
      </w:r>
      <w:r w:rsidR="00604ADF" w:rsidRPr="000B7695">
        <w:rPr>
          <w:rFonts w:ascii="Calibri Light" w:hAnsi="Calibri Light" w:cs="Calibri"/>
        </w:rPr>
        <w:t>radu</w:t>
      </w:r>
      <w:r w:rsidRPr="000B7695">
        <w:rPr>
          <w:rFonts w:ascii="Calibri Light" w:hAnsi="Calibri Light" w:cs="Calibri"/>
        </w:rPr>
        <w:t>.</w:t>
      </w:r>
    </w:p>
    <w:p w14:paraId="37F4AFDF" w14:textId="77777777" w:rsidR="00083C0F" w:rsidRPr="000B7695" w:rsidRDefault="00083C0F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3923E81B" w14:textId="77777777" w:rsidR="004D1006" w:rsidRPr="000B7695" w:rsidRDefault="000E62B9" w:rsidP="00083C0F">
      <w:pPr>
        <w:pStyle w:val="Odsekzoznamu"/>
        <w:spacing w:after="0" w:line="240" w:lineRule="auto"/>
        <w:ind w:left="0"/>
        <w:contextualSpacing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Žiadosť je potrebné zaslať v zalepenej obálke s označením </w:t>
      </w:r>
      <w:r w:rsidRPr="00EC3ADF">
        <w:rPr>
          <w:rFonts w:ascii="Calibri Light" w:hAnsi="Calibri Light" w:cs="Calibri"/>
          <w:b/>
        </w:rPr>
        <w:t>„</w:t>
      </w:r>
      <w:r w:rsidRPr="000B7695">
        <w:rPr>
          <w:rFonts w:ascii="Calibri Light" w:hAnsi="Calibri Light" w:cs="Calibri"/>
          <w:b/>
        </w:rPr>
        <w:t xml:space="preserve">Výberové konanie NP </w:t>
      </w:r>
      <w:r w:rsidR="00EC3ADF">
        <w:rPr>
          <w:rFonts w:ascii="Calibri Light" w:hAnsi="Calibri Light" w:cs="Calibri"/>
          <w:b/>
        </w:rPr>
        <w:t xml:space="preserve">COVID MRK </w:t>
      </w:r>
      <w:r w:rsidRPr="000B7695">
        <w:rPr>
          <w:rFonts w:ascii="Calibri Light" w:hAnsi="Calibri Light" w:cs="Calibri"/>
          <w:b/>
        </w:rPr>
        <w:t xml:space="preserve">- NEOTVÁRAŤ“. </w:t>
      </w:r>
      <w:r w:rsidRPr="000B7695">
        <w:rPr>
          <w:rFonts w:ascii="Calibri Light" w:hAnsi="Calibri Light" w:cs="Calibri"/>
        </w:rPr>
        <w:t xml:space="preserve"> </w:t>
      </w:r>
    </w:p>
    <w:p w14:paraId="318C2F26" w14:textId="5ECD6506" w:rsidR="00233CB1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Uzávierka na predkladanie žiadostí o prijatie do zamestnania je </w:t>
      </w:r>
      <w:r w:rsidR="001A6F21">
        <w:rPr>
          <w:rFonts w:ascii="Calibri Light" w:hAnsi="Calibri Light" w:cs="Calibri"/>
          <w:b/>
        </w:rPr>
        <w:t>08/01/2021</w:t>
      </w:r>
      <w:r w:rsidR="00604ADF" w:rsidRPr="000B7695">
        <w:rPr>
          <w:rFonts w:ascii="Calibri Light" w:hAnsi="Calibri Light" w:cs="Calibri"/>
          <w:b/>
        </w:rPr>
        <w:t xml:space="preserve"> (rozhod</w:t>
      </w:r>
      <w:r w:rsidR="00233CB1" w:rsidRPr="000B7695">
        <w:rPr>
          <w:rFonts w:ascii="Calibri Light" w:hAnsi="Calibri Light" w:cs="Calibri"/>
          <w:b/>
        </w:rPr>
        <w:t xml:space="preserve">ujúcou pre zaradenie do </w:t>
      </w:r>
      <w:r w:rsidR="00090B72" w:rsidRPr="000B7695">
        <w:rPr>
          <w:rFonts w:ascii="Calibri Light" w:hAnsi="Calibri Light" w:cs="Calibri"/>
          <w:b/>
        </w:rPr>
        <w:t>výberového konania</w:t>
      </w:r>
      <w:r w:rsidR="00233CB1" w:rsidRPr="000B7695">
        <w:rPr>
          <w:rFonts w:ascii="Calibri Light" w:hAnsi="Calibri Light" w:cs="Calibri"/>
          <w:b/>
        </w:rPr>
        <w:t xml:space="preserve"> bude</w:t>
      </w:r>
      <w:r w:rsidR="00604ADF" w:rsidRPr="000B7695">
        <w:rPr>
          <w:rFonts w:ascii="Calibri Light" w:hAnsi="Calibri Light" w:cs="Calibri"/>
          <w:b/>
        </w:rPr>
        <w:t xml:space="preserve"> dátum pečiatky doručovacej pošty na obálke</w:t>
      </w:r>
      <w:r w:rsidR="00604ADF" w:rsidRPr="000B7695">
        <w:rPr>
          <w:rFonts w:ascii="Calibri Light" w:hAnsi="Calibri Light" w:cs="Calibri"/>
        </w:rPr>
        <w:t>).</w:t>
      </w:r>
    </w:p>
    <w:p w14:paraId="69F993DA" w14:textId="77777777" w:rsidR="00233CB1" w:rsidRPr="000B7695" w:rsidRDefault="00233CB1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26AA043D" w14:textId="77777777" w:rsidR="00AA0A1A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Záujemcovia, ktorých žiadosti do výberového konania boli </w:t>
      </w:r>
      <w:r w:rsidR="0073325B" w:rsidRPr="000B7695">
        <w:rPr>
          <w:rFonts w:ascii="Calibri Light" w:hAnsi="Calibri Light" w:cs="Calibri"/>
        </w:rPr>
        <w:t>doručené</w:t>
      </w:r>
      <w:r w:rsidRPr="000B7695">
        <w:rPr>
          <w:rFonts w:ascii="Calibri Light" w:hAnsi="Calibri Light" w:cs="Calibri"/>
        </w:rPr>
        <w:t xml:space="preserve"> po</w:t>
      </w:r>
      <w:r w:rsidR="00227578" w:rsidRPr="000B7695">
        <w:rPr>
          <w:rFonts w:ascii="Calibri Light" w:hAnsi="Calibri Light" w:cs="Calibri"/>
        </w:rPr>
        <w:t xml:space="preserve"> stanovenom</w:t>
      </w:r>
      <w:r w:rsidRPr="000B7695">
        <w:rPr>
          <w:rFonts w:ascii="Calibri Light" w:hAnsi="Calibri Light" w:cs="Calibri"/>
        </w:rPr>
        <w:t xml:space="preserve"> termíne uzávierky, nebudú zaradení do výberového konania.</w:t>
      </w:r>
      <w:r w:rsidR="00221A88" w:rsidRPr="000B7695">
        <w:rPr>
          <w:rFonts w:ascii="Calibri Light" w:hAnsi="Calibri Light" w:cs="Calibri"/>
        </w:rPr>
        <w:t xml:space="preserve"> </w:t>
      </w:r>
    </w:p>
    <w:p w14:paraId="63715D2B" w14:textId="77777777" w:rsidR="00233CB1" w:rsidRPr="000B7695" w:rsidRDefault="00233CB1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0F101FA1" w14:textId="77777777" w:rsidR="008978C9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Zoznam požadovaných dokladov k žiadosti o prijatie do zamestnania:</w:t>
      </w:r>
    </w:p>
    <w:p w14:paraId="789A1144" w14:textId="5F21D00E" w:rsidR="008978C9" w:rsidRPr="000B7695" w:rsidRDefault="001A6F21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žiadosť, </w:t>
      </w:r>
    </w:p>
    <w:p w14:paraId="49955D3B" w14:textId="77777777" w:rsidR="008066D7" w:rsidRPr="000B7695" w:rsidRDefault="008066D7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životopis uchádzača</w:t>
      </w:r>
      <w:r w:rsidR="00DA5493" w:rsidRPr="000B7695">
        <w:rPr>
          <w:rFonts w:ascii="Calibri Light" w:hAnsi="Calibri Light" w:cs="Calibri"/>
        </w:rPr>
        <w:t xml:space="preserve"> (formát</w:t>
      </w:r>
      <w:r w:rsidR="00233CB1" w:rsidRPr="000B7695">
        <w:rPr>
          <w:rFonts w:ascii="Calibri Light" w:hAnsi="Calibri Light" w:cs="Calibri"/>
        </w:rPr>
        <w:t xml:space="preserve"> </w:t>
      </w:r>
      <w:proofErr w:type="spellStart"/>
      <w:r w:rsidR="00233CB1" w:rsidRPr="000B7695">
        <w:rPr>
          <w:rFonts w:ascii="Calibri Light" w:hAnsi="Calibri Light" w:cs="Calibri"/>
        </w:rPr>
        <w:t>Europass</w:t>
      </w:r>
      <w:proofErr w:type="spellEnd"/>
      <w:r w:rsidR="00233CB1" w:rsidRPr="000B7695">
        <w:rPr>
          <w:rFonts w:ascii="Calibri Light" w:hAnsi="Calibri Light" w:cs="Calibri"/>
        </w:rPr>
        <w:t>),</w:t>
      </w:r>
    </w:p>
    <w:p w14:paraId="02268045" w14:textId="77777777" w:rsidR="008978C9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doklad o najvyššom dosiahnutom vzdelaní, </w:t>
      </w:r>
    </w:p>
    <w:p w14:paraId="1A1396C2" w14:textId="77777777" w:rsidR="000D5EA2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uchádzač môže predložiť aj odporúčania alebo pracovné hodnotenia od predchádzajúceho zamestnávateľa alebo organizácií</w:t>
      </w:r>
      <w:r w:rsidR="00FE299F" w:rsidRPr="000B7695">
        <w:rPr>
          <w:rFonts w:ascii="Calibri Light" w:hAnsi="Calibri Light" w:cs="Calibri"/>
        </w:rPr>
        <w:t>,</w:t>
      </w:r>
      <w:r w:rsidRPr="000B7695">
        <w:rPr>
          <w:rFonts w:ascii="Calibri Light" w:hAnsi="Calibri Light" w:cs="Calibri"/>
        </w:rPr>
        <w:t xml:space="preserve"> s ktorými v minulosti spolupracoval</w:t>
      </w:r>
      <w:r w:rsidR="001E01CB" w:rsidRPr="000B7695">
        <w:rPr>
          <w:rFonts w:ascii="Calibri Light" w:hAnsi="Calibri Light" w:cs="Calibri"/>
        </w:rPr>
        <w:t xml:space="preserve"> alebo iné doklady potvrdzujúce spôsobilosť (certifikáty zo školení a podobne),</w:t>
      </w:r>
    </w:p>
    <w:p w14:paraId="7C8B5316" w14:textId="77777777" w:rsidR="00AA0A1A" w:rsidRPr="000B7695" w:rsidRDefault="00F80363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/>
        </w:rPr>
        <w:t>vyhlásenie o bezúhonnosti (vybratý uchádzač následne doručí aj výpis z registra trestov).</w:t>
      </w:r>
    </w:p>
    <w:p w14:paraId="6E6611BC" w14:textId="77777777" w:rsidR="007165E3" w:rsidRPr="000B7695" w:rsidRDefault="007165E3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5CC354A1" w14:textId="1B5ED572" w:rsidR="00B40626" w:rsidRDefault="00B40626" w:rsidP="00083C0F">
      <w:pPr>
        <w:pStyle w:val="Normlny1"/>
        <w:rPr>
          <w:rFonts w:ascii="Calibri Light" w:eastAsia="Calibri" w:hAnsi="Calibri Light" w:cs="Calibri"/>
          <w:b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</w:rPr>
        <w:t>Minimálne kvalifikačné predpoklady pre poz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 xml:space="preserve">íciu Terénny </w:t>
      </w:r>
      <w:r w:rsidR="00EC3ADF">
        <w:rPr>
          <w:rFonts w:ascii="Calibri Light" w:eastAsia="Calibri" w:hAnsi="Calibri Light" w:cs="Calibri"/>
          <w:b/>
          <w:sz w:val="22"/>
          <w:szCs w:val="22"/>
        </w:rPr>
        <w:t>asistent  COVID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>:</w:t>
      </w:r>
    </w:p>
    <w:p w14:paraId="4C927DBA" w14:textId="77777777" w:rsidR="00EC3ADF" w:rsidRPr="000B7695" w:rsidRDefault="00EC3ADF" w:rsidP="00083C0F">
      <w:pPr>
        <w:pStyle w:val="Normlny1"/>
        <w:numPr>
          <w:ilvl w:val="0"/>
          <w:numId w:val="16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772438">
        <w:rPr>
          <w:rFonts w:ascii="Tahoma" w:hAnsi="Tahoma" w:cs="Tahoma"/>
        </w:rPr>
        <w:t>ukončené neúplné stredoškolské vzdelanie resp. nižšie stredné odborné vzdelanie.</w:t>
      </w:r>
    </w:p>
    <w:p w14:paraId="7C50CFCA" w14:textId="77777777" w:rsidR="00083C0F" w:rsidRDefault="00083C0F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2F9D86F4" w14:textId="7C61BB74" w:rsidR="00DA5493" w:rsidRDefault="00DA5493" w:rsidP="00083C0F">
      <w:pPr>
        <w:pStyle w:val="Normlny1"/>
        <w:jc w:val="both"/>
        <w:rPr>
          <w:rFonts w:ascii="Calibri Light" w:eastAsia="Calibri" w:hAnsi="Calibri Light" w:cs="Calibri"/>
          <w:b/>
          <w:sz w:val="22"/>
          <w:szCs w:val="22"/>
          <w:u w:val="single"/>
        </w:rPr>
      </w:pPr>
      <w:r w:rsidRPr="004B6B2F">
        <w:rPr>
          <w:rFonts w:ascii="Calibri Light" w:eastAsia="Calibri" w:hAnsi="Calibri Light" w:cs="Calibri"/>
          <w:b/>
          <w:sz w:val="22"/>
          <w:szCs w:val="22"/>
          <w:u w:val="single"/>
        </w:rPr>
        <w:t>Suma základnej zložky mzdy:</w:t>
      </w:r>
      <w:r w:rsidR="004B6B2F" w:rsidRPr="004B6B2F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 </w:t>
      </w:r>
      <w:r w:rsidR="004B6B2F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 </w:t>
      </w:r>
      <w:r w:rsidR="00493FDD">
        <w:rPr>
          <w:rFonts w:ascii="Calibri Light" w:eastAsia="Calibri" w:hAnsi="Calibri Light" w:cs="Calibri"/>
          <w:b/>
          <w:sz w:val="22"/>
          <w:szCs w:val="22"/>
          <w:u w:val="single"/>
        </w:rPr>
        <w:t>815</w:t>
      </w:r>
      <w:r w:rsidR="004B6B2F" w:rsidRPr="004B6B2F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 €</w:t>
      </w:r>
      <w:r w:rsidR="00952F92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 </w:t>
      </w:r>
    </w:p>
    <w:p w14:paraId="2DE03C03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0E6B0EE4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Výberové kritériá na pozíciu terénny </w:t>
      </w:r>
      <w:r w:rsidR="008138DD">
        <w:rPr>
          <w:rFonts w:ascii="Calibri Light" w:eastAsia="Calibri" w:hAnsi="Calibri Light" w:cs="Calibri"/>
          <w:b/>
          <w:sz w:val="22"/>
          <w:szCs w:val="22"/>
          <w:u w:val="single"/>
        </w:rPr>
        <w:t>asistent TA COVID</w:t>
      </w: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:</w:t>
      </w:r>
    </w:p>
    <w:p w14:paraId="3C270577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43F6AD14" w14:textId="70313183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Objektívne preukázateľné skúsenosti s prácou s cieľovou skupinou, napríklad pôsobenie v   komunitách  postihnutých alebo ohrozených sociálnym vylúčením v rámci poskytovania sociálnych služieb, v komunitných aktivitách, dobrovoľníckych alebo misijných aktivít alebo pobytom v komunitách postihnutých alebo ohrozených sociálnym vylúčením (do tohto kritéria sa nezapočítava účasť na organizovaní aktivačných prác alebo administratívna práca a podobné činnosti, aj keď boli vykonávané v kontakte s príslušníkmi cieľovej skupiny).</w:t>
      </w:r>
    </w:p>
    <w:p w14:paraId="570DCBE0" w14:textId="6153441C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lastRenderedPageBreak/>
        <w:t xml:space="preserve">Pracovné skúsenosti, prax v oblasti sociálnej práce, prípadne práce v komunitách ohrozených alebo postihnutých sociálnym vylúčením (zohľadňuje sa napríklad dĺžka praxe, druh vykonávanej práce a dosiahnuté výsledky). </w:t>
      </w:r>
    </w:p>
    <w:p w14:paraId="6036273B" w14:textId="56ED5EA0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Odporúčanie a pracovné  hodnotenie od  predchádzajúcich  zamestnávateľov  alebo organizácií, s ktorými uchádzač spolupracoval.</w:t>
      </w:r>
    </w:p>
    <w:p w14:paraId="4CE3C92E" w14:textId="28D4B846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Znalosť jazyka cieľovej skupiny (rómsky, maďarský a pod.)</w:t>
      </w:r>
    </w:p>
    <w:p w14:paraId="63C2273C" w14:textId="111C6734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Znalosť cieľovej skupiny (pobyt v nej a pod.).</w:t>
      </w:r>
    </w:p>
    <w:p w14:paraId="2A680A48" w14:textId="77777777" w:rsidR="008138DD" w:rsidRPr="008138DD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>Bezúhonnosť.</w:t>
      </w:r>
    </w:p>
    <w:p w14:paraId="745F2BB1" w14:textId="77777777" w:rsidR="00227578" w:rsidRPr="000B7695" w:rsidRDefault="00227578" w:rsidP="00083C0F">
      <w:pPr>
        <w:spacing w:after="0" w:line="240" w:lineRule="auto"/>
        <w:jc w:val="both"/>
        <w:rPr>
          <w:rFonts w:ascii="Calibri Light" w:hAnsi="Calibri Light" w:cs="Calibri"/>
          <w:b/>
          <w:u w:val="single"/>
        </w:rPr>
      </w:pPr>
    </w:p>
    <w:p w14:paraId="021C26B5" w14:textId="3F05F286" w:rsidR="00F80363" w:rsidRPr="000B7695" w:rsidRDefault="007165E3" w:rsidP="00083C0F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Každý úspešný uchádzač na pozíciu terénny</w:t>
      </w:r>
      <w:r w:rsidR="00B36E24">
        <w:rPr>
          <w:rFonts w:ascii="Calibri Light" w:eastAsia="Calibri" w:hAnsi="Calibri Light" w:cs="Calibri"/>
          <w:sz w:val="22"/>
          <w:szCs w:val="22"/>
        </w:rPr>
        <w:t xml:space="preserve"> asistent</w:t>
      </w:r>
      <w:r w:rsidRPr="000B7695">
        <w:rPr>
          <w:rFonts w:ascii="Calibri Light" w:eastAsia="Calibri" w:hAnsi="Calibri Light" w:cs="Calibri"/>
          <w:sz w:val="22"/>
          <w:szCs w:val="22"/>
        </w:rPr>
        <w:t xml:space="preserve">, ktorého výberová komisia vyberie na výberovom konaní na uvedenú pozíciu musí byť spôsobilý k právnym úkonom v plnom rozsahu a musí spĺňať podmienku bezúhonnosti.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 xml:space="preserve">Pred podpisom </w:t>
      </w:r>
      <w:r w:rsidR="00993F7A">
        <w:rPr>
          <w:rFonts w:ascii="Calibri Light" w:eastAsia="Calibri" w:hAnsi="Calibri Light" w:cs="Calibri"/>
          <w:sz w:val="22"/>
          <w:szCs w:val="22"/>
        </w:rPr>
        <w:t xml:space="preserve">pracovnej zmluvy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>doručí výpis registra trestov, nie starší ako 3 mesiace od dátumu realizovania výberového konania</w:t>
      </w:r>
      <w:r w:rsidR="00B36E24">
        <w:rPr>
          <w:rFonts w:ascii="Calibri Light" w:eastAsia="Calibri" w:hAnsi="Calibri Light" w:cs="Calibri"/>
          <w:sz w:val="22"/>
          <w:szCs w:val="22"/>
        </w:rPr>
        <w:t>.</w:t>
      </w:r>
    </w:p>
    <w:p w14:paraId="0D05958B" w14:textId="77777777" w:rsidR="006F5D7E" w:rsidRPr="000B7695" w:rsidRDefault="006F5D7E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2A46BA49" w14:textId="77777777" w:rsidR="00221A88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Na výberové konanie budú pozvaní </w:t>
      </w:r>
      <w:r w:rsidR="003A13D9" w:rsidRPr="000B7695">
        <w:rPr>
          <w:rFonts w:ascii="Calibri Light" w:hAnsi="Calibri Light" w:cs="Calibri"/>
          <w:b/>
        </w:rPr>
        <w:t>všetci</w:t>
      </w:r>
      <w:r w:rsidRPr="000B7695">
        <w:rPr>
          <w:rFonts w:ascii="Calibri Light" w:hAnsi="Calibri Light" w:cs="Calibri"/>
          <w:b/>
        </w:rPr>
        <w:t xml:space="preserve"> záujemcovia, ktorí spĺňajú kvalifikačné predpoklady na danú pozíciu.</w:t>
      </w:r>
      <w:r w:rsidR="00221A88" w:rsidRPr="000B7695">
        <w:rPr>
          <w:rFonts w:ascii="Calibri Light" w:hAnsi="Calibri Light" w:cs="Calibri"/>
          <w:b/>
        </w:rPr>
        <w:t xml:space="preserve"> Neúspešných kandidátov už obec nebude kontaktovať.</w:t>
      </w:r>
    </w:p>
    <w:p w14:paraId="7665433F" w14:textId="77777777" w:rsidR="00227578" w:rsidRPr="000B7695" w:rsidRDefault="00227578" w:rsidP="00083C0F">
      <w:pPr>
        <w:spacing w:after="0" w:line="240" w:lineRule="auto"/>
        <w:jc w:val="both"/>
        <w:rPr>
          <w:rFonts w:ascii="Calibri Light" w:hAnsi="Calibri Light" w:cs="Calibri"/>
          <w:highlight w:val="yellow"/>
        </w:rPr>
      </w:pPr>
    </w:p>
    <w:p w14:paraId="25D1B672" w14:textId="235072D2" w:rsidR="007C5C66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Miestom výkonu práce je</w:t>
      </w:r>
      <w:r w:rsidR="00083C0F">
        <w:rPr>
          <w:rFonts w:ascii="Calibri Light" w:hAnsi="Calibri Light" w:cs="Calibri"/>
          <w:b/>
        </w:rPr>
        <w:t xml:space="preserve">: </w:t>
      </w:r>
      <w:r w:rsidRPr="00450496">
        <w:rPr>
          <w:rFonts w:ascii="Calibri Light" w:hAnsi="Calibri Light" w:cs="Calibri"/>
          <w:b/>
        </w:rPr>
        <w:t>rómska osada</w:t>
      </w:r>
      <w:r w:rsidR="00450496" w:rsidRPr="00450496">
        <w:rPr>
          <w:rFonts w:ascii="Calibri Light" w:hAnsi="Calibri Light" w:cs="Calibri"/>
          <w:b/>
        </w:rPr>
        <w:t>/časť Kolónia</w:t>
      </w:r>
      <w:r w:rsidR="00450496">
        <w:rPr>
          <w:rFonts w:ascii="Calibri Light" w:hAnsi="Calibri Light" w:cs="Calibri"/>
          <w:b/>
        </w:rPr>
        <w:t xml:space="preserve"> </w:t>
      </w:r>
      <w:r w:rsidRPr="00952F92">
        <w:rPr>
          <w:rFonts w:ascii="Calibri Light" w:hAnsi="Calibri Light" w:cs="Calibri"/>
          <w:b/>
        </w:rPr>
        <w:t>a kancelária v priestoroch Obecného úradu</w:t>
      </w:r>
      <w:r w:rsidR="00952F92" w:rsidRPr="00952F92">
        <w:rPr>
          <w:rFonts w:ascii="Calibri Light" w:hAnsi="Calibri Light" w:cs="Calibri"/>
          <w:b/>
        </w:rPr>
        <w:t xml:space="preserve"> Slovinky</w:t>
      </w:r>
    </w:p>
    <w:p w14:paraId="7950FA85" w14:textId="74E297CE" w:rsidR="008978C9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Dátum predpoklada</w:t>
      </w:r>
      <w:r w:rsidR="00111A7E" w:rsidRPr="000B7695">
        <w:rPr>
          <w:rFonts w:ascii="Calibri Light" w:hAnsi="Calibri Light" w:cs="Calibri"/>
          <w:b/>
        </w:rPr>
        <w:t xml:space="preserve">ného nástupu do zamestnania je </w:t>
      </w:r>
      <w:r w:rsidR="00083C0F">
        <w:rPr>
          <w:rFonts w:ascii="Calibri Light" w:hAnsi="Calibri Light" w:cs="Calibri"/>
          <w:b/>
        </w:rPr>
        <w:t>:</w:t>
      </w:r>
      <w:r w:rsidR="004B6B2F">
        <w:rPr>
          <w:rFonts w:ascii="Calibri Light" w:hAnsi="Calibri Light" w:cs="Calibri"/>
          <w:b/>
        </w:rPr>
        <w:t xml:space="preserve"> </w:t>
      </w:r>
      <w:r w:rsidR="009B2FA2">
        <w:rPr>
          <w:rFonts w:ascii="Calibri Light" w:hAnsi="Calibri Light" w:cs="Calibri"/>
          <w:b/>
        </w:rPr>
        <w:t>01.02.2021</w:t>
      </w:r>
      <w:bookmarkStart w:id="0" w:name="_GoBack"/>
      <w:bookmarkEnd w:id="0"/>
    </w:p>
    <w:p w14:paraId="32A7A89E" w14:textId="77777777" w:rsidR="00C5709D" w:rsidRPr="000B7695" w:rsidRDefault="00C5709D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64FC893E" w14:textId="77777777" w:rsidR="008978C9" w:rsidRPr="000B7695" w:rsidRDefault="0072197D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P</w:t>
      </w:r>
      <w:r w:rsidR="008978C9" w:rsidRPr="000B7695">
        <w:rPr>
          <w:rFonts w:ascii="Calibri Light" w:hAnsi="Calibri Light" w:cs="Calibri"/>
          <w:b/>
        </w:rPr>
        <w:t>opis práce</w:t>
      </w:r>
      <w:r w:rsidRPr="000B7695">
        <w:rPr>
          <w:rFonts w:ascii="Calibri Light" w:hAnsi="Calibri Light" w:cs="Calibri"/>
          <w:b/>
        </w:rPr>
        <w:t xml:space="preserve"> T</w:t>
      </w:r>
      <w:r w:rsidR="00B36E24">
        <w:rPr>
          <w:rFonts w:ascii="Calibri Light" w:hAnsi="Calibri Light" w:cs="Calibri"/>
          <w:b/>
        </w:rPr>
        <w:t>erénneho asistenta</w:t>
      </w:r>
      <w:r w:rsidR="00993F7A">
        <w:rPr>
          <w:rFonts w:ascii="Calibri Light" w:hAnsi="Calibri Light" w:cs="Calibri"/>
          <w:b/>
        </w:rPr>
        <w:t xml:space="preserve"> COVID</w:t>
      </w:r>
      <w:r w:rsidRPr="000B7695">
        <w:rPr>
          <w:rFonts w:ascii="Calibri Light" w:hAnsi="Calibri Light" w:cs="Calibri"/>
          <w:b/>
        </w:rPr>
        <w:t>:</w:t>
      </w:r>
    </w:p>
    <w:p w14:paraId="4729F32E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komunikácia s obyvateľmi MRK a obcou za účelom zberu údajov o základných životných potrebách (voda, strava, prevencia, bývanie, komunikácia a informovanosť)</w:t>
      </w:r>
    </w:p>
    <w:p w14:paraId="2F62F584" w14:textId="4736D2DB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zabezpečenie adresnej a cielene poskytovanej podpory krízovým tímom</w:t>
      </w:r>
    </w:p>
    <w:p w14:paraId="02719F93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sprostredkovanie informácií spojených s COVID 19 z verejných inštitúcií smerom k obyvateľom MRK, obci a projektovému tímu</w:t>
      </w:r>
    </w:p>
    <w:p w14:paraId="5C037CFA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distribúcia informačných manuálov a brožúr s cieľom zvýšiť osvetu pre ochorenie COVID 19 a iné pandémie (ako jej predchádzať a ako sa správať)</w:t>
      </w:r>
    </w:p>
    <w:p w14:paraId="0CDE73F8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denné monitorovanie situácie v pričlenenej MRK, počet navrátilcov zo zahraničia, ich situácia a bývanie v MRK </w:t>
      </w:r>
    </w:p>
    <w:p w14:paraId="4D139FD9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informovanie o priebehu a spôsobe karantény, pomáha obyvateľom oboznámiť ich s postupmi  </w:t>
      </w:r>
    </w:p>
    <w:p w14:paraId="04E82EDD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pomoc obci pri zabezpečovaní výstupného akčného krízového plánu obce (postup v druhej vlne COVID 19 alebo inej pandémie)</w:t>
      </w:r>
    </w:p>
    <w:p w14:paraId="5A5A7E65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pomoc pri výkone opatrení v oblasti primárnej prevencie a zdravotnej osvety v súvislosti s ochorením COVIV-19 (pri testovaní, distribúcii rúšok, atď.)</w:t>
      </w:r>
    </w:p>
    <w:p w14:paraId="5CAFC5AD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vedenie terénneho denníka činností, vrátane dochádzky</w:t>
      </w:r>
    </w:p>
    <w:p w14:paraId="5E3F67A5" w14:textId="77777777" w:rsidR="00931589" w:rsidRPr="000B7695" w:rsidRDefault="00931589" w:rsidP="00083C0F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14:paraId="41781110" w14:textId="77777777" w:rsidR="004D1006" w:rsidRPr="000B7695" w:rsidRDefault="004D1006" w:rsidP="00083C0F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14:paraId="363370C6" w14:textId="77777777" w:rsidR="0072197D" w:rsidRPr="00083C0F" w:rsidRDefault="00C967E9" w:rsidP="00083C0F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083C0F">
        <w:rPr>
          <w:rFonts w:ascii="Calibri Light" w:hAnsi="Calibri Light" w:cs="Calibri"/>
          <w:b/>
          <w:sz w:val="20"/>
          <w:szCs w:val="20"/>
        </w:rPr>
        <w:t>Zásada nediskriminácie:</w:t>
      </w:r>
    </w:p>
    <w:p w14:paraId="6025E6FB" w14:textId="77777777" w:rsidR="00EE7B22" w:rsidRPr="00083C0F" w:rsidRDefault="008978C9" w:rsidP="00083C0F">
      <w:pPr>
        <w:spacing w:after="0" w:line="240" w:lineRule="auto"/>
        <w:jc w:val="both"/>
        <w:rPr>
          <w:rFonts w:ascii="Calibri Light" w:hAnsi="Calibri Light" w:cs="Calibri"/>
          <w:bCs/>
          <w:sz w:val="20"/>
          <w:szCs w:val="20"/>
          <w:lang w:eastAsia="sk-SK"/>
        </w:rPr>
      </w:pPr>
      <w:r w:rsidRPr="00083C0F">
        <w:rPr>
          <w:rFonts w:ascii="Calibri Light" w:hAnsi="Calibri Light" w:cs="Calibri"/>
          <w:i/>
          <w:sz w:val="20"/>
          <w:szCs w:val="20"/>
          <w:lang w:eastAsia="sk-SK"/>
        </w:rPr>
        <w:t xml:space="preserve">V súlade so zásadou rovnakého zaobchádzania je pri výberovom konaní je zakázaná diskriminácia </w:t>
      </w:r>
      <w:r w:rsidRPr="00083C0F">
        <w:rPr>
          <w:rFonts w:ascii="Calibri Light" w:hAnsi="Calibri Light" w:cs="Calibri"/>
          <w:bCs/>
          <w:i/>
          <w:sz w:val="20"/>
          <w:szCs w:val="20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083C0F">
        <w:rPr>
          <w:rFonts w:ascii="Calibri Light" w:hAnsi="Calibri Light" w:cs="Calibri"/>
          <w:bCs/>
          <w:i/>
          <w:sz w:val="20"/>
          <w:szCs w:val="20"/>
          <w:lang w:eastAsia="sk-SK"/>
        </w:rPr>
        <w:t>onov (antidiskriminačný zákon).</w:t>
      </w:r>
    </w:p>
    <w:sectPr w:rsidR="00EE7B22" w:rsidRPr="00083C0F" w:rsidSect="00613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19A6" w14:textId="77777777" w:rsidR="00F81D30" w:rsidRDefault="00F81D30">
      <w:r>
        <w:separator/>
      </w:r>
    </w:p>
  </w:endnote>
  <w:endnote w:type="continuationSeparator" w:id="0">
    <w:p w14:paraId="33292A7F" w14:textId="77777777" w:rsidR="00F81D30" w:rsidRDefault="00F8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BAEC" w14:textId="75904E2B" w:rsidR="000D5EA2" w:rsidRDefault="000D5EA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B2FA2">
      <w:rPr>
        <w:noProof/>
      </w:rPr>
      <w:t>2</w:t>
    </w:r>
    <w:r>
      <w:fldChar w:fldCharType="end"/>
    </w:r>
  </w:p>
  <w:p w14:paraId="55A8E84B" w14:textId="77777777" w:rsidR="004E0E22" w:rsidRPr="00DA5493" w:rsidRDefault="004E0E22" w:rsidP="004E0E22">
    <w:pPr>
      <w:pStyle w:val="Default"/>
      <w:jc w:val="center"/>
      <w:rPr>
        <w:rFonts w:ascii="Calibri" w:hAnsi="Calibri" w:cs="Calibri"/>
        <w:sz w:val="16"/>
        <w:szCs w:val="16"/>
      </w:rPr>
    </w:pPr>
    <w:r w:rsidRPr="00DA5493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4BE4690D" w14:textId="77777777" w:rsidR="004E0E22" w:rsidRPr="00DA5493" w:rsidRDefault="00F81D30" w:rsidP="004E0E22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4E0E22" w:rsidRPr="00DA5493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4E0E22" w:rsidRPr="00DA5493">
      <w:rPr>
        <w:rFonts w:ascii="Calibri" w:hAnsi="Calibri" w:cs="Calibri"/>
        <w:sz w:val="16"/>
        <w:szCs w:val="16"/>
      </w:rPr>
      <w:t xml:space="preserve"> </w:t>
    </w:r>
  </w:p>
  <w:p w14:paraId="149EEF77" w14:textId="77777777" w:rsidR="00481D6B" w:rsidRPr="00DA5493" w:rsidRDefault="00481D6B" w:rsidP="00D405AB">
    <w:pPr>
      <w:pStyle w:val="Hlavika"/>
      <w:spacing w:after="0" w:line="24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E6EE" w14:textId="77777777" w:rsidR="004E0E22" w:rsidRPr="00D30CC6" w:rsidRDefault="004E0E22" w:rsidP="004E0E22">
    <w:pPr>
      <w:pStyle w:val="Default"/>
      <w:jc w:val="center"/>
      <w:rPr>
        <w:rFonts w:ascii="Calibri" w:hAnsi="Calibri" w:cs="Calibri"/>
        <w:sz w:val="18"/>
        <w:szCs w:val="18"/>
      </w:rPr>
    </w:pPr>
    <w:r w:rsidRPr="00D30CC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029805F1" w14:textId="77777777" w:rsidR="004E0E22" w:rsidRPr="00D30CC6" w:rsidRDefault="00F81D30" w:rsidP="004E0E2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="004E0E22" w:rsidRPr="00D30CC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4E0E22" w:rsidRPr="00D30CC6">
      <w:rPr>
        <w:rFonts w:ascii="Calibri" w:hAnsi="Calibri" w:cs="Calibri"/>
        <w:sz w:val="18"/>
        <w:szCs w:val="18"/>
      </w:rPr>
      <w:t xml:space="preserve"> </w:t>
    </w:r>
  </w:p>
  <w:p w14:paraId="1D289AFC" w14:textId="77777777" w:rsidR="004E0E22" w:rsidRDefault="004E0E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1BFF" w14:textId="77777777" w:rsidR="00F81D30" w:rsidRDefault="00F81D30">
      <w:r>
        <w:separator/>
      </w:r>
    </w:p>
  </w:footnote>
  <w:footnote w:type="continuationSeparator" w:id="0">
    <w:p w14:paraId="0B71FDF5" w14:textId="77777777" w:rsidR="00F81D30" w:rsidRDefault="00F8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7C2A" w14:textId="2793B2C4" w:rsidR="004D2407" w:rsidRPr="0040633E" w:rsidRDefault="001D432E" w:rsidP="0040633E">
    <w:pPr>
      <w:pStyle w:val="Hlavika"/>
      <w:rPr>
        <w:rFonts w:eastAsia="SimSun"/>
      </w:rPr>
    </w:pPr>
    <w:r>
      <w:rPr>
        <w:rFonts w:eastAsia="SimSun"/>
      </w:rPr>
      <w:t xml:space="preserve">    </w:t>
    </w:r>
    <w:r w:rsidR="00CF28D0">
      <w:rPr>
        <w:rFonts w:eastAsia="SimSun"/>
        <w:noProof/>
        <w:lang w:eastAsia="sk-SK"/>
      </w:rPr>
      <w:drawing>
        <wp:inline distT="0" distB="0" distL="0" distR="0" wp14:anchorId="53BFE2F9" wp14:editId="6B689E74">
          <wp:extent cx="5695950" cy="409575"/>
          <wp:effectExtent l="0" t="0" r="0" b="9525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F1FF" w14:textId="6930F9A3" w:rsidR="004D2407" w:rsidRPr="004D2407" w:rsidRDefault="00CF28D0" w:rsidP="00111595">
    <w:pPr>
      <w:pStyle w:val="Hlavika"/>
      <w:rPr>
        <w:b/>
        <w:i/>
      </w:rPr>
    </w:pPr>
    <w:r>
      <w:rPr>
        <w:b/>
        <w:i/>
        <w:noProof/>
        <w:lang w:eastAsia="sk-SK"/>
      </w:rPr>
      <w:drawing>
        <wp:inline distT="0" distB="0" distL="0" distR="0" wp14:anchorId="03734F2A" wp14:editId="2E21FE99">
          <wp:extent cx="5695950" cy="409575"/>
          <wp:effectExtent l="0" t="0" r="0" b="9525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66B14"/>
    <w:multiLevelType w:val="multilevel"/>
    <w:tmpl w:val="3F6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4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E42306"/>
    <w:multiLevelType w:val="hybridMultilevel"/>
    <w:tmpl w:val="A64AE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2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3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C9"/>
    <w:rsid w:val="00011EAF"/>
    <w:rsid w:val="000347E3"/>
    <w:rsid w:val="00041E74"/>
    <w:rsid w:val="00052585"/>
    <w:rsid w:val="00060EE0"/>
    <w:rsid w:val="00083C0F"/>
    <w:rsid w:val="00090B72"/>
    <w:rsid w:val="000B185C"/>
    <w:rsid w:val="000B7695"/>
    <w:rsid w:val="000D5EA2"/>
    <w:rsid w:val="000E62B9"/>
    <w:rsid w:val="000F0C19"/>
    <w:rsid w:val="000F33C2"/>
    <w:rsid w:val="00111595"/>
    <w:rsid w:val="00111A7E"/>
    <w:rsid w:val="00126AC7"/>
    <w:rsid w:val="001713B8"/>
    <w:rsid w:val="001763C2"/>
    <w:rsid w:val="00182A44"/>
    <w:rsid w:val="00185247"/>
    <w:rsid w:val="001A6F21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457D1"/>
    <w:rsid w:val="00252950"/>
    <w:rsid w:val="00273B6A"/>
    <w:rsid w:val="002B6AB9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A13D9"/>
    <w:rsid w:val="003A2A3D"/>
    <w:rsid w:val="003B07B1"/>
    <w:rsid w:val="003D4873"/>
    <w:rsid w:val="003D7A8B"/>
    <w:rsid w:val="003E65D8"/>
    <w:rsid w:val="003E66B0"/>
    <w:rsid w:val="003F45D8"/>
    <w:rsid w:val="003F52EE"/>
    <w:rsid w:val="0040633E"/>
    <w:rsid w:val="00412FCA"/>
    <w:rsid w:val="004348B6"/>
    <w:rsid w:val="004408BB"/>
    <w:rsid w:val="00450496"/>
    <w:rsid w:val="00475CC7"/>
    <w:rsid w:val="00481D6B"/>
    <w:rsid w:val="0049091B"/>
    <w:rsid w:val="004925D8"/>
    <w:rsid w:val="00493FDD"/>
    <w:rsid w:val="00496CF3"/>
    <w:rsid w:val="004A43FF"/>
    <w:rsid w:val="004B6B2F"/>
    <w:rsid w:val="004D1006"/>
    <w:rsid w:val="004D2407"/>
    <w:rsid w:val="004D4AB2"/>
    <w:rsid w:val="004E03F3"/>
    <w:rsid w:val="004E0E22"/>
    <w:rsid w:val="004F0866"/>
    <w:rsid w:val="004F6775"/>
    <w:rsid w:val="00513562"/>
    <w:rsid w:val="00523773"/>
    <w:rsid w:val="00524619"/>
    <w:rsid w:val="0053283E"/>
    <w:rsid w:val="00546223"/>
    <w:rsid w:val="00547CDD"/>
    <w:rsid w:val="00553E39"/>
    <w:rsid w:val="0056155E"/>
    <w:rsid w:val="00575216"/>
    <w:rsid w:val="005A228B"/>
    <w:rsid w:val="005A69A8"/>
    <w:rsid w:val="005A6AA1"/>
    <w:rsid w:val="005A6C99"/>
    <w:rsid w:val="005B0E40"/>
    <w:rsid w:val="005E05CE"/>
    <w:rsid w:val="005E551A"/>
    <w:rsid w:val="005F1545"/>
    <w:rsid w:val="00604ADF"/>
    <w:rsid w:val="0061326D"/>
    <w:rsid w:val="00624E1B"/>
    <w:rsid w:val="006323EF"/>
    <w:rsid w:val="00632AC3"/>
    <w:rsid w:val="00642613"/>
    <w:rsid w:val="00643CC3"/>
    <w:rsid w:val="00677F90"/>
    <w:rsid w:val="006C0AD2"/>
    <w:rsid w:val="006D798E"/>
    <w:rsid w:val="006E24EA"/>
    <w:rsid w:val="006F0159"/>
    <w:rsid w:val="006F1DAC"/>
    <w:rsid w:val="006F5D7E"/>
    <w:rsid w:val="00701F50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38DD"/>
    <w:rsid w:val="008142F8"/>
    <w:rsid w:val="008703F5"/>
    <w:rsid w:val="008978C9"/>
    <w:rsid w:val="008B278B"/>
    <w:rsid w:val="008C2052"/>
    <w:rsid w:val="00911179"/>
    <w:rsid w:val="0092292B"/>
    <w:rsid w:val="00931589"/>
    <w:rsid w:val="00952F92"/>
    <w:rsid w:val="00962480"/>
    <w:rsid w:val="009727DF"/>
    <w:rsid w:val="0098397A"/>
    <w:rsid w:val="009850F7"/>
    <w:rsid w:val="00993F7A"/>
    <w:rsid w:val="009A1F81"/>
    <w:rsid w:val="009B2FA2"/>
    <w:rsid w:val="009C636E"/>
    <w:rsid w:val="009E6D07"/>
    <w:rsid w:val="009F22C0"/>
    <w:rsid w:val="00A527BB"/>
    <w:rsid w:val="00A571D7"/>
    <w:rsid w:val="00A77588"/>
    <w:rsid w:val="00AA0A1A"/>
    <w:rsid w:val="00AA417F"/>
    <w:rsid w:val="00AB42B0"/>
    <w:rsid w:val="00AC767F"/>
    <w:rsid w:val="00AD061F"/>
    <w:rsid w:val="00AE679B"/>
    <w:rsid w:val="00AF1F78"/>
    <w:rsid w:val="00AF4E6F"/>
    <w:rsid w:val="00B00A6E"/>
    <w:rsid w:val="00B07D27"/>
    <w:rsid w:val="00B222CE"/>
    <w:rsid w:val="00B36041"/>
    <w:rsid w:val="00B36E24"/>
    <w:rsid w:val="00B40626"/>
    <w:rsid w:val="00B40EC4"/>
    <w:rsid w:val="00B60DBD"/>
    <w:rsid w:val="00BD519D"/>
    <w:rsid w:val="00C134D6"/>
    <w:rsid w:val="00C2037A"/>
    <w:rsid w:val="00C23903"/>
    <w:rsid w:val="00C3134B"/>
    <w:rsid w:val="00C31CB8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CF28D0"/>
    <w:rsid w:val="00D05E6A"/>
    <w:rsid w:val="00D15F11"/>
    <w:rsid w:val="00D25587"/>
    <w:rsid w:val="00D30CC6"/>
    <w:rsid w:val="00D40529"/>
    <w:rsid w:val="00D405AB"/>
    <w:rsid w:val="00D51E02"/>
    <w:rsid w:val="00D6494D"/>
    <w:rsid w:val="00D72D26"/>
    <w:rsid w:val="00D8560D"/>
    <w:rsid w:val="00DA10D6"/>
    <w:rsid w:val="00DA1446"/>
    <w:rsid w:val="00DA5493"/>
    <w:rsid w:val="00DB34EF"/>
    <w:rsid w:val="00DC1E90"/>
    <w:rsid w:val="00DF4781"/>
    <w:rsid w:val="00E461A0"/>
    <w:rsid w:val="00E638D2"/>
    <w:rsid w:val="00EC3ADF"/>
    <w:rsid w:val="00EE7B22"/>
    <w:rsid w:val="00EF303F"/>
    <w:rsid w:val="00F060AC"/>
    <w:rsid w:val="00F3530F"/>
    <w:rsid w:val="00F42BE2"/>
    <w:rsid w:val="00F525C4"/>
    <w:rsid w:val="00F56B1E"/>
    <w:rsid w:val="00F80363"/>
    <w:rsid w:val="00F81D30"/>
    <w:rsid w:val="00F8439C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AB894"/>
  <w14:defaultImageDpi w14:val="0"/>
  <w15:chartTrackingRefBased/>
  <w15:docId w15:val="{41AB58C4-BCB7-41DF-865B-A143EB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F5AC9-F551-4BC3-8B70-D424F9E7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39C18-FAA2-4A07-B499-6846114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5045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Iveta Duchoňová</cp:lastModifiedBy>
  <cp:revision>10</cp:revision>
  <dcterms:created xsi:type="dcterms:W3CDTF">2020-12-28T12:24:00Z</dcterms:created>
  <dcterms:modified xsi:type="dcterms:W3CDTF">2020-12-29T13:41:00Z</dcterms:modified>
</cp:coreProperties>
</file>