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03" w:rsidRPr="0081759B" w:rsidRDefault="0019080A" w:rsidP="00D7732A">
      <w:pPr>
        <w:ind w:left="284" w:hanging="284"/>
        <w:jc w:val="both"/>
        <w:rPr>
          <w:b/>
        </w:rPr>
      </w:pPr>
      <w:r w:rsidRPr="0081759B">
        <w:rPr>
          <w:b/>
          <w:sz w:val="22"/>
          <w:szCs w:val="21"/>
        </w:rPr>
        <w:t xml:space="preserve">2. </w:t>
      </w:r>
      <w:r w:rsidR="00D7732A" w:rsidRPr="0081759B">
        <w:rPr>
          <w:b/>
          <w:sz w:val="22"/>
          <w:szCs w:val="21"/>
        </w:rPr>
        <w:t xml:space="preserve">  </w:t>
      </w:r>
      <w:r w:rsidR="00A22003" w:rsidRPr="0081759B">
        <w:rPr>
          <w:b/>
        </w:rPr>
        <w:t xml:space="preserve">Aké sú povinnosti </w:t>
      </w:r>
      <w:r w:rsidR="00C15E05" w:rsidRPr="0081759B">
        <w:rPr>
          <w:b/>
        </w:rPr>
        <w:t>štátneho príslušníka tretej krajiny</w:t>
      </w:r>
      <w:r w:rsidR="00A22003" w:rsidRPr="0081759B">
        <w:rPr>
          <w:b/>
        </w:rPr>
        <w:t xml:space="preserve"> s udeleným pobytom na území </w:t>
      </w:r>
      <w:r w:rsidR="00D7732A" w:rsidRPr="0081759B">
        <w:rPr>
          <w:b/>
        </w:rPr>
        <w:t xml:space="preserve">                              </w:t>
      </w:r>
      <w:r w:rsidR="00A22003" w:rsidRPr="0081759B">
        <w:rPr>
          <w:b/>
        </w:rPr>
        <w:t>Slovenskej republiky</w:t>
      </w:r>
      <w:r w:rsidR="00C15E05" w:rsidRPr="0081759B">
        <w:rPr>
          <w:b/>
        </w:rPr>
        <w:t>?</w:t>
      </w:r>
    </w:p>
    <w:p w:rsidR="00A22003" w:rsidRPr="0081759B" w:rsidRDefault="00A22003" w:rsidP="00A22003">
      <w:pPr>
        <w:ind w:left="720"/>
        <w:jc w:val="both"/>
      </w:pPr>
    </w:p>
    <w:p w:rsidR="00A22003" w:rsidRPr="0081759B" w:rsidRDefault="00A22003" w:rsidP="0019080A">
      <w:pPr>
        <w:jc w:val="both"/>
      </w:pPr>
    </w:p>
    <w:p w:rsidR="00A22003" w:rsidRPr="0081759B" w:rsidRDefault="00A22003" w:rsidP="00A22003">
      <w:pPr>
        <w:ind w:left="720"/>
        <w:jc w:val="both"/>
      </w:pPr>
    </w:p>
    <w:p w:rsidR="008A1055" w:rsidRPr="0081759B" w:rsidRDefault="00EA24B4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 xml:space="preserve">Pobyt </w:t>
      </w:r>
      <w:r w:rsidR="002B6B46" w:rsidRPr="0081759B">
        <w:rPr>
          <w:b/>
        </w:rPr>
        <w:t>štátnych príslušníkov tret</w:t>
      </w:r>
      <w:r w:rsidR="00006AA1" w:rsidRPr="0081759B">
        <w:rPr>
          <w:b/>
        </w:rPr>
        <w:t>ích</w:t>
      </w:r>
      <w:r w:rsidR="002B6B46" w:rsidRPr="0081759B">
        <w:rPr>
          <w:b/>
        </w:rPr>
        <w:t xml:space="preserve"> kraj</w:t>
      </w:r>
      <w:r w:rsidR="00006AA1" w:rsidRPr="0081759B">
        <w:rPr>
          <w:b/>
        </w:rPr>
        <w:t>ín</w:t>
      </w:r>
      <w:r w:rsidRPr="0081759B">
        <w:t xml:space="preserve"> na území Slovenskej republiky upravuje zákon č. 4</w:t>
      </w:r>
      <w:r w:rsidR="00F26DA3" w:rsidRPr="0081759B">
        <w:t>04</w:t>
      </w:r>
      <w:r w:rsidRPr="0081759B">
        <w:t>/20</w:t>
      </w:r>
      <w:r w:rsidR="00250EF8" w:rsidRPr="0081759B">
        <w:t>11</w:t>
      </w:r>
      <w:r w:rsidRPr="0081759B">
        <w:t xml:space="preserve"> Z. z. o pobyte cudzincov a o zmene a doplnení niektorých zákonov v znení neskorších </w:t>
      </w:r>
      <w:r w:rsidR="007D3935" w:rsidRPr="0081759B">
        <w:t>predpisov</w:t>
      </w:r>
      <w:r w:rsidR="003861F2" w:rsidRPr="0081759B">
        <w:t xml:space="preserve"> (ďalej len „zákon o pobyte cudzincov“)</w:t>
      </w:r>
      <w:r w:rsidRPr="0081759B">
        <w:t>.</w:t>
      </w:r>
    </w:p>
    <w:p w:rsidR="008A1055" w:rsidRPr="0081759B" w:rsidRDefault="002B6B46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>P</w:t>
      </w:r>
      <w:r w:rsidR="008A1055" w:rsidRPr="0081759B">
        <w:rPr>
          <w:b/>
        </w:rPr>
        <w:t>rechodný pobyt</w:t>
      </w:r>
      <w:r w:rsidR="008A1055" w:rsidRPr="0081759B">
        <w:t xml:space="preserve"> oprávňuje </w:t>
      </w:r>
      <w:r w:rsidRPr="0081759B">
        <w:t>štátneho príslušníka tretej krajiny</w:t>
      </w:r>
      <w:r w:rsidR="008A1055" w:rsidRPr="0081759B">
        <w:t xml:space="preserve"> zdržiavať sa na území Slovenskej republiky a na cesty do zahraničia a naspäť na územie Slovenskej republiky v čase, na aký mu bol policajným útvarom udelen</w:t>
      </w:r>
      <w:r w:rsidRPr="0081759B">
        <w:t>ý</w:t>
      </w:r>
      <w:r w:rsidR="00AE5750" w:rsidRPr="0081759B">
        <w:t xml:space="preserve">. </w:t>
      </w:r>
      <w:r w:rsidRPr="0081759B">
        <w:t xml:space="preserve">  </w:t>
      </w:r>
    </w:p>
    <w:p w:rsidR="008A1055" w:rsidRPr="0081759B" w:rsidRDefault="002B6B46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>T</w:t>
      </w:r>
      <w:r w:rsidR="008A1055" w:rsidRPr="0081759B">
        <w:rPr>
          <w:b/>
        </w:rPr>
        <w:t>rvalý pobyt</w:t>
      </w:r>
      <w:r w:rsidR="008A1055" w:rsidRPr="0081759B">
        <w:t xml:space="preserve"> oprávňuje </w:t>
      </w:r>
      <w:r w:rsidRPr="0081759B">
        <w:t>štátneho príslušníka tretej krajiny</w:t>
      </w:r>
      <w:r w:rsidR="008A1055" w:rsidRPr="0081759B">
        <w:t xml:space="preserve"> zdržiavať sa na území Slovenskej republiky a na cesty do zahraničia a naspäť na územie Slovenskej republiky v čase, na ktorý mu bol policajným útvarom </w:t>
      </w:r>
      <w:r w:rsidR="00AE5750" w:rsidRPr="0081759B">
        <w:t xml:space="preserve">udelený. </w:t>
      </w:r>
    </w:p>
    <w:p w:rsidR="0019080A" w:rsidRPr="0081759B" w:rsidRDefault="0019080A" w:rsidP="0019080A">
      <w:pPr>
        <w:pStyle w:val="Odsekzoznamu"/>
        <w:spacing w:line="360" w:lineRule="auto"/>
        <w:jc w:val="both"/>
      </w:pPr>
    </w:p>
    <w:p w:rsidR="0019080A" w:rsidRPr="0081759B" w:rsidRDefault="0019080A" w:rsidP="0019080A">
      <w:pPr>
        <w:pStyle w:val="Odsekzoznamu"/>
        <w:spacing w:line="360" w:lineRule="auto"/>
        <w:jc w:val="both"/>
        <w:rPr>
          <w:sz w:val="21"/>
          <w:szCs w:val="21"/>
        </w:rPr>
      </w:pPr>
    </w:p>
    <w:p w:rsidR="00D7732A" w:rsidRPr="0081759B" w:rsidRDefault="00D7732A" w:rsidP="0019080A">
      <w:pPr>
        <w:pStyle w:val="Odsekzoznamu"/>
        <w:spacing w:line="360" w:lineRule="auto"/>
        <w:jc w:val="both"/>
        <w:rPr>
          <w:sz w:val="21"/>
          <w:szCs w:val="21"/>
        </w:rPr>
      </w:pPr>
    </w:p>
    <w:p w:rsidR="008A1055" w:rsidRPr="0081759B" w:rsidRDefault="00AE5750" w:rsidP="0019080A">
      <w:pPr>
        <w:spacing w:line="360" w:lineRule="auto"/>
        <w:ind w:left="720"/>
        <w:jc w:val="both"/>
        <w:rPr>
          <w:b/>
        </w:rPr>
      </w:pPr>
      <w:r w:rsidRPr="0081759B">
        <w:rPr>
          <w:b/>
        </w:rPr>
        <w:t>Štátny príslušník tretej krajiny</w:t>
      </w:r>
      <w:r w:rsidR="00EA24B4" w:rsidRPr="0081759B">
        <w:rPr>
          <w:b/>
        </w:rPr>
        <w:t xml:space="preserve"> je povinný:</w:t>
      </w:r>
    </w:p>
    <w:p w:rsidR="00984AD8" w:rsidRPr="0081759B" w:rsidRDefault="00984AD8" w:rsidP="00A22003">
      <w:pPr>
        <w:spacing w:line="360" w:lineRule="auto"/>
        <w:jc w:val="both"/>
        <w:rPr>
          <w:b/>
        </w:rPr>
      </w:pP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 xml:space="preserve">oznámiť písomne policajnému útvaru, že sa bude viac ako 180 dní nepretržite zdržiavať mimo územia Slovenskej republiky, ak má udelený </w:t>
      </w:r>
      <w:r w:rsidR="0019080A" w:rsidRPr="0081759B">
        <w:t xml:space="preserve">trvalý </w:t>
      </w:r>
      <w:r w:rsidRPr="0081759B">
        <w:t>pobyt,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uvádzať pravdivo a úplne všetky požadované údaje v rozsahu ustanovenom týmto zákonom,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preukázať na požiadanie policajta totožnosť a oprávnenosť pobytu predložením platného cestovného dokladu a dokladu o pobyte alebo identifikačného preukazu vydaného ministerstvom zahraničných vecí osobám požívajúcim diplomatické výsady a imunity podľa medzinárodného práva,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uzatvoriť zdravotné poistenie najneskôr do troch pracovných dní od prevzatia dokladu o pobyte a preukázať pri kontrole pobytu, že je zdravotne poistený na území Slovenskej republiky,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 xml:space="preserve">preukázať pri kontrole pobytu finančné zabezpečenie </w:t>
      </w:r>
      <w:r w:rsidR="00364222" w:rsidRPr="0081759B">
        <w:t>udeleného</w:t>
      </w:r>
      <w:r w:rsidR="00364222" w:rsidRPr="0081759B">
        <w:rPr>
          <w:b/>
          <w:color w:val="C00000"/>
        </w:rPr>
        <w:t xml:space="preserve"> </w:t>
      </w:r>
      <w:r w:rsidRPr="0081759B">
        <w:t>pobytu najmenej vo výške životného minima na každý mesiac zostávajúceho pobytu, najviac však na jeden rok dopredu; ak ide o maloletého štátneho príslušníka tretej krajiny vo výške na jeden rok dopredu</w:t>
      </w:r>
      <w:r w:rsidR="0078482C" w:rsidRPr="0081759B">
        <w:t xml:space="preserve">, 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lastRenderedPageBreak/>
        <w:t xml:space="preserve">preukázať pri kontrole pobytu finančné prostriedky potrebné na pokrytie nákladov spojených s jeho pobytom na území Slovenskej republiky podľa § 6 na každý deň zostávajúceho pobytu, ak mu bolo udelené schengenské vízum, 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hlásiť policajnému útvaru zmenu mena, priezviska, osobného stavu, štátnej príslušnosti, údajov v cestovnom doklade do piatich pracovných dní odo dňa, keď zmena nastala a výmenu cestovného dokladu,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chrániť doklady vydané podľa tohto zákona pred stratou, krádežou, poškodením alebo zneužitím,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ohlásiť stratu, krádež alebo poškodenie cestovného dokladu alebo dokladov vydaných podľa tohto zákona policajnému útvaru do piatich pracovných dní odo dňa, keď sa o tom dozvedel,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dostaviť sa na výzvu na policajný útvar v súvislosti s konaním podľa tohto zákona,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predložiť na žiadosť ubytovateľa cestovný doklad,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podpísať vyplnené úradné tlačivo o hlásení pobytu, v ktorom je uvedené jeho meno a priezvisko, dátum a miesto narodenia, štátna príslušnosť, miesto trvalého pobytu, účel pobytu, číslo cestovného dokladu, číslo víza</w:t>
      </w:r>
      <w:r w:rsidR="00D7732A" w:rsidRPr="0081759B">
        <w:t xml:space="preserve"> a jeho platnosť, miesto vydania alebo číslo dokladu o pobyte vydaného Slovenskou republikou alebo členským štátom a jeho platnosť, </w:t>
      </w:r>
      <w:r w:rsidRPr="0081759B">
        <w:t xml:space="preserve"> adresa pobytu v Slovenskej republike, meno ubytovateľa a mená a priezviská spolucestujúcich detí,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poskytnúť údaje potrebné pre štatistické zisťovanie o pobyte,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oznámiť do troch pracovných dní policajnému útvaru, že účel, na ktorý bol pobyt udelený zanikol,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podrobiť sa na požiadanie policajného útvaru alebo zastupiteľského úradu snímaniu biometrických údajov na účely konania podľa tohto zákona alebo osobitného predpisu,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vycestovať najneskôr posledný deň oprávneného pobytu; ak sa mu zamietla žiadosť o udelenie prechodného pobytu podaná z dôvodu zmeny účelu</w:t>
      </w:r>
      <w:r w:rsidR="00D7732A" w:rsidRPr="0081759B">
        <w:t xml:space="preserve"> pobytu alebo druhu pobytu</w:t>
      </w:r>
      <w:r w:rsidRPr="0081759B">
        <w:t xml:space="preserve">, zamietla žiadosť o obnovenie prechodného pobytu, zrušil prechodný pobyt, zamietla žiadosť o udelenie trvalého pobytu na neobmedzený čas, zrušil trvalý pobyt, </w:t>
      </w:r>
      <w:r w:rsidR="00D7732A" w:rsidRPr="0081759B">
        <w:t>zamietla žiadosť o udelenie dlhodobého pobytu,</w:t>
      </w:r>
      <w:r w:rsidR="00EA39A0" w:rsidRPr="0081759B">
        <w:t xml:space="preserve"> zrušil dlhodobý pobyt</w:t>
      </w:r>
      <w:r w:rsidR="00D7732A" w:rsidRPr="0081759B">
        <w:t xml:space="preserve"> </w:t>
      </w:r>
      <w:r w:rsidRPr="0081759B">
        <w:t xml:space="preserve">zamietla žiadosť o udelenie tolerovaného pobytu, zamietla žiadosť o predĺženie tolerovaného pobytu alebo zrušil tolerovaný pobyt, je povinný vycestovať do 30 dní </w:t>
      </w:r>
      <w:r w:rsidR="00926B42" w:rsidRPr="0081759B">
        <w:br/>
      </w:r>
      <w:r w:rsidRPr="0081759B">
        <w:t xml:space="preserve">od </w:t>
      </w:r>
      <w:r w:rsidR="00364222" w:rsidRPr="0081759B">
        <w:t xml:space="preserve">vykonateľnosti </w:t>
      </w:r>
      <w:r w:rsidRPr="0081759B">
        <w:t>rozhodnutia, ak nie je oprávnený sa zdržiavať na území Slovenskej republiky z iného dôvodu,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lastRenderedPageBreak/>
        <w:t>požiadať do piatich pracovných dní o vydanie nového dokladu o pobyte, ak záznamy v ňom nezodpovedajú skutočnosti alebo ak nastanú okolnosti podľa písmena h),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odovzdať policajnému útvaru neplatný doklad o pobyte alebo neplatný doklad vydaný podľa tohto zákona, alebo nájdený doklad iného cudzinca,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rPr>
          <w:color w:val="000000"/>
        </w:rPr>
        <w:t xml:space="preserve">oznámiť policajnému útvaru, že sa bude zdržiavať </w:t>
      </w:r>
      <w:r w:rsidRPr="0081759B">
        <w:t xml:space="preserve">v rámci územia Slovenskej republiky </w:t>
      </w:r>
      <w:r w:rsidRPr="0081759B">
        <w:rPr>
          <w:color w:val="000000"/>
        </w:rPr>
        <w:t>mimo miesta udeleného pobytu nepretržite viac ako 30 dní,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t>oznámiť do piatich pracovných dní policajnému útvaru zmenu údajov v doklade podľa § 73 ods. 18 prvej vety,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t>zdržiavať sa na území Slovenskej republiky viac ako polovicu času udeleného prechodného pobytu v kalendárnom roku; to neplatí, ak štátny príslušník tretej krajiny uplatňuje mobilitu v inom členskom štáte.</w:t>
      </w:r>
    </w:p>
    <w:p w:rsidR="001755E7" w:rsidRPr="0081759B" w:rsidRDefault="001755E7" w:rsidP="00A22003">
      <w:pPr>
        <w:spacing w:line="360" w:lineRule="auto"/>
        <w:jc w:val="both"/>
        <w:rPr>
          <w:lang w:val="en-US"/>
        </w:rPr>
      </w:pPr>
    </w:p>
    <w:p w:rsidR="00693DE5" w:rsidRPr="0081759B" w:rsidRDefault="00693DE5" w:rsidP="00A22003">
      <w:pPr>
        <w:spacing w:line="360" w:lineRule="auto"/>
        <w:jc w:val="both"/>
      </w:pPr>
    </w:p>
    <w:p w:rsidR="0078482C" w:rsidRPr="0081759B" w:rsidRDefault="0078482C" w:rsidP="00904B71">
      <w:pPr>
        <w:spacing w:line="360" w:lineRule="auto"/>
        <w:ind w:firstLine="360"/>
        <w:jc w:val="both"/>
        <w:rPr>
          <w:b/>
        </w:rPr>
      </w:pPr>
      <w:bookmarkStart w:id="0" w:name="_GoBack"/>
      <w:bookmarkEnd w:id="0"/>
      <w:r w:rsidRPr="0081759B">
        <w:rPr>
          <w:b/>
        </w:rPr>
        <w:t>Štátny príslušník tretej krajiny, ktorý je držiteľom modrej karty je povinný:</w:t>
      </w:r>
    </w:p>
    <w:p w:rsidR="00984AD8" w:rsidRPr="0081759B" w:rsidRDefault="00984AD8" w:rsidP="00A22003">
      <w:pPr>
        <w:spacing w:line="360" w:lineRule="auto"/>
        <w:jc w:val="both"/>
        <w:rPr>
          <w:b/>
        </w:rPr>
      </w:pPr>
    </w:p>
    <w:p w:rsidR="0078482C" w:rsidRPr="0081759B" w:rsidRDefault="0078482C" w:rsidP="00A22003">
      <w:pPr>
        <w:numPr>
          <w:ilvl w:val="0"/>
          <w:numId w:val="15"/>
        </w:numPr>
        <w:spacing w:line="360" w:lineRule="auto"/>
        <w:ind w:left="709" w:hanging="283"/>
        <w:jc w:val="both"/>
      </w:pPr>
      <w:r w:rsidRPr="0081759B">
        <w:t>oznámiť policajnému útvaru do piatich pracovných dní začiatok obdobia nezamestnanosti a skončenie obdobia nezamestnanosti,</w:t>
      </w:r>
    </w:p>
    <w:p w:rsidR="0078482C" w:rsidRPr="0081759B" w:rsidRDefault="0078482C" w:rsidP="00A22003">
      <w:pPr>
        <w:numPr>
          <w:ilvl w:val="0"/>
          <w:numId w:val="15"/>
        </w:numPr>
        <w:spacing w:line="360" w:lineRule="auto"/>
        <w:ind w:left="709" w:hanging="283"/>
        <w:jc w:val="both"/>
      </w:pPr>
      <w:r w:rsidRPr="0081759B">
        <w:t xml:space="preserve">hlásiť policajnému útvaru zmenu zamestnávateľa najneskôr päť pracovných dní pred nástupom do nového zamestnania; pri hlásení zmeny zamestnávateľa je držiteľ modrej karty povinný predložiť doklady podľa § 38 ods. 5 </w:t>
      </w:r>
      <w:r w:rsidR="001755E7" w:rsidRPr="0081759B">
        <w:t>písm. a) a b)</w:t>
      </w:r>
      <w:r w:rsidRPr="0081759B">
        <w:t xml:space="preserve">.   </w:t>
      </w:r>
    </w:p>
    <w:p w:rsidR="00DC1511" w:rsidRPr="00D7732A" w:rsidRDefault="00DC1511" w:rsidP="00A22003">
      <w:pPr>
        <w:spacing w:line="360" w:lineRule="auto"/>
        <w:jc w:val="both"/>
      </w:pPr>
    </w:p>
    <w:sectPr w:rsidR="00DC1511" w:rsidRPr="00D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"/>
      </v:shape>
    </w:pict>
  </w:numPicBullet>
  <w:abstractNum w:abstractNumId="0" w15:restartNumberingAfterBreak="0">
    <w:nsid w:val="00932BD4"/>
    <w:multiLevelType w:val="hybridMultilevel"/>
    <w:tmpl w:val="7DDAAF8C"/>
    <w:lvl w:ilvl="0" w:tplc="2C52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334B9"/>
    <w:multiLevelType w:val="hybridMultilevel"/>
    <w:tmpl w:val="B2201C30"/>
    <w:lvl w:ilvl="0" w:tplc="5BC03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7F1C"/>
    <w:multiLevelType w:val="hybridMultilevel"/>
    <w:tmpl w:val="84AA01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E4E"/>
    <w:multiLevelType w:val="hybridMultilevel"/>
    <w:tmpl w:val="A9CA2DDE"/>
    <w:lvl w:ilvl="0" w:tplc="96E8D9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F70"/>
    <w:multiLevelType w:val="hybridMultilevel"/>
    <w:tmpl w:val="E736A0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151E"/>
    <w:multiLevelType w:val="hybridMultilevel"/>
    <w:tmpl w:val="557C0E6A"/>
    <w:lvl w:ilvl="0" w:tplc="09D2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7DA3"/>
    <w:multiLevelType w:val="hybridMultilevel"/>
    <w:tmpl w:val="70D2AD20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6099"/>
    <w:multiLevelType w:val="hybridMultilevel"/>
    <w:tmpl w:val="D4B23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E0E2B"/>
    <w:multiLevelType w:val="hybridMultilevel"/>
    <w:tmpl w:val="964EA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AF9"/>
    <w:multiLevelType w:val="hybridMultilevel"/>
    <w:tmpl w:val="7DDAAF8C"/>
    <w:lvl w:ilvl="0" w:tplc="2C52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0131E"/>
    <w:multiLevelType w:val="hybridMultilevel"/>
    <w:tmpl w:val="7804D5E0"/>
    <w:lvl w:ilvl="0" w:tplc="93C68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937E2"/>
    <w:multiLevelType w:val="multilevel"/>
    <w:tmpl w:val="557C0E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85986"/>
    <w:multiLevelType w:val="hybridMultilevel"/>
    <w:tmpl w:val="841CB0F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2BD"/>
    <w:multiLevelType w:val="multilevel"/>
    <w:tmpl w:val="70D2A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31E8"/>
    <w:multiLevelType w:val="multilevel"/>
    <w:tmpl w:val="84AA0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7457A"/>
    <w:multiLevelType w:val="hybridMultilevel"/>
    <w:tmpl w:val="D7741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6335D"/>
    <w:multiLevelType w:val="hybridMultilevel"/>
    <w:tmpl w:val="6464DDC0"/>
    <w:lvl w:ilvl="0" w:tplc="F8521AFC">
      <w:start w:val="20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C0D78"/>
    <w:multiLevelType w:val="hybridMultilevel"/>
    <w:tmpl w:val="09068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019B5"/>
    <w:multiLevelType w:val="hybridMultilevel"/>
    <w:tmpl w:val="CCE28BC2"/>
    <w:lvl w:ilvl="0" w:tplc="F5B47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B4"/>
    <w:rsid w:val="00005F8B"/>
    <w:rsid w:val="00006AA1"/>
    <w:rsid w:val="00015E98"/>
    <w:rsid w:val="00032B15"/>
    <w:rsid w:val="000402BE"/>
    <w:rsid w:val="0004661E"/>
    <w:rsid w:val="000837AC"/>
    <w:rsid w:val="00085565"/>
    <w:rsid w:val="000968A4"/>
    <w:rsid w:val="000B4575"/>
    <w:rsid w:val="000C18E3"/>
    <w:rsid w:val="000D5981"/>
    <w:rsid w:val="00107E28"/>
    <w:rsid w:val="001101C0"/>
    <w:rsid w:val="00110A52"/>
    <w:rsid w:val="001136E4"/>
    <w:rsid w:val="001755E7"/>
    <w:rsid w:val="00175C19"/>
    <w:rsid w:val="0019080A"/>
    <w:rsid w:val="001E7B04"/>
    <w:rsid w:val="001F0D64"/>
    <w:rsid w:val="001F67CF"/>
    <w:rsid w:val="00225785"/>
    <w:rsid w:val="00240BE2"/>
    <w:rsid w:val="002417DF"/>
    <w:rsid w:val="00243C6D"/>
    <w:rsid w:val="00250091"/>
    <w:rsid w:val="00250EF8"/>
    <w:rsid w:val="00254819"/>
    <w:rsid w:val="00260B60"/>
    <w:rsid w:val="002B139D"/>
    <w:rsid w:val="002B172E"/>
    <w:rsid w:val="002B6B46"/>
    <w:rsid w:val="002D7BF3"/>
    <w:rsid w:val="002E2048"/>
    <w:rsid w:val="002F7A84"/>
    <w:rsid w:val="00332214"/>
    <w:rsid w:val="00337990"/>
    <w:rsid w:val="003614B5"/>
    <w:rsid w:val="00364222"/>
    <w:rsid w:val="00383786"/>
    <w:rsid w:val="003861F2"/>
    <w:rsid w:val="003864E1"/>
    <w:rsid w:val="00394FDF"/>
    <w:rsid w:val="003A1B2A"/>
    <w:rsid w:val="003C470B"/>
    <w:rsid w:val="003C71FC"/>
    <w:rsid w:val="003D2159"/>
    <w:rsid w:val="00415A75"/>
    <w:rsid w:val="00447447"/>
    <w:rsid w:val="004718C5"/>
    <w:rsid w:val="00490E69"/>
    <w:rsid w:val="0049754E"/>
    <w:rsid w:val="004A50D2"/>
    <w:rsid w:val="004B12AE"/>
    <w:rsid w:val="004B473E"/>
    <w:rsid w:val="004C251A"/>
    <w:rsid w:val="004D4988"/>
    <w:rsid w:val="004D4F51"/>
    <w:rsid w:val="004F11DC"/>
    <w:rsid w:val="00505735"/>
    <w:rsid w:val="005210FE"/>
    <w:rsid w:val="005365E9"/>
    <w:rsid w:val="0054106A"/>
    <w:rsid w:val="0054450D"/>
    <w:rsid w:val="00557A31"/>
    <w:rsid w:val="00590C7A"/>
    <w:rsid w:val="005929A0"/>
    <w:rsid w:val="00592E1F"/>
    <w:rsid w:val="005B69C2"/>
    <w:rsid w:val="005C2230"/>
    <w:rsid w:val="005E0B6B"/>
    <w:rsid w:val="005F0044"/>
    <w:rsid w:val="005F0CB1"/>
    <w:rsid w:val="00631284"/>
    <w:rsid w:val="006501A1"/>
    <w:rsid w:val="00680B91"/>
    <w:rsid w:val="00683A6A"/>
    <w:rsid w:val="00693DE5"/>
    <w:rsid w:val="0069755D"/>
    <w:rsid w:val="006B1C9F"/>
    <w:rsid w:val="006B66A6"/>
    <w:rsid w:val="006D07F1"/>
    <w:rsid w:val="006D0BC1"/>
    <w:rsid w:val="00701449"/>
    <w:rsid w:val="00720F77"/>
    <w:rsid w:val="007558C9"/>
    <w:rsid w:val="00773500"/>
    <w:rsid w:val="0078482C"/>
    <w:rsid w:val="00790B07"/>
    <w:rsid w:val="007B14DA"/>
    <w:rsid w:val="007D3935"/>
    <w:rsid w:val="007D6B13"/>
    <w:rsid w:val="0081759B"/>
    <w:rsid w:val="00827754"/>
    <w:rsid w:val="008326BA"/>
    <w:rsid w:val="008411CA"/>
    <w:rsid w:val="00855D54"/>
    <w:rsid w:val="00875C9B"/>
    <w:rsid w:val="0088548C"/>
    <w:rsid w:val="008A1055"/>
    <w:rsid w:val="008C6722"/>
    <w:rsid w:val="00904B71"/>
    <w:rsid w:val="009140BF"/>
    <w:rsid w:val="0092327A"/>
    <w:rsid w:val="00926B42"/>
    <w:rsid w:val="00930DE2"/>
    <w:rsid w:val="00963FA0"/>
    <w:rsid w:val="0098423B"/>
    <w:rsid w:val="00984AD8"/>
    <w:rsid w:val="00991FD5"/>
    <w:rsid w:val="009A584F"/>
    <w:rsid w:val="009B0BE4"/>
    <w:rsid w:val="009B40EB"/>
    <w:rsid w:val="009C4923"/>
    <w:rsid w:val="009E0FEF"/>
    <w:rsid w:val="009E22DC"/>
    <w:rsid w:val="00A22003"/>
    <w:rsid w:val="00A360EA"/>
    <w:rsid w:val="00A37DE8"/>
    <w:rsid w:val="00A7334F"/>
    <w:rsid w:val="00AA7911"/>
    <w:rsid w:val="00AB2855"/>
    <w:rsid w:val="00AD7157"/>
    <w:rsid w:val="00AE5750"/>
    <w:rsid w:val="00AE5CA8"/>
    <w:rsid w:val="00AE61C3"/>
    <w:rsid w:val="00B1308C"/>
    <w:rsid w:val="00B4002A"/>
    <w:rsid w:val="00BA637F"/>
    <w:rsid w:val="00BC2F69"/>
    <w:rsid w:val="00BD0F32"/>
    <w:rsid w:val="00BD4D99"/>
    <w:rsid w:val="00BF4236"/>
    <w:rsid w:val="00C07A59"/>
    <w:rsid w:val="00C15E05"/>
    <w:rsid w:val="00C8217F"/>
    <w:rsid w:val="00C942D4"/>
    <w:rsid w:val="00CA0C30"/>
    <w:rsid w:val="00CA4758"/>
    <w:rsid w:val="00CC4DAC"/>
    <w:rsid w:val="00CF721E"/>
    <w:rsid w:val="00CF7E83"/>
    <w:rsid w:val="00D24FAF"/>
    <w:rsid w:val="00D36E2B"/>
    <w:rsid w:val="00D51DD3"/>
    <w:rsid w:val="00D65C99"/>
    <w:rsid w:val="00D7732A"/>
    <w:rsid w:val="00DA668F"/>
    <w:rsid w:val="00DB515B"/>
    <w:rsid w:val="00DC1511"/>
    <w:rsid w:val="00E356AD"/>
    <w:rsid w:val="00E5168D"/>
    <w:rsid w:val="00E51DA8"/>
    <w:rsid w:val="00E66582"/>
    <w:rsid w:val="00EA24B4"/>
    <w:rsid w:val="00EA39A0"/>
    <w:rsid w:val="00EB09E8"/>
    <w:rsid w:val="00EB2573"/>
    <w:rsid w:val="00EB4915"/>
    <w:rsid w:val="00EF4B56"/>
    <w:rsid w:val="00EF570D"/>
    <w:rsid w:val="00EF7DDA"/>
    <w:rsid w:val="00F25083"/>
    <w:rsid w:val="00F26DA3"/>
    <w:rsid w:val="00F270B3"/>
    <w:rsid w:val="00F331B7"/>
    <w:rsid w:val="00F37A20"/>
    <w:rsid w:val="00F44B91"/>
    <w:rsid w:val="00F53FB0"/>
    <w:rsid w:val="00F5483A"/>
    <w:rsid w:val="00F951A8"/>
    <w:rsid w:val="00FA004D"/>
    <w:rsid w:val="00FB01EB"/>
    <w:rsid w:val="00FE6A66"/>
    <w:rsid w:val="00FF02C7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D13429"/>
  <w15:docId w15:val="{7B331978-4A16-4E65-9E26-1CB1F65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7CF"/>
    <w:pPr>
      <w:keepNext/>
      <w:outlineLvl w:val="0"/>
    </w:pPr>
    <w:rPr>
      <w:b/>
      <w:bCs/>
      <w:i/>
      <w:iCs/>
      <w:sz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">
    <w:name w:val="ods"/>
    <w:basedOn w:val="Normlny"/>
    <w:rsid w:val="001F67CF"/>
    <w:pPr>
      <w:keepNext/>
      <w:widowControl w:val="0"/>
      <w:spacing w:before="60"/>
      <w:ind w:firstLine="709"/>
      <w:jc w:val="both"/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D0BC1"/>
  </w:style>
  <w:style w:type="paragraph" w:styleId="Hlavika">
    <w:name w:val="header"/>
    <w:basedOn w:val="Normlny"/>
    <w:link w:val="HlavikaChar"/>
    <w:uiPriority w:val="99"/>
    <w:rsid w:val="006D0B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rsid w:val="006D0BC1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3D2159"/>
    <w:pPr>
      <w:jc w:val="both"/>
      <w:outlineLvl w:val="1"/>
    </w:pPr>
    <w:rPr>
      <w:i/>
      <w:color w:val="4F81BD"/>
      <w:sz w:val="21"/>
      <w:lang w:val="en-US"/>
    </w:rPr>
  </w:style>
  <w:style w:type="character" w:customStyle="1" w:styleId="PodtitulChar">
    <w:name w:val="Podtitul Char"/>
    <w:link w:val="Podtitul"/>
    <w:rsid w:val="003D2159"/>
    <w:rPr>
      <w:rFonts w:eastAsia="Times New Roman" w:cs="Times New Roman"/>
      <w:i/>
      <w:color w:val="4F81BD"/>
      <w:sz w:val="21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755E7"/>
    <w:pPr>
      <w:ind w:left="720"/>
      <w:contextualSpacing/>
    </w:pPr>
  </w:style>
  <w:style w:type="paragraph" w:styleId="Bezriadkovania">
    <w:name w:val="No Spacing"/>
    <w:uiPriority w:val="1"/>
    <w:qFormat/>
    <w:rsid w:val="00EA39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FB8CD-1B01-48FC-8740-38E233FF2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8EF92-4F03-427D-B5F6-3B56FD07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884AF-46AF-47D1-B728-18701F8A5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Poučenie pre cudzinca s pobytom</vt:lpstr>
      <vt:lpstr>Poučenie pre cudzinca s pobytom</vt:lpstr>
    </vt:vector>
  </TitlesOfParts>
  <Company>MV SR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pre cudzinca s pobytom</dc:title>
  <dc:creator>gregusova</dc:creator>
  <cp:lastModifiedBy>Mária Borguľová</cp:lastModifiedBy>
  <cp:revision>11</cp:revision>
  <cp:lastPrinted>2019-02-06T09:16:00Z</cp:lastPrinted>
  <dcterms:created xsi:type="dcterms:W3CDTF">2014-02-26T12:03:00Z</dcterms:created>
  <dcterms:modified xsi:type="dcterms:W3CDTF">2020-08-10T08:06:00Z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