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3BA3B" w14:textId="70537730" w:rsidR="00A24BD5" w:rsidRPr="00053237" w:rsidRDefault="5BCB5676" w:rsidP="10C3E74E">
      <w:pPr>
        <w:tabs>
          <w:tab w:val="left" w:pos="2654"/>
          <w:tab w:val="center" w:pos="4535"/>
        </w:tabs>
        <w:jc w:val="center"/>
        <w:rPr>
          <w:rFonts w:cs="Tahoma"/>
          <w:b/>
          <w:bCs/>
          <w:sz w:val="28"/>
          <w:szCs w:val="28"/>
        </w:rPr>
      </w:pPr>
      <w:r w:rsidRPr="00053237">
        <w:rPr>
          <w:rFonts w:cs="Tahoma"/>
          <w:b/>
          <w:bCs/>
          <w:sz w:val="28"/>
          <w:szCs w:val="28"/>
        </w:rPr>
        <w:t>PROJEKTOVÝ ZÁMER</w:t>
      </w:r>
    </w:p>
    <w:p w14:paraId="59405504" w14:textId="6BA3CF4D" w:rsidR="00A24BD5" w:rsidRPr="00053237" w:rsidRDefault="67C9D0D1" w:rsidP="10C3E74E">
      <w:pPr>
        <w:tabs>
          <w:tab w:val="left" w:pos="2654"/>
          <w:tab w:val="center" w:pos="4535"/>
        </w:tabs>
        <w:jc w:val="center"/>
        <w:rPr>
          <w:rFonts w:eastAsia="Tahoma" w:cs="Tahoma"/>
          <w:b/>
          <w:bCs/>
        </w:rPr>
      </w:pPr>
      <w:r w:rsidRPr="00053237">
        <w:rPr>
          <w:rFonts w:eastAsia="Tahoma" w:cs="Tahoma"/>
          <w:b/>
          <w:bCs/>
        </w:rPr>
        <w:t xml:space="preserve">Vzor </w:t>
      </w:r>
      <w:r w:rsidR="28D24926" w:rsidRPr="00053237">
        <w:rPr>
          <w:rFonts w:eastAsia="Tahoma" w:cs="Tahoma"/>
          <w:b/>
          <w:bCs/>
        </w:rPr>
        <w:t xml:space="preserve">pre </w:t>
      </w:r>
      <w:r w:rsidR="287B1DDC" w:rsidRPr="00053237">
        <w:rPr>
          <w:rFonts w:eastAsia="Tahoma" w:cs="Tahoma"/>
          <w:b/>
          <w:bCs/>
        </w:rPr>
        <w:t xml:space="preserve">manažérsky výstup </w:t>
      </w:r>
      <w:r w:rsidR="28D24926" w:rsidRPr="00053237">
        <w:rPr>
          <w:rFonts w:eastAsia="Tahoma" w:cs="Tahoma"/>
          <w:b/>
          <w:bCs/>
        </w:rPr>
        <w:t xml:space="preserve"> I-02 </w:t>
      </w:r>
    </w:p>
    <w:p w14:paraId="67E41713" w14:textId="458A3731" w:rsidR="00A24BD5" w:rsidRPr="00053237" w:rsidRDefault="28D24926" w:rsidP="10C3E74E">
      <w:pPr>
        <w:tabs>
          <w:tab w:val="left" w:pos="2654"/>
          <w:tab w:val="center" w:pos="4535"/>
        </w:tabs>
        <w:jc w:val="center"/>
        <w:rPr>
          <w:rFonts w:eastAsia="Tahoma" w:cs="Tahoma"/>
          <w:b/>
          <w:bCs/>
        </w:rPr>
      </w:pPr>
      <w:r w:rsidRPr="00053237">
        <w:rPr>
          <w:rFonts w:eastAsia="Tahoma" w:cs="Tahoma"/>
          <w:b/>
          <w:bCs/>
        </w:rPr>
        <w:t xml:space="preserve"> podľa vyhlášky MIRRI č. 401/2023 Z. z.  </w:t>
      </w:r>
    </w:p>
    <w:p w14:paraId="66F607AF" w14:textId="6928A46B" w:rsidR="00A24BD5" w:rsidRPr="00053237" w:rsidRDefault="00A24BD5" w:rsidP="10C3E74E">
      <w:pPr>
        <w:tabs>
          <w:tab w:val="left" w:pos="2654"/>
          <w:tab w:val="center" w:pos="4535"/>
        </w:tabs>
        <w:jc w:val="center"/>
        <w:rPr>
          <w:rFonts w:cs="Tahoma"/>
          <w:szCs w:val="22"/>
        </w:rPr>
      </w:pPr>
    </w:p>
    <w:p w14:paraId="5C38CFDC" w14:textId="77777777" w:rsidR="00FF5A2A" w:rsidRPr="00053237" w:rsidRDefault="00FF5A2A" w:rsidP="00FF5A2A">
      <w:pPr>
        <w:tabs>
          <w:tab w:val="left" w:pos="2654"/>
          <w:tab w:val="center" w:pos="4535"/>
        </w:tabs>
        <w:contextualSpacing/>
        <w:rPr>
          <w:rFonts w:cs="Tahoma"/>
          <w:sz w:val="20"/>
          <w:szCs w:val="20"/>
        </w:rPr>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21"/>
        <w:gridCol w:w="7107"/>
      </w:tblGrid>
      <w:tr w:rsidR="00FF5A2A" w:rsidRPr="00053237" w14:paraId="48B3A74E" w14:textId="77777777" w:rsidTr="00BB6F5D">
        <w:tc>
          <w:tcPr>
            <w:tcW w:w="1309" w:type="pct"/>
            <w:shd w:val="clear" w:color="auto" w:fill="F2F2F2" w:themeFill="background1" w:themeFillShade="F2"/>
            <w:vAlign w:val="center"/>
          </w:tcPr>
          <w:p w14:paraId="0A8B1BD8" w14:textId="77777777" w:rsidR="00FF5A2A" w:rsidRPr="00053237" w:rsidRDefault="00FF5A2A" w:rsidP="00BA55B6">
            <w:pPr>
              <w:pStyle w:val="HlavikaTabuky"/>
              <w:rPr>
                <w:rFonts w:cs="Tahoma"/>
                <w:szCs w:val="22"/>
              </w:rPr>
            </w:pPr>
            <w:r w:rsidRPr="00053237">
              <w:rPr>
                <w:rFonts w:cs="Tahoma"/>
                <w:szCs w:val="22"/>
              </w:rPr>
              <w:t>Povinná osoba</w:t>
            </w:r>
          </w:p>
        </w:tc>
        <w:tc>
          <w:tcPr>
            <w:tcW w:w="3691" w:type="pct"/>
            <w:shd w:val="clear" w:color="auto" w:fill="auto"/>
          </w:tcPr>
          <w:p w14:paraId="15B7D6AF" w14:textId="77777777" w:rsidR="00FF5A2A" w:rsidRPr="00053237" w:rsidRDefault="00FF5A2A" w:rsidP="00BA55B6">
            <w:pPr>
              <w:pStyle w:val="Instrukcia"/>
              <w:rPr>
                <w:rFonts w:eastAsia="Times New Roman" w:cs="Tahoma"/>
                <w:b/>
                <w:bCs/>
                <w:i w:val="0"/>
                <w:color w:val="auto"/>
                <w:szCs w:val="22"/>
              </w:rPr>
            </w:pPr>
            <w:r w:rsidRPr="00053237">
              <w:rPr>
                <w:rFonts w:eastAsia="Times New Roman" w:cs="Tahoma"/>
                <w:b/>
                <w:bCs/>
                <w:i w:val="0"/>
                <w:color w:val="auto"/>
                <w:szCs w:val="22"/>
              </w:rPr>
              <w:t>Ministerstvo vnútra SR</w:t>
            </w:r>
          </w:p>
        </w:tc>
      </w:tr>
      <w:tr w:rsidR="00FF5A2A" w:rsidRPr="00053237" w14:paraId="122110B8" w14:textId="77777777" w:rsidTr="00BB6F5D">
        <w:tc>
          <w:tcPr>
            <w:tcW w:w="1309" w:type="pct"/>
            <w:shd w:val="clear" w:color="auto" w:fill="F2F2F2" w:themeFill="background1" w:themeFillShade="F2"/>
            <w:vAlign w:val="center"/>
          </w:tcPr>
          <w:p w14:paraId="2F2629DD" w14:textId="77777777" w:rsidR="00FF5A2A" w:rsidRPr="00053237" w:rsidRDefault="00FF5A2A" w:rsidP="00BA55B6">
            <w:pPr>
              <w:pStyle w:val="HlavikaTabuky"/>
              <w:rPr>
                <w:rFonts w:cs="Tahoma"/>
                <w:szCs w:val="22"/>
              </w:rPr>
            </w:pPr>
            <w:r w:rsidRPr="00053237">
              <w:rPr>
                <w:rFonts w:cs="Tahoma"/>
                <w:szCs w:val="22"/>
              </w:rPr>
              <w:t>Názov projektu</w:t>
            </w:r>
          </w:p>
        </w:tc>
        <w:tc>
          <w:tcPr>
            <w:tcW w:w="3691" w:type="pct"/>
            <w:shd w:val="clear" w:color="auto" w:fill="auto"/>
          </w:tcPr>
          <w:p w14:paraId="6620C48C" w14:textId="26102ECA" w:rsidR="00FF5A2A" w:rsidRPr="00053237" w:rsidRDefault="00FF5A2A" w:rsidP="00BA55B6">
            <w:pPr>
              <w:rPr>
                <w:rFonts w:cs="Tahoma"/>
                <w:szCs w:val="22"/>
              </w:rPr>
            </w:pPr>
            <w:r w:rsidRPr="00053237">
              <w:rPr>
                <w:rFonts w:cs="Tahoma"/>
                <w:szCs w:val="22"/>
              </w:rPr>
              <w:t>Lepšie využívanie údajov MV SR fáza I.</w:t>
            </w:r>
          </w:p>
        </w:tc>
      </w:tr>
      <w:tr w:rsidR="00FF5A2A" w:rsidRPr="00053237" w14:paraId="700CC4CA" w14:textId="77777777" w:rsidTr="00BB6F5D">
        <w:tc>
          <w:tcPr>
            <w:tcW w:w="1309" w:type="pct"/>
            <w:shd w:val="clear" w:color="auto" w:fill="F2F2F2" w:themeFill="background1" w:themeFillShade="F2"/>
            <w:vAlign w:val="center"/>
          </w:tcPr>
          <w:p w14:paraId="198B1EDD" w14:textId="77777777" w:rsidR="00FF5A2A" w:rsidRPr="00053237" w:rsidRDefault="00FF5A2A" w:rsidP="00BA55B6">
            <w:pPr>
              <w:pStyle w:val="HlavikaTabuky"/>
              <w:rPr>
                <w:rFonts w:cs="Tahoma"/>
                <w:szCs w:val="22"/>
              </w:rPr>
            </w:pPr>
            <w:r w:rsidRPr="00053237">
              <w:rPr>
                <w:rFonts w:cs="Tahoma"/>
                <w:szCs w:val="22"/>
              </w:rPr>
              <w:t>Zodpovedná osoba za projekt</w:t>
            </w:r>
          </w:p>
        </w:tc>
        <w:tc>
          <w:tcPr>
            <w:tcW w:w="3691" w:type="pct"/>
            <w:shd w:val="clear" w:color="auto" w:fill="auto"/>
          </w:tcPr>
          <w:p w14:paraId="092BCAB9" w14:textId="64701253" w:rsidR="00FF5A2A" w:rsidRPr="00053237" w:rsidRDefault="00FF5A2A" w:rsidP="00BA55B6">
            <w:pPr>
              <w:pStyle w:val="Instrukcia"/>
              <w:rPr>
                <w:rFonts w:eastAsia="Times New Roman" w:cs="Tahoma"/>
                <w:i w:val="0"/>
                <w:color w:val="auto"/>
                <w:szCs w:val="22"/>
              </w:rPr>
            </w:pPr>
          </w:p>
        </w:tc>
      </w:tr>
      <w:tr w:rsidR="00FF5A2A" w:rsidRPr="00053237" w14:paraId="62C9A240" w14:textId="77777777" w:rsidTr="00BB6F5D">
        <w:tc>
          <w:tcPr>
            <w:tcW w:w="1309" w:type="pct"/>
            <w:shd w:val="clear" w:color="auto" w:fill="F2F2F2" w:themeFill="background1" w:themeFillShade="F2"/>
            <w:vAlign w:val="center"/>
          </w:tcPr>
          <w:p w14:paraId="34E67251" w14:textId="77777777" w:rsidR="00FF5A2A" w:rsidRPr="00053237" w:rsidRDefault="00FF5A2A" w:rsidP="00BA55B6">
            <w:pPr>
              <w:pStyle w:val="HlavikaTabuky"/>
              <w:rPr>
                <w:rFonts w:cs="Tahoma"/>
                <w:bCs/>
                <w:szCs w:val="22"/>
              </w:rPr>
            </w:pPr>
            <w:r w:rsidRPr="00053237">
              <w:rPr>
                <w:rFonts w:cs="Tahoma"/>
                <w:bCs/>
                <w:szCs w:val="22"/>
              </w:rPr>
              <w:t xml:space="preserve">Realizátor projektu </w:t>
            </w:r>
          </w:p>
        </w:tc>
        <w:tc>
          <w:tcPr>
            <w:tcW w:w="3691" w:type="pct"/>
            <w:shd w:val="clear" w:color="auto" w:fill="auto"/>
          </w:tcPr>
          <w:p w14:paraId="07BC6DB6" w14:textId="288FFF03" w:rsidR="00FF5A2A" w:rsidRPr="00053237" w:rsidRDefault="00FF5A2A" w:rsidP="00BA55B6">
            <w:pPr>
              <w:pStyle w:val="Instrukcia"/>
              <w:rPr>
                <w:rFonts w:eastAsia="Times New Roman" w:cs="Tahoma"/>
                <w:i w:val="0"/>
                <w:color w:val="auto"/>
                <w:szCs w:val="22"/>
              </w:rPr>
            </w:pPr>
          </w:p>
        </w:tc>
      </w:tr>
      <w:tr w:rsidR="00FF5A2A" w:rsidRPr="00053237" w14:paraId="633952F2" w14:textId="77777777" w:rsidTr="00BB6F5D">
        <w:tc>
          <w:tcPr>
            <w:tcW w:w="1309" w:type="pct"/>
            <w:shd w:val="clear" w:color="auto" w:fill="F2F2F2" w:themeFill="background1" w:themeFillShade="F2"/>
            <w:vAlign w:val="center"/>
          </w:tcPr>
          <w:p w14:paraId="6C6267DC" w14:textId="77777777" w:rsidR="00FF5A2A" w:rsidRPr="00053237" w:rsidRDefault="00FF5A2A" w:rsidP="00BA55B6">
            <w:pPr>
              <w:pStyle w:val="HlavikaTabuky"/>
              <w:rPr>
                <w:rFonts w:cs="Tahoma"/>
                <w:bCs/>
                <w:szCs w:val="22"/>
              </w:rPr>
            </w:pPr>
            <w:r w:rsidRPr="00053237">
              <w:rPr>
                <w:rFonts w:cs="Tahoma"/>
                <w:bCs/>
                <w:szCs w:val="22"/>
              </w:rPr>
              <w:t>Vlastník projektu</w:t>
            </w:r>
          </w:p>
        </w:tc>
        <w:tc>
          <w:tcPr>
            <w:tcW w:w="3691" w:type="pct"/>
            <w:shd w:val="clear" w:color="auto" w:fill="auto"/>
          </w:tcPr>
          <w:p w14:paraId="1637515E" w14:textId="4FF42659" w:rsidR="00FF5A2A" w:rsidRPr="00053237" w:rsidRDefault="00FF5A2A" w:rsidP="00BA55B6">
            <w:pPr>
              <w:pStyle w:val="Instrukcia"/>
              <w:rPr>
                <w:rFonts w:eastAsia="Times New Roman" w:cs="Tahoma"/>
                <w:i w:val="0"/>
                <w:color w:val="auto"/>
                <w:szCs w:val="22"/>
              </w:rPr>
            </w:pPr>
          </w:p>
        </w:tc>
      </w:tr>
    </w:tbl>
    <w:p w14:paraId="292FF8EA" w14:textId="77777777" w:rsidR="00FF5A2A" w:rsidRPr="00053237" w:rsidRDefault="00FF5A2A" w:rsidP="00FF5A2A">
      <w:pPr>
        <w:rPr>
          <w:rFonts w:cs="Tahoma"/>
          <w:b/>
          <w:szCs w:val="22"/>
        </w:rPr>
      </w:pPr>
    </w:p>
    <w:p w14:paraId="306CEB2C" w14:textId="77777777" w:rsidR="00FF5A2A" w:rsidRPr="00053237" w:rsidRDefault="00FF5A2A" w:rsidP="00FF5A2A">
      <w:pPr>
        <w:rPr>
          <w:rFonts w:cs="Tahoma"/>
          <w:b/>
          <w:szCs w:val="22"/>
        </w:rPr>
      </w:pPr>
      <w:r w:rsidRPr="00053237">
        <w:rPr>
          <w:rFonts w:cs="Tahoma"/>
          <w:b/>
          <w:szCs w:val="22"/>
        </w:rPr>
        <w:t>Schvaľovanie dokumentu</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05"/>
        <w:gridCol w:w="1835"/>
        <w:gridCol w:w="1521"/>
        <w:gridCol w:w="1681"/>
        <w:gridCol w:w="1159"/>
        <w:gridCol w:w="1627"/>
      </w:tblGrid>
      <w:tr w:rsidR="00FF5A2A" w:rsidRPr="00053237" w14:paraId="0EC5FEC9" w14:textId="77777777" w:rsidTr="002802C0">
        <w:tc>
          <w:tcPr>
            <w:tcW w:w="937" w:type="pct"/>
            <w:shd w:val="clear" w:color="auto" w:fill="F2F2F2" w:themeFill="background1" w:themeFillShade="F2"/>
            <w:vAlign w:val="center"/>
          </w:tcPr>
          <w:p w14:paraId="5D86B95F" w14:textId="77777777" w:rsidR="00FF5A2A" w:rsidRPr="00053237" w:rsidRDefault="00FF5A2A" w:rsidP="00BA55B6">
            <w:pPr>
              <w:pStyle w:val="HlavikaTabuky"/>
              <w:rPr>
                <w:rFonts w:cs="Tahoma"/>
                <w:szCs w:val="22"/>
              </w:rPr>
            </w:pPr>
            <w:r w:rsidRPr="00053237">
              <w:rPr>
                <w:rFonts w:cs="Tahoma"/>
                <w:szCs w:val="22"/>
              </w:rPr>
              <w:t>Položka</w:t>
            </w:r>
          </w:p>
        </w:tc>
        <w:tc>
          <w:tcPr>
            <w:tcW w:w="953" w:type="pct"/>
            <w:shd w:val="clear" w:color="auto" w:fill="F2F2F2" w:themeFill="background1" w:themeFillShade="F2"/>
            <w:vAlign w:val="center"/>
          </w:tcPr>
          <w:p w14:paraId="148248CE" w14:textId="77777777" w:rsidR="00FF5A2A" w:rsidRPr="00053237" w:rsidRDefault="00FF5A2A" w:rsidP="00BA55B6">
            <w:pPr>
              <w:pStyle w:val="HlavikaTabuky"/>
              <w:rPr>
                <w:rFonts w:cs="Tahoma"/>
                <w:szCs w:val="22"/>
              </w:rPr>
            </w:pPr>
            <w:r w:rsidRPr="00053237">
              <w:rPr>
                <w:rFonts w:cs="Tahoma"/>
                <w:szCs w:val="22"/>
              </w:rPr>
              <w:t>Meno a priezvisko</w:t>
            </w:r>
          </w:p>
        </w:tc>
        <w:tc>
          <w:tcPr>
            <w:tcW w:w="790" w:type="pct"/>
            <w:shd w:val="clear" w:color="auto" w:fill="F2F2F2" w:themeFill="background1" w:themeFillShade="F2"/>
            <w:vAlign w:val="center"/>
          </w:tcPr>
          <w:p w14:paraId="652FD1C3" w14:textId="77777777" w:rsidR="00FF5A2A" w:rsidRPr="00053237" w:rsidRDefault="00FF5A2A" w:rsidP="00BA55B6">
            <w:pPr>
              <w:pStyle w:val="HlavikaTabuky"/>
              <w:rPr>
                <w:rFonts w:cs="Tahoma"/>
                <w:szCs w:val="22"/>
              </w:rPr>
            </w:pPr>
            <w:r w:rsidRPr="00053237">
              <w:rPr>
                <w:rFonts w:cs="Tahoma"/>
                <w:szCs w:val="22"/>
              </w:rPr>
              <w:t>Organizácia</w:t>
            </w:r>
          </w:p>
        </w:tc>
        <w:tc>
          <w:tcPr>
            <w:tcW w:w="873" w:type="pct"/>
            <w:shd w:val="clear" w:color="auto" w:fill="F2F2F2" w:themeFill="background1" w:themeFillShade="F2"/>
            <w:vAlign w:val="center"/>
          </w:tcPr>
          <w:p w14:paraId="768F1841" w14:textId="77777777" w:rsidR="00FF5A2A" w:rsidRPr="00053237" w:rsidRDefault="00FF5A2A" w:rsidP="00BA55B6">
            <w:pPr>
              <w:pStyle w:val="HlavikaTabuky"/>
              <w:rPr>
                <w:rFonts w:cs="Tahoma"/>
                <w:szCs w:val="22"/>
              </w:rPr>
            </w:pPr>
            <w:r w:rsidRPr="00053237">
              <w:rPr>
                <w:rFonts w:cs="Tahoma"/>
                <w:szCs w:val="22"/>
              </w:rPr>
              <w:t>Pracovná pozícia</w:t>
            </w:r>
          </w:p>
        </w:tc>
        <w:tc>
          <w:tcPr>
            <w:tcW w:w="602" w:type="pct"/>
            <w:shd w:val="clear" w:color="auto" w:fill="F2F2F2" w:themeFill="background1" w:themeFillShade="F2"/>
            <w:vAlign w:val="center"/>
          </w:tcPr>
          <w:p w14:paraId="6AA25D76" w14:textId="77777777" w:rsidR="00FF5A2A" w:rsidRPr="00053237" w:rsidRDefault="00FF5A2A" w:rsidP="00BA55B6">
            <w:pPr>
              <w:pStyle w:val="HlavikaTabuky"/>
              <w:rPr>
                <w:rFonts w:cs="Tahoma"/>
                <w:szCs w:val="22"/>
              </w:rPr>
            </w:pPr>
            <w:r w:rsidRPr="00053237">
              <w:rPr>
                <w:rFonts w:cs="Tahoma"/>
                <w:szCs w:val="22"/>
              </w:rPr>
              <w:t>Dátum</w:t>
            </w:r>
          </w:p>
        </w:tc>
        <w:tc>
          <w:tcPr>
            <w:tcW w:w="846" w:type="pct"/>
            <w:shd w:val="clear" w:color="auto" w:fill="F2F2F2" w:themeFill="background1" w:themeFillShade="F2"/>
            <w:vAlign w:val="center"/>
          </w:tcPr>
          <w:p w14:paraId="71E86EA0" w14:textId="77777777" w:rsidR="00FF5A2A" w:rsidRPr="00053237" w:rsidRDefault="00FF5A2A" w:rsidP="00BA55B6">
            <w:pPr>
              <w:pStyle w:val="HlavikaTabuky"/>
              <w:rPr>
                <w:rFonts w:cs="Tahoma"/>
                <w:szCs w:val="22"/>
              </w:rPr>
            </w:pPr>
            <w:r w:rsidRPr="00053237">
              <w:rPr>
                <w:rFonts w:cs="Tahoma"/>
                <w:szCs w:val="22"/>
              </w:rPr>
              <w:t>Podpis</w:t>
            </w:r>
          </w:p>
          <w:p w14:paraId="7CE8EC81" w14:textId="77777777" w:rsidR="00FF5A2A" w:rsidRPr="00053237" w:rsidRDefault="00FF5A2A" w:rsidP="00BA55B6">
            <w:pPr>
              <w:pStyle w:val="HlavikaTabuky"/>
              <w:rPr>
                <w:rFonts w:cs="Tahoma"/>
                <w:b w:val="0"/>
                <w:szCs w:val="22"/>
              </w:rPr>
            </w:pPr>
            <w:r w:rsidRPr="00053237">
              <w:rPr>
                <w:rFonts w:cs="Tahoma"/>
                <w:b w:val="0"/>
                <w:szCs w:val="22"/>
              </w:rPr>
              <w:t>(alebo elektronický súhlas)</w:t>
            </w:r>
          </w:p>
        </w:tc>
      </w:tr>
      <w:tr w:rsidR="00FF5A2A" w:rsidRPr="00053237" w14:paraId="6117C1B7" w14:textId="77777777" w:rsidTr="002802C0">
        <w:tc>
          <w:tcPr>
            <w:tcW w:w="937" w:type="pct"/>
            <w:shd w:val="clear" w:color="auto" w:fill="auto"/>
          </w:tcPr>
          <w:p w14:paraId="5CCC2A7A" w14:textId="77777777" w:rsidR="00FF5A2A" w:rsidRPr="00053237" w:rsidRDefault="00FF5A2A" w:rsidP="00BA55B6">
            <w:pPr>
              <w:rPr>
                <w:rFonts w:cs="Tahoma"/>
                <w:szCs w:val="22"/>
              </w:rPr>
            </w:pPr>
            <w:r w:rsidRPr="00053237">
              <w:rPr>
                <w:rFonts w:cs="Tahoma"/>
                <w:szCs w:val="22"/>
              </w:rPr>
              <w:t>Vypracoval</w:t>
            </w:r>
          </w:p>
        </w:tc>
        <w:tc>
          <w:tcPr>
            <w:tcW w:w="953" w:type="pct"/>
            <w:shd w:val="clear" w:color="auto" w:fill="auto"/>
          </w:tcPr>
          <w:p w14:paraId="1F8672C6" w14:textId="332F2E51" w:rsidR="00FF5A2A" w:rsidRPr="00053237" w:rsidRDefault="00FF5A2A" w:rsidP="00BA55B6">
            <w:pPr>
              <w:rPr>
                <w:rFonts w:cs="Tahoma"/>
                <w:szCs w:val="22"/>
              </w:rPr>
            </w:pPr>
          </w:p>
        </w:tc>
        <w:tc>
          <w:tcPr>
            <w:tcW w:w="790" w:type="pct"/>
            <w:shd w:val="clear" w:color="auto" w:fill="auto"/>
          </w:tcPr>
          <w:p w14:paraId="03EDD15A" w14:textId="7DFB77C8" w:rsidR="00FF5A2A" w:rsidRPr="00053237" w:rsidRDefault="00FF5A2A" w:rsidP="00BA55B6">
            <w:pPr>
              <w:rPr>
                <w:rFonts w:cs="Tahoma"/>
                <w:szCs w:val="22"/>
              </w:rPr>
            </w:pPr>
          </w:p>
        </w:tc>
        <w:tc>
          <w:tcPr>
            <w:tcW w:w="873" w:type="pct"/>
            <w:shd w:val="clear" w:color="auto" w:fill="auto"/>
          </w:tcPr>
          <w:p w14:paraId="55851EBE" w14:textId="77777777" w:rsidR="00FF5A2A" w:rsidRPr="00053237" w:rsidRDefault="00FF5A2A" w:rsidP="00BA55B6">
            <w:pPr>
              <w:rPr>
                <w:rFonts w:cs="Tahoma"/>
                <w:szCs w:val="22"/>
              </w:rPr>
            </w:pPr>
          </w:p>
        </w:tc>
        <w:tc>
          <w:tcPr>
            <w:tcW w:w="602" w:type="pct"/>
            <w:shd w:val="clear" w:color="auto" w:fill="auto"/>
          </w:tcPr>
          <w:p w14:paraId="6EF94FF0" w14:textId="77777777" w:rsidR="00FF5A2A" w:rsidRPr="00053237" w:rsidRDefault="00FF5A2A" w:rsidP="00BA55B6">
            <w:pPr>
              <w:rPr>
                <w:rFonts w:cs="Tahoma"/>
                <w:szCs w:val="22"/>
              </w:rPr>
            </w:pPr>
          </w:p>
        </w:tc>
        <w:tc>
          <w:tcPr>
            <w:tcW w:w="846" w:type="pct"/>
            <w:shd w:val="clear" w:color="auto" w:fill="auto"/>
          </w:tcPr>
          <w:p w14:paraId="6D7CA01F" w14:textId="77777777" w:rsidR="00FF5A2A" w:rsidRPr="00053237" w:rsidRDefault="00FF5A2A" w:rsidP="00BA55B6">
            <w:pPr>
              <w:rPr>
                <w:rFonts w:cs="Tahoma"/>
                <w:szCs w:val="22"/>
              </w:rPr>
            </w:pPr>
          </w:p>
        </w:tc>
      </w:tr>
    </w:tbl>
    <w:p w14:paraId="676F7E71" w14:textId="77777777" w:rsidR="00FF5A2A" w:rsidRPr="00053237" w:rsidRDefault="00FF5A2A" w:rsidP="00FF5A2A">
      <w:pPr>
        <w:rPr>
          <w:rFonts w:cs="Tahoma"/>
          <w:b/>
          <w:szCs w:val="22"/>
        </w:rPr>
      </w:pPr>
    </w:p>
    <w:p w14:paraId="3B52A3A5" w14:textId="77777777" w:rsidR="00FF5A2A" w:rsidRPr="00053237" w:rsidRDefault="06F24C2A" w:rsidP="00FF5A2A">
      <w:pPr>
        <w:pStyle w:val="Nadpis1"/>
        <w:rPr>
          <w:rFonts w:cs="Tahoma"/>
          <w:szCs w:val="22"/>
        </w:rPr>
      </w:pPr>
      <w:bookmarkStart w:id="0" w:name="_Toc1875421741"/>
      <w:bookmarkStart w:id="1" w:name="_Toc148367215"/>
      <w:bookmarkStart w:id="2" w:name="_Toc1400213064"/>
      <w:bookmarkStart w:id="3" w:name="_Toc556769729"/>
      <w:bookmarkStart w:id="4" w:name="_Toc33433513"/>
      <w:bookmarkStart w:id="5" w:name="_Toc947666535"/>
      <w:bookmarkStart w:id="6" w:name="_Toc1964418579"/>
      <w:bookmarkStart w:id="7" w:name="_Toc1701549819"/>
      <w:bookmarkStart w:id="8" w:name="_Toc1668519232"/>
      <w:bookmarkStart w:id="9" w:name="_Toc750608766"/>
      <w:bookmarkStart w:id="10" w:name="_Toc524109316"/>
      <w:bookmarkStart w:id="11" w:name="_Toc152607282"/>
      <w:bookmarkStart w:id="12" w:name="_Toc178517549"/>
      <w:bookmarkStart w:id="13" w:name="_Toc1858070087"/>
      <w:r w:rsidRPr="4863B0DE">
        <w:rPr>
          <w:rFonts w:cs="Tahoma"/>
          <w:szCs w:val="22"/>
        </w:rPr>
        <w:t>História DOKUMENTU</w:t>
      </w:r>
      <w:bookmarkEnd w:id="0"/>
      <w:bookmarkEnd w:id="1"/>
      <w:bookmarkEnd w:id="2"/>
      <w:bookmarkEnd w:id="3"/>
      <w:bookmarkEnd w:id="4"/>
      <w:bookmarkEnd w:id="5"/>
      <w:bookmarkEnd w:id="6"/>
      <w:bookmarkEnd w:id="7"/>
      <w:bookmarkEnd w:id="8"/>
      <w:bookmarkEnd w:id="9"/>
      <w:bookmarkEnd w:id="10"/>
      <w:bookmarkEnd w:id="11"/>
      <w:bookmarkEnd w:id="12"/>
      <w:bookmarkEnd w:id="13"/>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6A0" w:firstRow="1" w:lastRow="0" w:firstColumn="1" w:lastColumn="0" w:noHBand="1" w:noVBand="1"/>
      </w:tblPr>
      <w:tblGrid>
        <w:gridCol w:w="992"/>
        <w:gridCol w:w="1510"/>
        <w:gridCol w:w="5112"/>
        <w:gridCol w:w="2014"/>
      </w:tblGrid>
      <w:tr w:rsidR="00FF5A2A" w:rsidRPr="00053237" w14:paraId="4358132B" w14:textId="77777777" w:rsidTr="002802C0">
        <w:trPr>
          <w:trHeight w:val="240"/>
        </w:trPr>
        <w:tc>
          <w:tcPr>
            <w:tcW w:w="515" w:type="pct"/>
            <w:shd w:val="clear" w:color="auto" w:fill="F2F2F2" w:themeFill="background1" w:themeFillShade="F2"/>
            <w:tcMar>
              <w:left w:w="108" w:type="dxa"/>
              <w:right w:w="108" w:type="dxa"/>
            </w:tcMar>
            <w:vAlign w:val="center"/>
          </w:tcPr>
          <w:p w14:paraId="6C5CCEAD" w14:textId="77777777" w:rsidR="00FF5A2A" w:rsidRPr="00053237" w:rsidRDefault="00FF5A2A" w:rsidP="00BA55B6">
            <w:pPr>
              <w:pStyle w:val="HlavikaTabuky"/>
              <w:rPr>
                <w:rFonts w:cs="Tahoma"/>
                <w:szCs w:val="22"/>
              </w:rPr>
            </w:pPr>
            <w:r w:rsidRPr="00053237">
              <w:rPr>
                <w:rFonts w:cs="Tahoma"/>
                <w:szCs w:val="22"/>
              </w:rPr>
              <w:t>Verzia</w:t>
            </w:r>
          </w:p>
        </w:tc>
        <w:tc>
          <w:tcPr>
            <w:tcW w:w="784" w:type="pct"/>
            <w:shd w:val="clear" w:color="auto" w:fill="F2F2F2" w:themeFill="background1" w:themeFillShade="F2"/>
            <w:tcMar>
              <w:left w:w="108" w:type="dxa"/>
              <w:right w:w="108" w:type="dxa"/>
            </w:tcMar>
            <w:vAlign w:val="center"/>
          </w:tcPr>
          <w:p w14:paraId="3F71A59A" w14:textId="77777777" w:rsidR="00FF5A2A" w:rsidRPr="00053237" w:rsidRDefault="00FF5A2A" w:rsidP="00BA55B6">
            <w:pPr>
              <w:pStyle w:val="HlavikaTabuky"/>
              <w:rPr>
                <w:rFonts w:cs="Tahoma"/>
                <w:szCs w:val="22"/>
              </w:rPr>
            </w:pPr>
            <w:r w:rsidRPr="00053237">
              <w:rPr>
                <w:rFonts w:cs="Tahoma"/>
                <w:szCs w:val="22"/>
              </w:rPr>
              <w:t>Dátum</w:t>
            </w:r>
          </w:p>
        </w:tc>
        <w:tc>
          <w:tcPr>
            <w:tcW w:w="2655" w:type="pct"/>
            <w:shd w:val="clear" w:color="auto" w:fill="F2F2F2" w:themeFill="background1" w:themeFillShade="F2"/>
            <w:tcMar>
              <w:left w:w="108" w:type="dxa"/>
              <w:right w:w="108" w:type="dxa"/>
            </w:tcMar>
            <w:vAlign w:val="center"/>
          </w:tcPr>
          <w:p w14:paraId="05EAEE39" w14:textId="77777777" w:rsidR="00FF5A2A" w:rsidRPr="00053237" w:rsidRDefault="00FF5A2A" w:rsidP="00BA55B6">
            <w:pPr>
              <w:pStyle w:val="HlavikaTabuky"/>
              <w:rPr>
                <w:rFonts w:cs="Tahoma"/>
                <w:szCs w:val="22"/>
              </w:rPr>
            </w:pPr>
            <w:r w:rsidRPr="00053237">
              <w:rPr>
                <w:rFonts w:cs="Tahoma"/>
                <w:szCs w:val="22"/>
              </w:rPr>
              <w:t>Zmeny</w:t>
            </w:r>
          </w:p>
        </w:tc>
        <w:tc>
          <w:tcPr>
            <w:tcW w:w="1046" w:type="pct"/>
            <w:shd w:val="clear" w:color="auto" w:fill="F2F2F2" w:themeFill="background1" w:themeFillShade="F2"/>
            <w:tcMar>
              <w:left w:w="108" w:type="dxa"/>
              <w:right w:w="108" w:type="dxa"/>
            </w:tcMar>
            <w:vAlign w:val="center"/>
          </w:tcPr>
          <w:p w14:paraId="20C1BC0D" w14:textId="77777777" w:rsidR="00FF5A2A" w:rsidRPr="00053237" w:rsidRDefault="00FF5A2A" w:rsidP="00BA55B6">
            <w:pPr>
              <w:pStyle w:val="HlavikaTabuky"/>
              <w:rPr>
                <w:rFonts w:cs="Tahoma"/>
                <w:szCs w:val="22"/>
              </w:rPr>
            </w:pPr>
            <w:r w:rsidRPr="00053237">
              <w:rPr>
                <w:rFonts w:cs="Tahoma"/>
                <w:szCs w:val="22"/>
              </w:rPr>
              <w:t>Meno</w:t>
            </w:r>
          </w:p>
        </w:tc>
      </w:tr>
      <w:tr w:rsidR="00FF5A2A" w:rsidRPr="00053237" w14:paraId="4D11A10E" w14:textId="77777777" w:rsidTr="002802C0">
        <w:trPr>
          <w:trHeight w:val="225"/>
        </w:trPr>
        <w:tc>
          <w:tcPr>
            <w:tcW w:w="515" w:type="pct"/>
            <w:tcMar>
              <w:left w:w="108" w:type="dxa"/>
              <w:right w:w="108" w:type="dxa"/>
            </w:tcMar>
            <w:vAlign w:val="center"/>
          </w:tcPr>
          <w:p w14:paraId="24E4274C" w14:textId="77777777" w:rsidR="00FF5A2A" w:rsidRPr="00053237" w:rsidRDefault="00FF5A2A" w:rsidP="00BA55B6">
            <w:pPr>
              <w:rPr>
                <w:rFonts w:cs="Tahoma"/>
                <w:color w:val="000000" w:themeColor="text1"/>
                <w:szCs w:val="22"/>
              </w:rPr>
            </w:pPr>
            <w:r w:rsidRPr="00053237">
              <w:rPr>
                <w:rFonts w:eastAsia="Tahoma" w:cs="Tahoma"/>
                <w:i/>
                <w:iCs/>
                <w:color w:val="000000" w:themeColor="text1"/>
                <w:szCs w:val="22"/>
              </w:rPr>
              <w:t>0.1</w:t>
            </w:r>
          </w:p>
        </w:tc>
        <w:tc>
          <w:tcPr>
            <w:tcW w:w="784" w:type="pct"/>
            <w:tcMar>
              <w:left w:w="108" w:type="dxa"/>
              <w:right w:w="108" w:type="dxa"/>
            </w:tcMar>
            <w:vAlign w:val="center"/>
          </w:tcPr>
          <w:p w14:paraId="5FC45DCF" w14:textId="77777777" w:rsidR="00FF5A2A" w:rsidRPr="00053237" w:rsidRDefault="00FF5A2A" w:rsidP="00BA55B6">
            <w:pPr>
              <w:rPr>
                <w:rFonts w:cs="Tahoma"/>
                <w:color w:val="000000" w:themeColor="text1"/>
                <w:szCs w:val="22"/>
              </w:rPr>
            </w:pPr>
            <w:r w:rsidRPr="00053237">
              <w:rPr>
                <w:rFonts w:eastAsia="Tahoma" w:cs="Tahoma"/>
                <w:i/>
                <w:iCs/>
                <w:color w:val="000000" w:themeColor="text1"/>
                <w:szCs w:val="22"/>
              </w:rPr>
              <w:t>14.08.2024</w:t>
            </w:r>
          </w:p>
        </w:tc>
        <w:tc>
          <w:tcPr>
            <w:tcW w:w="2655" w:type="pct"/>
            <w:tcMar>
              <w:left w:w="108" w:type="dxa"/>
              <w:right w:w="108" w:type="dxa"/>
            </w:tcMar>
            <w:vAlign w:val="center"/>
          </w:tcPr>
          <w:p w14:paraId="0B4FA7D1" w14:textId="77777777" w:rsidR="00FF5A2A" w:rsidRPr="00053237" w:rsidRDefault="00FF5A2A" w:rsidP="00BA55B6">
            <w:pPr>
              <w:rPr>
                <w:rFonts w:cs="Tahoma"/>
                <w:color w:val="000000" w:themeColor="text1"/>
                <w:szCs w:val="22"/>
              </w:rPr>
            </w:pPr>
            <w:r w:rsidRPr="00053237">
              <w:rPr>
                <w:rFonts w:eastAsia="Tahoma" w:cs="Tahoma"/>
                <w:i/>
                <w:iCs/>
                <w:color w:val="000000" w:themeColor="text1"/>
                <w:szCs w:val="22"/>
              </w:rPr>
              <w:t>Pracovný návrh</w:t>
            </w:r>
          </w:p>
        </w:tc>
        <w:tc>
          <w:tcPr>
            <w:tcW w:w="1046" w:type="pct"/>
            <w:tcMar>
              <w:left w:w="108" w:type="dxa"/>
              <w:right w:w="108" w:type="dxa"/>
            </w:tcMar>
            <w:vAlign w:val="center"/>
          </w:tcPr>
          <w:p w14:paraId="09E5B9B2" w14:textId="77777777" w:rsidR="00FF5A2A" w:rsidRPr="00053237" w:rsidRDefault="00FF5A2A" w:rsidP="00BA55B6">
            <w:pPr>
              <w:rPr>
                <w:rFonts w:cs="Tahoma"/>
                <w:szCs w:val="22"/>
              </w:rPr>
            </w:pPr>
          </w:p>
        </w:tc>
      </w:tr>
      <w:tr w:rsidR="00FF5A2A" w:rsidRPr="00053237" w14:paraId="1A250576" w14:textId="77777777" w:rsidTr="002802C0">
        <w:trPr>
          <w:trHeight w:val="225"/>
        </w:trPr>
        <w:tc>
          <w:tcPr>
            <w:tcW w:w="515" w:type="pct"/>
            <w:tcMar>
              <w:left w:w="108" w:type="dxa"/>
              <w:right w:w="108" w:type="dxa"/>
            </w:tcMar>
            <w:vAlign w:val="center"/>
          </w:tcPr>
          <w:p w14:paraId="385C6330" w14:textId="77777777" w:rsidR="00FF5A2A" w:rsidRPr="00053237" w:rsidRDefault="00FF5A2A" w:rsidP="00BA55B6">
            <w:pPr>
              <w:rPr>
                <w:rFonts w:eastAsia="Tahoma" w:cs="Tahoma"/>
                <w:i/>
                <w:iCs/>
                <w:color w:val="000000" w:themeColor="text1"/>
                <w:szCs w:val="22"/>
              </w:rPr>
            </w:pPr>
            <w:r w:rsidRPr="00053237">
              <w:rPr>
                <w:rFonts w:eastAsia="Tahoma" w:cs="Tahoma"/>
                <w:i/>
                <w:iCs/>
                <w:color w:val="000000" w:themeColor="text1"/>
                <w:szCs w:val="22"/>
              </w:rPr>
              <w:t>0.2</w:t>
            </w:r>
          </w:p>
        </w:tc>
        <w:tc>
          <w:tcPr>
            <w:tcW w:w="784" w:type="pct"/>
            <w:tcMar>
              <w:left w:w="108" w:type="dxa"/>
              <w:right w:w="108" w:type="dxa"/>
            </w:tcMar>
            <w:vAlign w:val="center"/>
          </w:tcPr>
          <w:p w14:paraId="4B55FEC1" w14:textId="77777777" w:rsidR="00FF5A2A" w:rsidRPr="00053237" w:rsidRDefault="00FF5A2A" w:rsidP="00BA55B6">
            <w:pPr>
              <w:rPr>
                <w:rFonts w:eastAsia="Tahoma" w:cs="Tahoma"/>
                <w:i/>
                <w:iCs/>
                <w:color w:val="000000" w:themeColor="text1"/>
                <w:szCs w:val="22"/>
              </w:rPr>
            </w:pPr>
            <w:r w:rsidRPr="00053237">
              <w:rPr>
                <w:rFonts w:eastAsia="Tahoma" w:cs="Tahoma"/>
                <w:i/>
                <w:iCs/>
                <w:color w:val="000000" w:themeColor="text1"/>
                <w:szCs w:val="22"/>
              </w:rPr>
              <w:t>23.08.2024</w:t>
            </w:r>
          </w:p>
        </w:tc>
        <w:tc>
          <w:tcPr>
            <w:tcW w:w="2655" w:type="pct"/>
            <w:tcMar>
              <w:left w:w="108" w:type="dxa"/>
              <w:right w:w="108" w:type="dxa"/>
            </w:tcMar>
            <w:vAlign w:val="center"/>
          </w:tcPr>
          <w:p w14:paraId="3D1B158B" w14:textId="77777777" w:rsidR="00FF5A2A" w:rsidRPr="00053237" w:rsidRDefault="00FF5A2A" w:rsidP="00BA55B6">
            <w:pPr>
              <w:rPr>
                <w:rFonts w:eastAsia="Tahoma" w:cs="Tahoma"/>
                <w:i/>
                <w:iCs/>
                <w:color w:val="000000" w:themeColor="text1"/>
                <w:szCs w:val="22"/>
              </w:rPr>
            </w:pPr>
            <w:r w:rsidRPr="00053237">
              <w:rPr>
                <w:rFonts w:eastAsia="Tahoma" w:cs="Tahoma"/>
                <w:i/>
                <w:iCs/>
                <w:color w:val="000000" w:themeColor="text1"/>
                <w:szCs w:val="22"/>
              </w:rPr>
              <w:t>Zapracovanie súladu s vyhláškou č. 401/2023 Z. z.</w:t>
            </w:r>
          </w:p>
        </w:tc>
        <w:tc>
          <w:tcPr>
            <w:tcW w:w="1046" w:type="pct"/>
            <w:tcMar>
              <w:left w:w="108" w:type="dxa"/>
              <w:right w:w="108" w:type="dxa"/>
            </w:tcMar>
            <w:vAlign w:val="center"/>
          </w:tcPr>
          <w:p w14:paraId="531650C2" w14:textId="77777777" w:rsidR="00FF5A2A" w:rsidRPr="00053237" w:rsidRDefault="00FF5A2A" w:rsidP="00BA55B6">
            <w:pPr>
              <w:rPr>
                <w:rFonts w:cs="Tahoma"/>
                <w:szCs w:val="22"/>
              </w:rPr>
            </w:pPr>
            <w:r w:rsidRPr="00053237">
              <w:rPr>
                <w:rFonts w:cs="Tahoma"/>
                <w:szCs w:val="22"/>
              </w:rPr>
              <w:t xml:space="preserve"> </w:t>
            </w:r>
          </w:p>
        </w:tc>
      </w:tr>
      <w:tr w:rsidR="00FF5A2A" w:rsidRPr="00053237" w14:paraId="4BAEEA94" w14:textId="77777777" w:rsidTr="002802C0">
        <w:trPr>
          <w:trHeight w:val="225"/>
        </w:trPr>
        <w:tc>
          <w:tcPr>
            <w:tcW w:w="515" w:type="pct"/>
            <w:tcMar>
              <w:left w:w="108" w:type="dxa"/>
              <w:right w:w="108" w:type="dxa"/>
            </w:tcMar>
            <w:vAlign w:val="center"/>
          </w:tcPr>
          <w:p w14:paraId="194F3153" w14:textId="77777777" w:rsidR="00FF5A2A" w:rsidRPr="00053237" w:rsidRDefault="00FF5A2A" w:rsidP="00BA55B6">
            <w:pPr>
              <w:rPr>
                <w:rFonts w:eastAsia="Tahoma" w:cs="Tahoma"/>
                <w:i/>
                <w:iCs/>
                <w:color w:val="000000" w:themeColor="text1"/>
                <w:szCs w:val="22"/>
              </w:rPr>
            </w:pPr>
            <w:r w:rsidRPr="00053237">
              <w:rPr>
                <w:rFonts w:eastAsia="Tahoma" w:cs="Tahoma"/>
                <w:i/>
                <w:iCs/>
                <w:color w:val="000000" w:themeColor="text1"/>
                <w:szCs w:val="22"/>
              </w:rPr>
              <w:t>0.3</w:t>
            </w:r>
          </w:p>
        </w:tc>
        <w:tc>
          <w:tcPr>
            <w:tcW w:w="784" w:type="pct"/>
            <w:tcMar>
              <w:left w:w="108" w:type="dxa"/>
              <w:right w:w="108" w:type="dxa"/>
            </w:tcMar>
            <w:vAlign w:val="center"/>
          </w:tcPr>
          <w:p w14:paraId="0E23EC23" w14:textId="77777777" w:rsidR="00FF5A2A" w:rsidRPr="00053237" w:rsidRDefault="00FF5A2A" w:rsidP="00BA55B6">
            <w:pPr>
              <w:rPr>
                <w:rFonts w:eastAsia="Tahoma" w:cs="Tahoma"/>
                <w:i/>
                <w:iCs/>
                <w:color w:val="000000" w:themeColor="text1"/>
                <w:szCs w:val="22"/>
              </w:rPr>
            </w:pPr>
            <w:r w:rsidRPr="00053237">
              <w:rPr>
                <w:rFonts w:eastAsia="Tahoma" w:cs="Tahoma"/>
                <w:i/>
                <w:iCs/>
                <w:color w:val="000000" w:themeColor="text1"/>
                <w:szCs w:val="22"/>
              </w:rPr>
              <w:t>17.09.2024</w:t>
            </w:r>
          </w:p>
        </w:tc>
        <w:tc>
          <w:tcPr>
            <w:tcW w:w="2655" w:type="pct"/>
            <w:tcMar>
              <w:left w:w="108" w:type="dxa"/>
              <w:right w:w="108" w:type="dxa"/>
            </w:tcMar>
            <w:vAlign w:val="center"/>
          </w:tcPr>
          <w:p w14:paraId="1326A9EC" w14:textId="77777777" w:rsidR="00FF5A2A" w:rsidRPr="00053237" w:rsidRDefault="00FF5A2A" w:rsidP="00BA55B6">
            <w:pPr>
              <w:rPr>
                <w:rFonts w:eastAsia="Tahoma" w:cs="Tahoma"/>
                <w:i/>
                <w:iCs/>
                <w:color w:val="000000" w:themeColor="text1"/>
                <w:szCs w:val="22"/>
              </w:rPr>
            </w:pPr>
            <w:r w:rsidRPr="00053237">
              <w:rPr>
                <w:rFonts w:eastAsia="Tahoma" w:cs="Tahoma"/>
                <w:i/>
                <w:iCs/>
                <w:color w:val="000000" w:themeColor="text1"/>
                <w:szCs w:val="22"/>
              </w:rPr>
              <w:t>Doplnenie čiastkových kapitol</w:t>
            </w:r>
          </w:p>
        </w:tc>
        <w:tc>
          <w:tcPr>
            <w:tcW w:w="1046" w:type="pct"/>
            <w:tcMar>
              <w:left w:w="108" w:type="dxa"/>
              <w:right w:w="108" w:type="dxa"/>
            </w:tcMar>
            <w:vAlign w:val="center"/>
          </w:tcPr>
          <w:p w14:paraId="4D5186D8" w14:textId="77777777" w:rsidR="00FF5A2A" w:rsidRPr="00053237" w:rsidRDefault="00FF5A2A" w:rsidP="00BA55B6">
            <w:pPr>
              <w:rPr>
                <w:rFonts w:cs="Tahoma"/>
                <w:szCs w:val="22"/>
              </w:rPr>
            </w:pPr>
          </w:p>
        </w:tc>
      </w:tr>
    </w:tbl>
    <w:p w14:paraId="106A0F01" w14:textId="77777777" w:rsidR="00FF5A2A" w:rsidRPr="00053237" w:rsidRDefault="00FF5A2A" w:rsidP="00FF5A2A">
      <w:pPr>
        <w:contextualSpacing/>
        <w:rPr>
          <w:rFonts w:cs="Tahoma"/>
          <w:sz w:val="20"/>
          <w:szCs w:val="20"/>
        </w:rPr>
      </w:pPr>
    </w:p>
    <w:p w14:paraId="4FCE47AB" w14:textId="77777777" w:rsidR="00FF5A2A" w:rsidRPr="00053237" w:rsidRDefault="06F24C2A" w:rsidP="6E65D314">
      <w:pPr>
        <w:pStyle w:val="Nadpis1"/>
        <w:spacing w:after="0"/>
        <w:contextualSpacing/>
        <w:jc w:val="both"/>
        <w:rPr>
          <w:rFonts w:cs="Tahoma"/>
        </w:rPr>
      </w:pPr>
      <w:bookmarkStart w:id="14" w:name="_Toc74315499"/>
      <w:bookmarkStart w:id="15" w:name="_Toc178517550"/>
      <w:bookmarkStart w:id="16" w:name="_Toc1767268283"/>
      <w:r w:rsidRPr="4863B0DE">
        <w:rPr>
          <w:rFonts w:cs="Tahoma"/>
        </w:rPr>
        <w:t>Účel dokumentu</w:t>
      </w:r>
      <w:bookmarkEnd w:id="14"/>
      <w:bookmarkEnd w:id="15"/>
      <w:bookmarkEnd w:id="16"/>
    </w:p>
    <w:p w14:paraId="37A04EB4" w14:textId="77777777" w:rsidR="00FF5A2A" w:rsidRPr="00053237" w:rsidRDefault="00FF5A2A" w:rsidP="00FF5A2A">
      <w:pPr>
        <w:contextualSpacing/>
        <w:rPr>
          <w:rFonts w:cs="Tahoma"/>
          <w:sz w:val="20"/>
          <w:szCs w:val="20"/>
        </w:rPr>
      </w:pPr>
    </w:p>
    <w:p w14:paraId="1BF8123B" w14:textId="77777777" w:rsidR="00FF5A2A" w:rsidRPr="00053237" w:rsidRDefault="00FF5A2A" w:rsidP="00FF5A2A">
      <w:pPr>
        <w:pStyle w:val="Instrukcia"/>
        <w:contextualSpacing/>
        <w:rPr>
          <w:rFonts w:cs="Tahoma"/>
          <w:i w:val="0"/>
          <w:iCs/>
          <w:color w:val="000000" w:themeColor="text1"/>
          <w:szCs w:val="22"/>
        </w:rPr>
      </w:pPr>
      <w:r w:rsidRPr="00053237">
        <w:rPr>
          <w:rFonts w:cs="Tahoma"/>
          <w:i w:val="0"/>
          <w:iCs/>
          <w:color w:val="000000" w:themeColor="text1"/>
          <w:szCs w:val="22"/>
        </w:rPr>
        <w:t xml:space="preserve">V súlade s </w:t>
      </w:r>
      <w:r w:rsidRPr="00053237">
        <w:rPr>
          <w:rFonts w:cs="Tahoma"/>
          <w:i w:val="0"/>
          <w:color w:val="000000" w:themeColor="text1"/>
          <w:szCs w:val="22"/>
        </w:rPr>
        <w:t>vyhláškou</w:t>
      </w:r>
      <w:r w:rsidRPr="00053237">
        <w:rPr>
          <w:rFonts w:cs="Tahoma"/>
          <w:i w:val="0"/>
          <w:iCs/>
          <w:color w:val="000000" w:themeColor="text1"/>
          <w:szCs w:val="22"/>
        </w:rPr>
        <w:t xml:space="preserve"> </w:t>
      </w:r>
      <w:r w:rsidRPr="00053237">
        <w:rPr>
          <w:rFonts w:cs="Tahoma"/>
          <w:i w:val="0"/>
          <w:color w:val="000000" w:themeColor="text1"/>
          <w:szCs w:val="22"/>
        </w:rPr>
        <w:t xml:space="preserve">č. </w:t>
      </w:r>
      <w:r w:rsidRPr="00053237">
        <w:rPr>
          <w:rFonts w:cs="Tahoma"/>
          <w:i w:val="0"/>
          <w:iCs/>
          <w:color w:val="000000" w:themeColor="text1"/>
          <w:szCs w:val="22"/>
        </w:rPr>
        <w:t>401/2023 Z.</w:t>
      </w:r>
      <w:r w:rsidRPr="00053237">
        <w:rPr>
          <w:rFonts w:cs="Tahoma"/>
          <w:i w:val="0"/>
          <w:color w:val="000000" w:themeColor="text1"/>
          <w:szCs w:val="22"/>
        </w:rPr>
        <w:t xml:space="preserve"> </w:t>
      </w:r>
      <w:r w:rsidRPr="00053237">
        <w:rPr>
          <w:rFonts w:cs="Tahoma"/>
          <w:i w:val="0"/>
          <w:iCs/>
          <w:color w:val="000000" w:themeColor="text1"/>
          <w:szCs w:val="22"/>
        </w:rPr>
        <w:t xml:space="preserve">z. je dokument I-02 Projektový zámer určený na rozpracovanie detailných informácií prípravy projektu, aby bolo možné rozhodnúť o pokračovaní prípravy projektu, pláne realizácie, alokovaní rozpočtu a ľudských zdrojov. Dokument Projektový zámer v zmysle vyššie uvedenej vyhlášky má obsahovať manažérske zhrnutie, rozsah, ciele a motiváciu na realizáciu projektu, zainteresované strany, alternatívy, návrh merateľných ukazovateľov, detailný opis požadovaných projektových výstupov, detailný opis obmedzení, predpokladov, tolerancií a návrh </w:t>
      </w:r>
      <w:r w:rsidRPr="00053237">
        <w:rPr>
          <w:rFonts w:cs="Tahoma"/>
          <w:i w:val="0"/>
          <w:iCs/>
          <w:color w:val="000000" w:themeColor="text1"/>
          <w:szCs w:val="22"/>
        </w:rPr>
        <w:lastRenderedPageBreak/>
        <w:t>organizačného zabezpečenia projektu, detailný opis rozpočtu projektu a jeho prínosov, náhľad architektúry a harmonogram projektu so zoznamom rizík a závislostí.</w:t>
      </w:r>
    </w:p>
    <w:p w14:paraId="282CE604" w14:textId="77777777" w:rsidR="005F0261" w:rsidRPr="00053237" w:rsidRDefault="005F0261" w:rsidP="005F0261">
      <w:pPr>
        <w:pStyle w:val="Instrukcia"/>
        <w:rPr>
          <w:rFonts w:cs="Tahoma"/>
        </w:rPr>
      </w:pPr>
    </w:p>
    <w:p w14:paraId="1A22094C" w14:textId="77777777" w:rsidR="0022371C" w:rsidRPr="00053237" w:rsidRDefault="0022371C" w:rsidP="006A1122">
      <w:pPr>
        <w:pStyle w:val="Nadpis2"/>
        <w:numPr>
          <w:ilvl w:val="0"/>
          <w:numId w:val="0"/>
        </w:numPr>
        <w:ind w:left="708"/>
      </w:pPr>
    </w:p>
    <w:sdt>
      <w:sdtPr>
        <w:rPr>
          <w:rFonts w:asciiTheme="minorHAnsi" w:eastAsia="Times New Roman" w:hAnsiTheme="minorHAnsi" w:cstheme="minorBidi"/>
          <w:b/>
          <w:bCs/>
          <w:caps/>
          <w:color w:val="auto"/>
          <w:sz w:val="20"/>
          <w:szCs w:val="20"/>
        </w:rPr>
        <w:id w:val="1769214292"/>
        <w:docPartObj>
          <w:docPartGallery w:val="Table of Contents"/>
          <w:docPartUnique/>
        </w:docPartObj>
      </w:sdtPr>
      <w:sdtEndPr/>
      <w:sdtContent>
        <w:p w14:paraId="05D211C2" w14:textId="780E5DA9" w:rsidR="0022371C" w:rsidRPr="00053237" w:rsidRDefault="51CF9C0F" w:rsidP="6E65D314">
          <w:pPr>
            <w:pStyle w:val="Hlavikaobsahu"/>
            <w:rPr>
              <w:rFonts w:ascii="Tahoma" w:hAnsi="Tahoma" w:cs="Tahoma"/>
            </w:rPr>
          </w:pPr>
          <w:r w:rsidRPr="4863B0DE">
            <w:rPr>
              <w:rFonts w:ascii="Tahoma" w:hAnsi="Tahoma" w:cs="Tahoma"/>
            </w:rPr>
            <w:t>Obsah</w:t>
          </w:r>
        </w:p>
        <w:p w14:paraId="64EE6F39" w14:textId="0A8CD836" w:rsidR="007960CC" w:rsidRPr="00053237" w:rsidRDefault="051606C5" w:rsidP="4863B0DE">
          <w:pPr>
            <w:pStyle w:val="Obsah1"/>
            <w:tabs>
              <w:tab w:val="left" w:pos="390"/>
              <w:tab w:val="right" w:leader="dot" w:pos="9615"/>
            </w:tabs>
            <w:rPr>
              <w:rStyle w:val="Hypertextovprepojenie"/>
              <w:noProof/>
              <w:kern w:val="2"/>
              <w14:ligatures w14:val="standardContextual"/>
            </w:rPr>
          </w:pPr>
          <w:r>
            <w:fldChar w:fldCharType="begin"/>
          </w:r>
          <w:r w:rsidR="6E65D314">
            <w:instrText>TOC \o "1-3" \z \u \h</w:instrText>
          </w:r>
          <w:r>
            <w:fldChar w:fldCharType="separate"/>
          </w:r>
          <w:hyperlink w:anchor="_Toc1858070087">
            <w:r w:rsidR="4863B0DE" w:rsidRPr="4863B0DE">
              <w:rPr>
                <w:rStyle w:val="Hypertextovprepojenie"/>
              </w:rPr>
              <w:t>1.</w:t>
            </w:r>
            <w:r w:rsidR="6E65D314">
              <w:tab/>
            </w:r>
            <w:r w:rsidR="4863B0DE" w:rsidRPr="4863B0DE">
              <w:rPr>
                <w:rStyle w:val="Hypertextovprepojenie"/>
              </w:rPr>
              <w:t>História DOKUMENTU</w:t>
            </w:r>
            <w:r w:rsidR="6E65D314">
              <w:tab/>
            </w:r>
            <w:r w:rsidR="6E65D314">
              <w:fldChar w:fldCharType="begin"/>
            </w:r>
            <w:r w:rsidR="6E65D314">
              <w:instrText>PAGEREF _Toc1858070087 \h</w:instrText>
            </w:r>
            <w:r w:rsidR="6E65D314">
              <w:fldChar w:fldCharType="separate"/>
            </w:r>
            <w:r w:rsidR="4863B0DE" w:rsidRPr="4863B0DE">
              <w:rPr>
                <w:rStyle w:val="Hypertextovprepojenie"/>
              </w:rPr>
              <w:t>1</w:t>
            </w:r>
            <w:r w:rsidR="6E65D314">
              <w:fldChar w:fldCharType="end"/>
            </w:r>
          </w:hyperlink>
        </w:p>
        <w:p w14:paraId="2A2DBA05" w14:textId="6974BD56"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1767268283">
            <w:r w:rsidRPr="4863B0DE">
              <w:rPr>
                <w:rStyle w:val="Hypertextovprepojenie"/>
              </w:rPr>
              <w:t>2.</w:t>
            </w:r>
            <w:r w:rsidR="051606C5">
              <w:tab/>
            </w:r>
            <w:r w:rsidRPr="4863B0DE">
              <w:rPr>
                <w:rStyle w:val="Hypertextovprepojenie"/>
              </w:rPr>
              <w:t>Účel dokumentu</w:t>
            </w:r>
            <w:r w:rsidR="051606C5">
              <w:tab/>
            </w:r>
            <w:r w:rsidR="051606C5">
              <w:fldChar w:fldCharType="begin"/>
            </w:r>
            <w:r w:rsidR="051606C5">
              <w:instrText>PAGEREF _Toc1767268283 \h</w:instrText>
            </w:r>
            <w:r w:rsidR="051606C5">
              <w:fldChar w:fldCharType="separate"/>
            </w:r>
            <w:r w:rsidRPr="4863B0DE">
              <w:rPr>
                <w:rStyle w:val="Hypertextovprepojenie"/>
              </w:rPr>
              <w:t>1</w:t>
            </w:r>
            <w:r w:rsidR="051606C5">
              <w:fldChar w:fldCharType="end"/>
            </w:r>
          </w:hyperlink>
        </w:p>
        <w:p w14:paraId="37462344" w14:textId="5B9F0918"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504751088">
            <w:r w:rsidRPr="4863B0DE">
              <w:rPr>
                <w:rStyle w:val="Hypertextovprepojenie"/>
              </w:rPr>
              <w:t>2.1</w:t>
            </w:r>
            <w:r w:rsidR="051606C5">
              <w:tab/>
            </w:r>
            <w:r w:rsidRPr="4863B0DE">
              <w:rPr>
                <w:rStyle w:val="Hypertextovprepojenie"/>
              </w:rPr>
              <w:t>Použité skratky a pojmy</w:t>
            </w:r>
            <w:r w:rsidR="051606C5">
              <w:tab/>
            </w:r>
            <w:r w:rsidR="051606C5">
              <w:fldChar w:fldCharType="begin"/>
            </w:r>
            <w:r w:rsidR="051606C5">
              <w:instrText>PAGEREF _Toc1504751088 \h</w:instrText>
            </w:r>
            <w:r w:rsidR="051606C5">
              <w:fldChar w:fldCharType="separate"/>
            </w:r>
            <w:r w:rsidRPr="4863B0DE">
              <w:rPr>
                <w:rStyle w:val="Hypertextovprepojenie"/>
              </w:rPr>
              <w:t>1</w:t>
            </w:r>
            <w:r w:rsidR="051606C5">
              <w:fldChar w:fldCharType="end"/>
            </w:r>
          </w:hyperlink>
        </w:p>
        <w:p w14:paraId="18C3AC31" w14:textId="59CDEE15"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007960905">
            <w:r w:rsidRPr="4863B0DE">
              <w:rPr>
                <w:rStyle w:val="Hypertextovprepojenie"/>
              </w:rPr>
              <w:t>2.2</w:t>
            </w:r>
            <w:r w:rsidR="051606C5">
              <w:tab/>
            </w:r>
            <w:r w:rsidRPr="4863B0DE">
              <w:rPr>
                <w:rStyle w:val="Hypertextovprepojenie"/>
              </w:rPr>
              <w:t>Konvencie pre typy požiadaviek (príklady)</w:t>
            </w:r>
            <w:r w:rsidR="051606C5">
              <w:tab/>
            </w:r>
            <w:r w:rsidR="051606C5">
              <w:fldChar w:fldCharType="begin"/>
            </w:r>
            <w:r w:rsidR="051606C5">
              <w:instrText>PAGEREF _Toc1007960905 \h</w:instrText>
            </w:r>
            <w:r w:rsidR="051606C5">
              <w:fldChar w:fldCharType="separate"/>
            </w:r>
            <w:r w:rsidRPr="4863B0DE">
              <w:rPr>
                <w:rStyle w:val="Hypertextovprepojenie"/>
              </w:rPr>
              <w:t>7</w:t>
            </w:r>
            <w:r w:rsidR="051606C5">
              <w:fldChar w:fldCharType="end"/>
            </w:r>
          </w:hyperlink>
        </w:p>
        <w:p w14:paraId="25B18807" w14:textId="6C1C04FC"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1086608032">
            <w:r w:rsidRPr="4863B0DE">
              <w:rPr>
                <w:rStyle w:val="Hypertextovprepojenie"/>
              </w:rPr>
              <w:t>3.</w:t>
            </w:r>
            <w:r w:rsidR="051606C5">
              <w:tab/>
            </w:r>
            <w:r w:rsidRPr="4863B0DE">
              <w:rPr>
                <w:rStyle w:val="Hypertextovprepojenie"/>
              </w:rPr>
              <w:t>DEFINOVANIE PROJEKTU</w:t>
            </w:r>
            <w:r w:rsidR="051606C5">
              <w:tab/>
            </w:r>
            <w:r w:rsidR="051606C5">
              <w:fldChar w:fldCharType="begin"/>
            </w:r>
            <w:r w:rsidR="051606C5">
              <w:instrText>PAGEREF _Toc1086608032 \h</w:instrText>
            </w:r>
            <w:r w:rsidR="051606C5">
              <w:fldChar w:fldCharType="separate"/>
            </w:r>
            <w:r w:rsidRPr="4863B0DE">
              <w:rPr>
                <w:rStyle w:val="Hypertextovprepojenie"/>
              </w:rPr>
              <w:t>8</w:t>
            </w:r>
            <w:r w:rsidR="051606C5">
              <w:fldChar w:fldCharType="end"/>
            </w:r>
          </w:hyperlink>
        </w:p>
        <w:p w14:paraId="26BC3F2C" w14:textId="0CCFC7DE"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084378406">
            <w:r w:rsidRPr="4863B0DE">
              <w:rPr>
                <w:rStyle w:val="Hypertextovprepojenie"/>
              </w:rPr>
              <w:t>3.1</w:t>
            </w:r>
            <w:r w:rsidR="051606C5">
              <w:tab/>
            </w:r>
            <w:r w:rsidRPr="4863B0DE">
              <w:rPr>
                <w:rStyle w:val="Hypertextovprepojenie"/>
              </w:rPr>
              <w:t>Kontext ku projektu</w:t>
            </w:r>
            <w:r w:rsidR="051606C5">
              <w:tab/>
            </w:r>
            <w:r w:rsidR="051606C5">
              <w:fldChar w:fldCharType="begin"/>
            </w:r>
            <w:r w:rsidR="051606C5">
              <w:instrText>PAGEREF _Toc1084378406 \h</w:instrText>
            </w:r>
            <w:r w:rsidR="051606C5">
              <w:fldChar w:fldCharType="separate"/>
            </w:r>
            <w:r w:rsidRPr="4863B0DE">
              <w:rPr>
                <w:rStyle w:val="Hypertextovprepojenie"/>
              </w:rPr>
              <w:t>8</w:t>
            </w:r>
            <w:r w:rsidR="051606C5">
              <w:fldChar w:fldCharType="end"/>
            </w:r>
          </w:hyperlink>
        </w:p>
        <w:p w14:paraId="1ED05187" w14:textId="1AAE754A"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504071611">
            <w:r w:rsidRPr="4863B0DE">
              <w:rPr>
                <w:rStyle w:val="Hypertextovprepojenie"/>
              </w:rPr>
              <w:t>3.2</w:t>
            </w:r>
            <w:r w:rsidR="051606C5">
              <w:tab/>
            </w:r>
            <w:r w:rsidRPr="4863B0DE">
              <w:rPr>
                <w:rStyle w:val="Hypertextovprepojenie"/>
              </w:rPr>
              <w:t>Manažérske zhrnutie</w:t>
            </w:r>
            <w:r w:rsidR="051606C5">
              <w:tab/>
            </w:r>
            <w:r w:rsidR="051606C5">
              <w:fldChar w:fldCharType="begin"/>
            </w:r>
            <w:r w:rsidR="051606C5">
              <w:instrText>PAGEREF _Toc1504071611 \h</w:instrText>
            </w:r>
            <w:r w:rsidR="051606C5">
              <w:fldChar w:fldCharType="separate"/>
            </w:r>
            <w:r w:rsidRPr="4863B0DE">
              <w:rPr>
                <w:rStyle w:val="Hypertextovprepojenie"/>
              </w:rPr>
              <w:t>8</w:t>
            </w:r>
            <w:r w:rsidR="051606C5">
              <w:fldChar w:fldCharType="end"/>
            </w:r>
          </w:hyperlink>
        </w:p>
        <w:p w14:paraId="38D47A04" w14:textId="412981E5" w:rsidR="007960CC" w:rsidRPr="00053237" w:rsidRDefault="4863B0DE" w:rsidP="4863B0DE">
          <w:pPr>
            <w:pStyle w:val="Obsah3"/>
            <w:tabs>
              <w:tab w:val="left" w:pos="990"/>
              <w:tab w:val="right" w:leader="dot" w:pos="9615"/>
            </w:tabs>
            <w:rPr>
              <w:rStyle w:val="Hypertextovprepojenie"/>
              <w:noProof/>
              <w:kern w:val="2"/>
              <w14:ligatures w14:val="standardContextual"/>
            </w:rPr>
          </w:pPr>
          <w:hyperlink w:anchor="_Toc249788071">
            <w:r w:rsidRPr="4863B0DE">
              <w:rPr>
                <w:rStyle w:val="Hypertextovprepojenie"/>
              </w:rPr>
              <w:t>3.2.1</w:t>
            </w:r>
            <w:r w:rsidR="051606C5">
              <w:tab/>
            </w:r>
            <w:r w:rsidRPr="4863B0DE">
              <w:rPr>
                <w:rStyle w:val="Hypertextovprepojenie"/>
              </w:rPr>
              <w:t>Hlavné oblasti projektu</w:t>
            </w:r>
            <w:r w:rsidR="051606C5">
              <w:tab/>
            </w:r>
            <w:r w:rsidR="051606C5">
              <w:fldChar w:fldCharType="begin"/>
            </w:r>
            <w:r w:rsidR="051606C5">
              <w:instrText>PAGEREF _Toc249788071 \h</w:instrText>
            </w:r>
            <w:r w:rsidR="051606C5">
              <w:fldChar w:fldCharType="separate"/>
            </w:r>
            <w:r w:rsidRPr="4863B0DE">
              <w:rPr>
                <w:rStyle w:val="Hypertextovprepojenie"/>
              </w:rPr>
              <w:t>9</w:t>
            </w:r>
            <w:r w:rsidR="051606C5">
              <w:fldChar w:fldCharType="end"/>
            </w:r>
          </w:hyperlink>
        </w:p>
        <w:p w14:paraId="4A59BA5A" w14:textId="5AB22B45" w:rsidR="007960CC" w:rsidRPr="00053237" w:rsidRDefault="4863B0DE" w:rsidP="4863B0DE">
          <w:pPr>
            <w:pStyle w:val="Obsah3"/>
            <w:tabs>
              <w:tab w:val="left" w:pos="990"/>
              <w:tab w:val="right" w:leader="dot" w:pos="9615"/>
            </w:tabs>
            <w:rPr>
              <w:rStyle w:val="Hypertextovprepojenie"/>
              <w:noProof/>
              <w:kern w:val="2"/>
              <w14:ligatures w14:val="standardContextual"/>
            </w:rPr>
          </w:pPr>
          <w:hyperlink w:anchor="_Toc39019916">
            <w:r w:rsidRPr="4863B0DE">
              <w:rPr>
                <w:rStyle w:val="Hypertextovprepojenie"/>
              </w:rPr>
              <w:t>3.2.2</w:t>
            </w:r>
            <w:r w:rsidR="051606C5">
              <w:tab/>
            </w:r>
            <w:r w:rsidRPr="4863B0DE">
              <w:rPr>
                <w:rStyle w:val="Hypertextovprepojenie"/>
              </w:rPr>
              <w:t>Očakávané výstupy projektu</w:t>
            </w:r>
            <w:r w:rsidR="051606C5">
              <w:tab/>
            </w:r>
            <w:r w:rsidR="051606C5">
              <w:fldChar w:fldCharType="begin"/>
            </w:r>
            <w:r w:rsidR="051606C5">
              <w:instrText>PAGEREF _Toc39019916 \h</w:instrText>
            </w:r>
            <w:r w:rsidR="051606C5">
              <w:fldChar w:fldCharType="separate"/>
            </w:r>
            <w:r w:rsidRPr="4863B0DE">
              <w:rPr>
                <w:rStyle w:val="Hypertextovprepojenie"/>
              </w:rPr>
              <w:t>10</w:t>
            </w:r>
            <w:r w:rsidR="051606C5">
              <w:fldChar w:fldCharType="end"/>
            </w:r>
          </w:hyperlink>
        </w:p>
        <w:p w14:paraId="6F4EF2CC" w14:textId="66E472D8"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744591289">
            <w:r w:rsidRPr="4863B0DE">
              <w:rPr>
                <w:rStyle w:val="Hypertextovprepojenie"/>
              </w:rPr>
              <w:t>3.3</w:t>
            </w:r>
            <w:r w:rsidR="051606C5">
              <w:tab/>
            </w:r>
            <w:r w:rsidRPr="4863B0DE">
              <w:rPr>
                <w:rStyle w:val="Hypertextovprepojenie"/>
              </w:rPr>
              <w:t>Motivácia a rozsah projektu</w:t>
            </w:r>
            <w:r w:rsidR="051606C5">
              <w:tab/>
            </w:r>
            <w:r w:rsidR="051606C5">
              <w:fldChar w:fldCharType="begin"/>
            </w:r>
            <w:r w:rsidR="051606C5">
              <w:instrText>PAGEREF _Toc744591289 \h</w:instrText>
            </w:r>
            <w:r w:rsidR="051606C5">
              <w:fldChar w:fldCharType="separate"/>
            </w:r>
            <w:r w:rsidRPr="4863B0DE">
              <w:rPr>
                <w:rStyle w:val="Hypertextovprepojenie"/>
              </w:rPr>
              <w:t>11</w:t>
            </w:r>
            <w:r w:rsidR="051606C5">
              <w:fldChar w:fldCharType="end"/>
            </w:r>
          </w:hyperlink>
        </w:p>
        <w:p w14:paraId="42C56FB9" w14:textId="7C7F74B0" w:rsidR="007960CC" w:rsidRPr="00053237" w:rsidRDefault="4863B0DE" w:rsidP="4863B0DE">
          <w:pPr>
            <w:pStyle w:val="Obsah3"/>
            <w:tabs>
              <w:tab w:val="left" w:pos="990"/>
              <w:tab w:val="right" w:leader="dot" w:pos="9615"/>
            </w:tabs>
            <w:rPr>
              <w:rStyle w:val="Hypertextovprepojenie"/>
              <w:noProof/>
              <w:kern w:val="2"/>
              <w14:ligatures w14:val="standardContextual"/>
            </w:rPr>
          </w:pPr>
          <w:hyperlink w:anchor="_Toc1598423654">
            <w:r w:rsidRPr="4863B0DE">
              <w:rPr>
                <w:rStyle w:val="Hypertextovprepojenie"/>
              </w:rPr>
              <w:t>3.3.1</w:t>
            </w:r>
            <w:r w:rsidR="051606C5">
              <w:tab/>
            </w:r>
            <w:r w:rsidRPr="4863B0DE">
              <w:rPr>
                <w:rStyle w:val="Hypertextovprepojenie"/>
              </w:rPr>
              <w:t>Realizovanie aktivít v projekte</w:t>
            </w:r>
            <w:r w:rsidR="051606C5">
              <w:tab/>
            </w:r>
            <w:r w:rsidR="051606C5">
              <w:fldChar w:fldCharType="begin"/>
            </w:r>
            <w:r w:rsidR="051606C5">
              <w:instrText>PAGEREF _Toc1598423654 \h</w:instrText>
            </w:r>
            <w:r w:rsidR="051606C5">
              <w:fldChar w:fldCharType="separate"/>
            </w:r>
            <w:r w:rsidRPr="4863B0DE">
              <w:rPr>
                <w:rStyle w:val="Hypertextovprepojenie"/>
              </w:rPr>
              <w:t>13</w:t>
            </w:r>
            <w:r w:rsidR="051606C5">
              <w:fldChar w:fldCharType="end"/>
            </w:r>
          </w:hyperlink>
        </w:p>
        <w:p w14:paraId="2B5BF08A" w14:textId="69C9995D" w:rsidR="007960CC" w:rsidRPr="00053237" w:rsidRDefault="4863B0DE" w:rsidP="4863B0DE">
          <w:pPr>
            <w:pStyle w:val="Obsah3"/>
            <w:tabs>
              <w:tab w:val="left" w:pos="990"/>
              <w:tab w:val="right" w:leader="dot" w:pos="9615"/>
            </w:tabs>
            <w:rPr>
              <w:rStyle w:val="Hypertextovprepojenie"/>
              <w:noProof/>
              <w:kern w:val="2"/>
              <w14:ligatures w14:val="standardContextual"/>
            </w:rPr>
          </w:pPr>
          <w:hyperlink w:anchor="_Toc526379046">
            <w:r w:rsidRPr="4863B0DE">
              <w:rPr>
                <w:rStyle w:val="Hypertextovprepojenie"/>
              </w:rPr>
              <w:t>3.3.2</w:t>
            </w:r>
            <w:r w:rsidR="051606C5">
              <w:tab/>
            </w:r>
            <w:r w:rsidRPr="4863B0DE">
              <w:rPr>
                <w:rStyle w:val="Hypertextovprepojenie"/>
              </w:rPr>
              <w:t>Rámcový popis realizácie jednotlivých aktivít</w:t>
            </w:r>
            <w:r w:rsidR="051606C5">
              <w:tab/>
            </w:r>
            <w:r w:rsidR="051606C5">
              <w:fldChar w:fldCharType="begin"/>
            </w:r>
            <w:r w:rsidR="051606C5">
              <w:instrText>PAGEREF _Toc526379046 \h</w:instrText>
            </w:r>
            <w:r w:rsidR="051606C5">
              <w:fldChar w:fldCharType="separate"/>
            </w:r>
            <w:r w:rsidRPr="4863B0DE">
              <w:rPr>
                <w:rStyle w:val="Hypertextovprepojenie"/>
              </w:rPr>
              <w:t>13</w:t>
            </w:r>
            <w:r w:rsidR="051606C5">
              <w:fldChar w:fldCharType="end"/>
            </w:r>
          </w:hyperlink>
        </w:p>
        <w:p w14:paraId="012799EE" w14:textId="5848FA32"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015998080">
            <w:r w:rsidRPr="4863B0DE">
              <w:rPr>
                <w:rStyle w:val="Hypertextovprepojenie"/>
              </w:rPr>
              <w:t>3.4</w:t>
            </w:r>
            <w:r w:rsidR="051606C5">
              <w:tab/>
            </w:r>
            <w:r w:rsidRPr="4863B0DE">
              <w:rPr>
                <w:rStyle w:val="Hypertextovprepojenie"/>
              </w:rPr>
              <w:t>Zainteresované strany/Stakeholderi</w:t>
            </w:r>
            <w:r w:rsidR="051606C5">
              <w:tab/>
            </w:r>
            <w:r w:rsidR="051606C5">
              <w:fldChar w:fldCharType="begin"/>
            </w:r>
            <w:r w:rsidR="051606C5">
              <w:instrText>PAGEREF _Toc1015998080 \h</w:instrText>
            </w:r>
            <w:r w:rsidR="051606C5">
              <w:fldChar w:fldCharType="separate"/>
            </w:r>
            <w:r w:rsidRPr="4863B0DE">
              <w:rPr>
                <w:rStyle w:val="Hypertextovprepojenie"/>
              </w:rPr>
              <w:t>20</w:t>
            </w:r>
            <w:r w:rsidR="051606C5">
              <w:fldChar w:fldCharType="end"/>
            </w:r>
          </w:hyperlink>
        </w:p>
        <w:p w14:paraId="6748F0FD" w14:textId="5AD84BD2"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415944647">
            <w:r w:rsidRPr="4863B0DE">
              <w:rPr>
                <w:rStyle w:val="Hypertextovprepojenie"/>
              </w:rPr>
              <w:t>3.5</w:t>
            </w:r>
            <w:r w:rsidR="051606C5">
              <w:tab/>
            </w:r>
            <w:r w:rsidRPr="4863B0DE">
              <w:rPr>
                <w:rStyle w:val="Hypertextovprepojenie"/>
              </w:rPr>
              <w:t>Ciele projektu</w:t>
            </w:r>
            <w:r w:rsidR="051606C5">
              <w:tab/>
            </w:r>
            <w:r w:rsidR="051606C5">
              <w:fldChar w:fldCharType="begin"/>
            </w:r>
            <w:r w:rsidR="051606C5">
              <w:instrText>PAGEREF _Toc415944647 \h</w:instrText>
            </w:r>
            <w:r w:rsidR="051606C5">
              <w:fldChar w:fldCharType="separate"/>
            </w:r>
            <w:r w:rsidRPr="4863B0DE">
              <w:rPr>
                <w:rStyle w:val="Hypertextovprepojenie"/>
              </w:rPr>
              <w:t>21</w:t>
            </w:r>
            <w:r w:rsidR="051606C5">
              <w:fldChar w:fldCharType="end"/>
            </w:r>
          </w:hyperlink>
        </w:p>
        <w:p w14:paraId="7451F638" w14:textId="3475125A"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290156340">
            <w:r w:rsidRPr="4863B0DE">
              <w:rPr>
                <w:rStyle w:val="Hypertextovprepojenie"/>
              </w:rPr>
              <w:t>3.6</w:t>
            </w:r>
            <w:r w:rsidR="051606C5">
              <w:tab/>
            </w:r>
            <w:r w:rsidRPr="4863B0DE">
              <w:rPr>
                <w:rStyle w:val="Hypertextovprepojenie"/>
              </w:rPr>
              <w:t>Merateľné ukazovatele (KPI)</w:t>
            </w:r>
            <w:r w:rsidR="051606C5">
              <w:tab/>
            </w:r>
            <w:r w:rsidR="051606C5">
              <w:fldChar w:fldCharType="begin"/>
            </w:r>
            <w:r w:rsidR="051606C5">
              <w:instrText>PAGEREF _Toc290156340 \h</w:instrText>
            </w:r>
            <w:r w:rsidR="051606C5">
              <w:fldChar w:fldCharType="separate"/>
            </w:r>
            <w:r w:rsidRPr="4863B0DE">
              <w:rPr>
                <w:rStyle w:val="Hypertextovprepojenie"/>
              </w:rPr>
              <w:t>23</w:t>
            </w:r>
            <w:r w:rsidR="051606C5">
              <w:fldChar w:fldCharType="end"/>
            </w:r>
          </w:hyperlink>
        </w:p>
        <w:p w14:paraId="075FC59F" w14:textId="03F02BEB"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187042076">
            <w:r w:rsidRPr="4863B0DE">
              <w:rPr>
                <w:rStyle w:val="Hypertextovprepojenie"/>
              </w:rPr>
              <w:t>3.7</w:t>
            </w:r>
            <w:r w:rsidR="051606C5">
              <w:tab/>
            </w:r>
            <w:r w:rsidRPr="4863B0DE">
              <w:rPr>
                <w:rStyle w:val="Hypertextovprepojenie"/>
              </w:rPr>
              <w:t>Špecifikácia potrieb koncového používateľa</w:t>
            </w:r>
            <w:r w:rsidR="051606C5">
              <w:tab/>
            </w:r>
            <w:r w:rsidR="051606C5">
              <w:fldChar w:fldCharType="begin"/>
            </w:r>
            <w:r w:rsidR="051606C5">
              <w:instrText>PAGEREF _Toc1187042076 \h</w:instrText>
            </w:r>
            <w:r w:rsidR="051606C5">
              <w:fldChar w:fldCharType="separate"/>
            </w:r>
            <w:r w:rsidRPr="4863B0DE">
              <w:rPr>
                <w:rStyle w:val="Hypertextovprepojenie"/>
              </w:rPr>
              <w:t>24</w:t>
            </w:r>
            <w:r w:rsidR="051606C5">
              <w:fldChar w:fldCharType="end"/>
            </w:r>
          </w:hyperlink>
        </w:p>
        <w:p w14:paraId="002D213C" w14:textId="0216FF34"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167715538">
            <w:r w:rsidRPr="4863B0DE">
              <w:rPr>
                <w:rStyle w:val="Hypertextovprepojenie"/>
              </w:rPr>
              <w:t>3.8</w:t>
            </w:r>
            <w:r w:rsidR="051606C5">
              <w:tab/>
            </w:r>
            <w:r w:rsidRPr="4863B0DE">
              <w:rPr>
                <w:rStyle w:val="Hypertextovprepojenie"/>
              </w:rPr>
              <w:t>Riziká a závislosti</w:t>
            </w:r>
            <w:r w:rsidR="051606C5">
              <w:tab/>
            </w:r>
            <w:r w:rsidR="051606C5">
              <w:fldChar w:fldCharType="begin"/>
            </w:r>
            <w:r w:rsidR="051606C5">
              <w:instrText>PAGEREF _Toc1167715538 \h</w:instrText>
            </w:r>
            <w:r w:rsidR="051606C5">
              <w:fldChar w:fldCharType="separate"/>
            </w:r>
            <w:r w:rsidRPr="4863B0DE">
              <w:rPr>
                <w:rStyle w:val="Hypertextovprepojenie"/>
              </w:rPr>
              <w:t>24</w:t>
            </w:r>
            <w:r w:rsidR="051606C5">
              <w:fldChar w:fldCharType="end"/>
            </w:r>
          </w:hyperlink>
        </w:p>
        <w:p w14:paraId="5E609E50" w14:textId="050EEA53"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286650822">
            <w:r w:rsidRPr="4863B0DE">
              <w:rPr>
                <w:rStyle w:val="Hypertextovprepojenie"/>
              </w:rPr>
              <w:t>3.9</w:t>
            </w:r>
            <w:r w:rsidR="051606C5">
              <w:tab/>
            </w:r>
            <w:r w:rsidRPr="4863B0DE">
              <w:rPr>
                <w:rStyle w:val="Hypertextovprepojenie"/>
              </w:rPr>
              <w:t>Stanovenie alternatív v biznisovej vrstve architektúry</w:t>
            </w:r>
            <w:r w:rsidR="051606C5">
              <w:tab/>
            </w:r>
            <w:r w:rsidR="051606C5">
              <w:fldChar w:fldCharType="begin"/>
            </w:r>
            <w:r w:rsidR="051606C5">
              <w:instrText>PAGEREF _Toc286650822 \h</w:instrText>
            </w:r>
            <w:r w:rsidR="051606C5">
              <w:fldChar w:fldCharType="separate"/>
            </w:r>
            <w:r w:rsidRPr="4863B0DE">
              <w:rPr>
                <w:rStyle w:val="Hypertextovprepojenie"/>
              </w:rPr>
              <w:t>25</w:t>
            </w:r>
            <w:r w:rsidR="051606C5">
              <w:fldChar w:fldCharType="end"/>
            </w:r>
          </w:hyperlink>
        </w:p>
        <w:p w14:paraId="3BA640A6" w14:textId="7D974F7F"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818598868">
            <w:r w:rsidRPr="4863B0DE">
              <w:rPr>
                <w:rStyle w:val="Hypertextovprepojenie"/>
              </w:rPr>
              <w:t>3.10</w:t>
            </w:r>
            <w:r w:rsidR="051606C5">
              <w:tab/>
            </w:r>
            <w:r w:rsidRPr="4863B0DE">
              <w:rPr>
                <w:rStyle w:val="Hypertextovprepojenie"/>
              </w:rPr>
              <w:t>Multikriteriálna analýza</w:t>
            </w:r>
            <w:r w:rsidR="051606C5">
              <w:tab/>
            </w:r>
            <w:r w:rsidR="051606C5">
              <w:fldChar w:fldCharType="begin"/>
            </w:r>
            <w:r w:rsidR="051606C5">
              <w:instrText>PAGEREF _Toc1818598868 \h</w:instrText>
            </w:r>
            <w:r w:rsidR="051606C5">
              <w:fldChar w:fldCharType="separate"/>
            </w:r>
            <w:r w:rsidRPr="4863B0DE">
              <w:rPr>
                <w:rStyle w:val="Hypertextovprepojenie"/>
              </w:rPr>
              <w:t>25</w:t>
            </w:r>
            <w:r w:rsidR="051606C5">
              <w:fldChar w:fldCharType="end"/>
            </w:r>
          </w:hyperlink>
        </w:p>
        <w:p w14:paraId="740B0382" w14:textId="4CC911D3"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490180766">
            <w:r w:rsidRPr="4863B0DE">
              <w:rPr>
                <w:rStyle w:val="Hypertextovprepojenie"/>
              </w:rPr>
              <w:t>3.11</w:t>
            </w:r>
            <w:r w:rsidR="051606C5">
              <w:tab/>
            </w:r>
            <w:r w:rsidRPr="4863B0DE">
              <w:rPr>
                <w:rStyle w:val="Hypertextovprepojenie"/>
              </w:rPr>
              <w:t>Stanovenie alternatív v aplikačnej vrstve architektúry</w:t>
            </w:r>
            <w:r w:rsidR="051606C5">
              <w:tab/>
            </w:r>
            <w:r w:rsidR="051606C5">
              <w:fldChar w:fldCharType="begin"/>
            </w:r>
            <w:r w:rsidR="051606C5">
              <w:instrText>PAGEREF _Toc490180766 \h</w:instrText>
            </w:r>
            <w:r w:rsidR="051606C5">
              <w:fldChar w:fldCharType="separate"/>
            </w:r>
            <w:r w:rsidRPr="4863B0DE">
              <w:rPr>
                <w:rStyle w:val="Hypertextovprepojenie"/>
              </w:rPr>
              <w:t>28</w:t>
            </w:r>
            <w:r w:rsidR="051606C5">
              <w:fldChar w:fldCharType="end"/>
            </w:r>
          </w:hyperlink>
        </w:p>
        <w:p w14:paraId="65927EF2" w14:textId="431912B9"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926447417">
            <w:r w:rsidRPr="4863B0DE">
              <w:rPr>
                <w:rStyle w:val="Hypertextovprepojenie"/>
              </w:rPr>
              <w:t>3.12</w:t>
            </w:r>
            <w:r w:rsidR="051606C5">
              <w:tab/>
            </w:r>
            <w:r w:rsidRPr="4863B0DE">
              <w:rPr>
                <w:rStyle w:val="Hypertextovprepojenie"/>
              </w:rPr>
              <w:t>Stanovenie alternatív v technologickej vrstve architektúry</w:t>
            </w:r>
            <w:r w:rsidR="051606C5">
              <w:tab/>
            </w:r>
            <w:r w:rsidR="051606C5">
              <w:fldChar w:fldCharType="begin"/>
            </w:r>
            <w:r w:rsidR="051606C5">
              <w:instrText>PAGEREF _Toc926447417 \h</w:instrText>
            </w:r>
            <w:r w:rsidR="051606C5">
              <w:fldChar w:fldCharType="separate"/>
            </w:r>
            <w:r w:rsidRPr="4863B0DE">
              <w:rPr>
                <w:rStyle w:val="Hypertextovprepojenie"/>
              </w:rPr>
              <w:t>28</w:t>
            </w:r>
            <w:r w:rsidR="051606C5">
              <w:fldChar w:fldCharType="end"/>
            </w:r>
          </w:hyperlink>
        </w:p>
        <w:p w14:paraId="401CF955" w14:textId="49FAEBF6"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1943036924">
            <w:r w:rsidRPr="4863B0DE">
              <w:rPr>
                <w:rStyle w:val="Hypertextovprepojenie"/>
              </w:rPr>
              <w:t>5.</w:t>
            </w:r>
            <w:r w:rsidR="051606C5">
              <w:tab/>
            </w:r>
            <w:r w:rsidRPr="4863B0DE">
              <w:rPr>
                <w:rStyle w:val="Hypertextovprepojenie"/>
              </w:rPr>
              <w:t>POŽADOVANÉ VÝSTUPY  (PRODUKT PROJEKTU)</w:t>
            </w:r>
            <w:r w:rsidR="051606C5">
              <w:tab/>
            </w:r>
            <w:r w:rsidR="051606C5">
              <w:fldChar w:fldCharType="begin"/>
            </w:r>
            <w:r w:rsidR="051606C5">
              <w:instrText>PAGEREF _Toc1943036924 \h</w:instrText>
            </w:r>
            <w:r w:rsidR="051606C5">
              <w:fldChar w:fldCharType="separate"/>
            </w:r>
            <w:r w:rsidRPr="4863B0DE">
              <w:rPr>
                <w:rStyle w:val="Hypertextovprepojenie"/>
              </w:rPr>
              <w:t>29</w:t>
            </w:r>
            <w:r w:rsidR="051606C5">
              <w:fldChar w:fldCharType="end"/>
            </w:r>
          </w:hyperlink>
        </w:p>
        <w:p w14:paraId="32960F8A" w14:textId="1B528304"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1701338415">
            <w:r w:rsidRPr="4863B0DE">
              <w:rPr>
                <w:rStyle w:val="Hypertextovprepojenie"/>
              </w:rPr>
              <w:t>6.</w:t>
            </w:r>
            <w:r w:rsidR="051606C5">
              <w:tab/>
            </w:r>
            <w:r w:rsidRPr="4863B0DE">
              <w:rPr>
                <w:rStyle w:val="Hypertextovprepojenie"/>
              </w:rPr>
              <w:t>NÁHĽAD ARCHITEKTÚRY</w:t>
            </w:r>
            <w:r w:rsidR="051606C5">
              <w:tab/>
            </w:r>
            <w:r w:rsidR="051606C5">
              <w:fldChar w:fldCharType="begin"/>
            </w:r>
            <w:r w:rsidR="051606C5">
              <w:instrText>PAGEREF _Toc1701338415 \h</w:instrText>
            </w:r>
            <w:r w:rsidR="051606C5">
              <w:fldChar w:fldCharType="separate"/>
            </w:r>
            <w:r w:rsidRPr="4863B0DE">
              <w:rPr>
                <w:rStyle w:val="Hypertextovprepojenie"/>
              </w:rPr>
              <w:t>30</w:t>
            </w:r>
            <w:r w:rsidR="051606C5">
              <w:fldChar w:fldCharType="end"/>
            </w:r>
          </w:hyperlink>
        </w:p>
        <w:p w14:paraId="41DEFCEC" w14:textId="10BD8C55"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1432379078">
            <w:r w:rsidRPr="4863B0DE">
              <w:rPr>
                <w:rStyle w:val="Hypertextovprepojenie"/>
              </w:rPr>
              <w:t>6.1</w:t>
            </w:r>
            <w:r w:rsidR="051606C5">
              <w:tab/>
            </w:r>
            <w:r w:rsidRPr="4863B0DE">
              <w:rPr>
                <w:rStyle w:val="Hypertextovprepojenie"/>
              </w:rPr>
              <w:t>Prehľad e-Government komponentov</w:t>
            </w:r>
            <w:r w:rsidR="051606C5">
              <w:tab/>
            </w:r>
            <w:r w:rsidR="051606C5">
              <w:fldChar w:fldCharType="begin"/>
            </w:r>
            <w:r w:rsidR="051606C5">
              <w:instrText>PAGEREF _Toc1432379078 \h</w:instrText>
            </w:r>
            <w:r w:rsidR="051606C5">
              <w:fldChar w:fldCharType="separate"/>
            </w:r>
            <w:r w:rsidRPr="4863B0DE">
              <w:rPr>
                <w:rStyle w:val="Hypertextovprepojenie"/>
              </w:rPr>
              <w:t>31</w:t>
            </w:r>
            <w:r w:rsidR="051606C5">
              <w:fldChar w:fldCharType="end"/>
            </w:r>
          </w:hyperlink>
        </w:p>
        <w:p w14:paraId="2299B0C5" w14:textId="100790C6"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581892916">
            <w:r w:rsidRPr="4863B0DE">
              <w:rPr>
                <w:rStyle w:val="Hypertextovprepojenie"/>
              </w:rPr>
              <w:t>8.</w:t>
            </w:r>
            <w:r w:rsidR="051606C5">
              <w:tab/>
            </w:r>
            <w:r w:rsidRPr="4863B0DE">
              <w:rPr>
                <w:rStyle w:val="Hypertextovprepojenie"/>
              </w:rPr>
              <w:t>LEGISLATÍVA</w:t>
            </w:r>
            <w:r w:rsidR="051606C5">
              <w:tab/>
            </w:r>
            <w:r w:rsidR="051606C5">
              <w:fldChar w:fldCharType="begin"/>
            </w:r>
            <w:r w:rsidR="051606C5">
              <w:instrText>PAGEREF _Toc581892916 \h</w:instrText>
            </w:r>
            <w:r w:rsidR="051606C5">
              <w:fldChar w:fldCharType="separate"/>
            </w:r>
            <w:r w:rsidRPr="4863B0DE">
              <w:rPr>
                <w:rStyle w:val="Hypertextovprepojenie"/>
              </w:rPr>
              <w:t>31</w:t>
            </w:r>
            <w:r w:rsidR="051606C5">
              <w:fldChar w:fldCharType="end"/>
            </w:r>
          </w:hyperlink>
        </w:p>
        <w:p w14:paraId="7D1F3088" w14:textId="38E81A82"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195895028">
            <w:r w:rsidRPr="4863B0DE">
              <w:rPr>
                <w:rStyle w:val="Hypertextovprepojenie"/>
              </w:rPr>
              <w:t>9.</w:t>
            </w:r>
            <w:r w:rsidR="051606C5">
              <w:tab/>
            </w:r>
            <w:r w:rsidRPr="4863B0DE">
              <w:rPr>
                <w:rStyle w:val="Hypertextovprepojenie"/>
              </w:rPr>
              <w:t>ROZPOČET A PRÍNOSY</w:t>
            </w:r>
            <w:r w:rsidR="051606C5">
              <w:tab/>
            </w:r>
            <w:r w:rsidR="051606C5">
              <w:fldChar w:fldCharType="begin"/>
            </w:r>
            <w:r w:rsidR="051606C5">
              <w:instrText>PAGEREF _Toc195895028 \h</w:instrText>
            </w:r>
            <w:r w:rsidR="051606C5">
              <w:fldChar w:fldCharType="separate"/>
            </w:r>
            <w:r w:rsidRPr="4863B0DE">
              <w:rPr>
                <w:rStyle w:val="Hypertextovprepojenie"/>
              </w:rPr>
              <w:t>32</w:t>
            </w:r>
            <w:r w:rsidR="051606C5">
              <w:fldChar w:fldCharType="end"/>
            </w:r>
          </w:hyperlink>
        </w:p>
        <w:p w14:paraId="3095CFBD" w14:textId="430AA69A"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73042069">
            <w:r w:rsidRPr="4863B0DE">
              <w:rPr>
                <w:rStyle w:val="Hypertextovprepojenie"/>
              </w:rPr>
              <w:t>9.1</w:t>
            </w:r>
            <w:r w:rsidR="051606C5">
              <w:tab/>
            </w:r>
            <w:r w:rsidRPr="4863B0DE">
              <w:rPr>
                <w:rStyle w:val="Hypertextovprepojenie"/>
              </w:rPr>
              <w:t>Sumarizácia nákladov a prínosov</w:t>
            </w:r>
            <w:r w:rsidR="051606C5">
              <w:tab/>
            </w:r>
            <w:r w:rsidR="051606C5">
              <w:fldChar w:fldCharType="begin"/>
            </w:r>
            <w:r w:rsidR="051606C5">
              <w:instrText>PAGEREF _Toc73042069 \h</w:instrText>
            </w:r>
            <w:r w:rsidR="051606C5">
              <w:fldChar w:fldCharType="separate"/>
            </w:r>
            <w:r w:rsidRPr="4863B0DE">
              <w:rPr>
                <w:rStyle w:val="Hypertextovprepojenie"/>
              </w:rPr>
              <w:t>32</w:t>
            </w:r>
            <w:r w:rsidR="051606C5">
              <w:fldChar w:fldCharType="end"/>
            </w:r>
          </w:hyperlink>
        </w:p>
        <w:p w14:paraId="7E4F4293" w14:textId="37FE1605"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572885591">
            <w:r w:rsidRPr="4863B0DE">
              <w:rPr>
                <w:rStyle w:val="Hypertextovprepojenie"/>
              </w:rPr>
              <w:t>10.</w:t>
            </w:r>
            <w:r w:rsidR="051606C5">
              <w:tab/>
            </w:r>
            <w:r w:rsidRPr="4863B0DE">
              <w:rPr>
                <w:rStyle w:val="Hypertextovprepojenie"/>
              </w:rPr>
              <w:t>HARMONOGRAM JEDNOTLIVÝCH FÁZ PROJEKTU a METÓDA JEHO RIADENIA</w:t>
            </w:r>
            <w:r w:rsidR="051606C5">
              <w:tab/>
            </w:r>
            <w:r w:rsidR="051606C5">
              <w:fldChar w:fldCharType="begin"/>
            </w:r>
            <w:r w:rsidR="051606C5">
              <w:instrText>PAGEREF _Toc572885591 \h</w:instrText>
            </w:r>
            <w:r w:rsidR="051606C5">
              <w:fldChar w:fldCharType="separate"/>
            </w:r>
            <w:r w:rsidRPr="4863B0DE">
              <w:rPr>
                <w:rStyle w:val="Hypertextovprepojenie"/>
              </w:rPr>
              <w:t>33</w:t>
            </w:r>
            <w:r w:rsidR="051606C5">
              <w:fldChar w:fldCharType="end"/>
            </w:r>
          </w:hyperlink>
        </w:p>
        <w:p w14:paraId="41B9F518" w14:textId="677B9D5D" w:rsidR="007960CC" w:rsidRPr="00053237" w:rsidRDefault="4863B0DE" w:rsidP="4863B0DE">
          <w:pPr>
            <w:pStyle w:val="Obsah1"/>
            <w:tabs>
              <w:tab w:val="left" w:pos="390"/>
              <w:tab w:val="right" w:leader="dot" w:pos="9615"/>
            </w:tabs>
            <w:rPr>
              <w:rStyle w:val="Hypertextovprepojenie"/>
              <w:noProof/>
              <w:kern w:val="2"/>
              <w14:ligatures w14:val="standardContextual"/>
            </w:rPr>
          </w:pPr>
          <w:hyperlink w:anchor="_Toc847376187">
            <w:r w:rsidRPr="4863B0DE">
              <w:rPr>
                <w:rStyle w:val="Hypertextovprepojenie"/>
              </w:rPr>
              <w:t>11.</w:t>
            </w:r>
            <w:r w:rsidR="051606C5">
              <w:tab/>
            </w:r>
            <w:r w:rsidRPr="4863B0DE">
              <w:rPr>
                <w:rStyle w:val="Hypertextovprepojenie"/>
              </w:rPr>
              <w:t>riadiaci výbor A PROJEKTOVÝ TÍM</w:t>
            </w:r>
            <w:r w:rsidR="051606C5">
              <w:tab/>
            </w:r>
            <w:r w:rsidR="051606C5">
              <w:fldChar w:fldCharType="begin"/>
            </w:r>
            <w:r w:rsidR="051606C5">
              <w:instrText>PAGEREF _Toc847376187 \h</w:instrText>
            </w:r>
            <w:r w:rsidR="051606C5">
              <w:fldChar w:fldCharType="separate"/>
            </w:r>
            <w:r w:rsidRPr="4863B0DE">
              <w:rPr>
                <w:rStyle w:val="Hypertextovprepojenie"/>
              </w:rPr>
              <w:t>34</w:t>
            </w:r>
            <w:r w:rsidR="051606C5">
              <w:fldChar w:fldCharType="end"/>
            </w:r>
          </w:hyperlink>
        </w:p>
        <w:p w14:paraId="15FC5E95" w14:textId="68D540E9" w:rsidR="007960CC" w:rsidRPr="00053237" w:rsidRDefault="4863B0DE" w:rsidP="4863B0DE">
          <w:pPr>
            <w:pStyle w:val="Obsah2"/>
            <w:tabs>
              <w:tab w:val="left" w:pos="600"/>
              <w:tab w:val="right" w:leader="dot" w:pos="9615"/>
            </w:tabs>
            <w:rPr>
              <w:rStyle w:val="Hypertextovprepojenie"/>
              <w:noProof/>
              <w:kern w:val="2"/>
              <w14:ligatures w14:val="standardContextual"/>
            </w:rPr>
          </w:pPr>
          <w:hyperlink w:anchor="_Toc2108902943">
            <w:r w:rsidRPr="4863B0DE">
              <w:rPr>
                <w:rStyle w:val="Hypertextovprepojenie"/>
              </w:rPr>
              <w:t>11.1</w:t>
            </w:r>
            <w:r w:rsidR="051606C5">
              <w:tab/>
            </w:r>
            <w:r w:rsidRPr="4863B0DE">
              <w:rPr>
                <w:rStyle w:val="Hypertextovprepojenie"/>
              </w:rPr>
              <w:t>PRACOVNÉ NÁPLNE</w:t>
            </w:r>
            <w:r w:rsidR="051606C5">
              <w:tab/>
            </w:r>
            <w:r w:rsidR="051606C5">
              <w:fldChar w:fldCharType="begin"/>
            </w:r>
            <w:r w:rsidR="051606C5">
              <w:instrText>PAGEREF _Toc2108902943 \h</w:instrText>
            </w:r>
            <w:r w:rsidR="051606C5">
              <w:fldChar w:fldCharType="separate"/>
            </w:r>
            <w:r w:rsidRPr="4863B0DE">
              <w:rPr>
                <w:rStyle w:val="Hypertextovprepojenie"/>
              </w:rPr>
              <w:t>36</w:t>
            </w:r>
            <w:r w:rsidR="051606C5">
              <w:fldChar w:fldCharType="end"/>
            </w:r>
          </w:hyperlink>
        </w:p>
        <w:p w14:paraId="0DC52AD6" w14:textId="343BBA01" w:rsidR="007960CC" w:rsidRPr="00053237" w:rsidRDefault="4863B0DE" w:rsidP="4863B0DE">
          <w:pPr>
            <w:pStyle w:val="Obsah3"/>
            <w:tabs>
              <w:tab w:val="left" w:pos="1200"/>
              <w:tab w:val="right" w:leader="dot" w:pos="9615"/>
            </w:tabs>
            <w:rPr>
              <w:rStyle w:val="Hypertextovprepojenie"/>
              <w:noProof/>
              <w:kern w:val="2"/>
              <w14:ligatures w14:val="standardContextual"/>
            </w:rPr>
          </w:pPr>
          <w:hyperlink w:anchor="_Toc430855358">
            <w:r w:rsidRPr="4863B0DE">
              <w:rPr>
                <w:rStyle w:val="Hypertextovprepojenie"/>
              </w:rPr>
              <w:t>11.1.1</w:t>
            </w:r>
            <w:r w:rsidR="051606C5">
              <w:tab/>
            </w:r>
            <w:r w:rsidRPr="4863B0DE">
              <w:rPr>
                <w:rStyle w:val="Hypertextovprepojenie"/>
              </w:rPr>
              <w:t>Pôsobnosť a úlohy Riadiaceho výboru</w:t>
            </w:r>
            <w:r w:rsidR="051606C5">
              <w:tab/>
            </w:r>
            <w:r w:rsidR="051606C5">
              <w:fldChar w:fldCharType="begin"/>
            </w:r>
            <w:r w:rsidR="051606C5">
              <w:instrText>PAGEREF _Toc430855358 \h</w:instrText>
            </w:r>
            <w:r w:rsidR="051606C5">
              <w:fldChar w:fldCharType="separate"/>
            </w:r>
            <w:r w:rsidRPr="4863B0DE">
              <w:rPr>
                <w:rStyle w:val="Hypertextovprepojenie"/>
              </w:rPr>
              <w:t>36</w:t>
            </w:r>
            <w:r w:rsidR="051606C5">
              <w:fldChar w:fldCharType="end"/>
            </w:r>
          </w:hyperlink>
        </w:p>
        <w:p w14:paraId="600909C4" w14:textId="005C6268" w:rsidR="007960CC" w:rsidRPr="00053237" w:rsidRDefault="4863B0DE" w:rsidP="4863B0DE">
          <w:pPr>
            <w:pStyle w:val="Obsah3"/>
            <w:tabs>
              <w:tab w:val="left" w:pos="1200"/>
              <w:tab w:val="right" w:leader="dot" w:pos="9615"/>
            </w:tabs>
            <w:rPr>
              <w:rStyle w:val="Hypertextovprepojenie"/>
              <w:noProof/>
              <w:kern w:val="2"/>
              <w14:ligatures w14:val="standardContextual"/>
            </w:rPr>
          </w:pPr>
          <w:hyperlink w:anchor="_Toc963519453">
            <w:r w:rsidRPr="4863B0DE">
              <w:rPr>
                <w:rStyle w:val="Hypertextovprepojenie"/>
              </w:rPr>
              <w:t>11.1.2</w:t>
            </w:r>
            <w:r w:rsidR="051606C5">
              <w:tab/>
            </w:r>
            <w:r w:rsidRPr="4863B0DE">
              <w:rPr>
                <w:rStyle w:val="Hypertextovprepojenie"/>
              </w:rPr>
              <w:t>Pracovná náplň projektového tímu</w:t>
            </w:r>
            <w:r w:rsidR="051606C5">
              <w:tab/>
            </w:r>
            <w:r w:rsidR="051606C5">
              <w:fldChar w:fldCharType="begin"/>
            </w:r>
            <w:r w:rsidR="051606C5">
              <w:instrText>PAGEREF _Toc963519453 \h</w:instrText>
            </w:r>
            <w:r w:rsidR="051606C5">
              <w:fldChar w:fldCharType="separate"/>
            </w:r>
            <w:r w:rsidRPr="4863B0DE">
              <w:rPr>
                <w:rStyle w:val="Hypertextovprepojenie"/>
              </w:rPr>
              <w:t>37</w:t>
            </w:r>
            <w:r w:rsidR="051606C5">
              <w:fldChar w:fldCharType="end"/>
            </w:r>
          </w:hyperlink>
        </w:p>
        <w:p w14:paraId="18ADD4A5" w14:textId="52D1C7A1" w:rsidR="6E65D314" w:rsidRPr="00053237" w:rsidRDefault="4863B0DE" w:rsidP="051606C5">
          <w:pPr>
            <w:pStyle w:val="Obsah1"/>
            <w:tabs>
              <w:tab w:val="left" w:pos="390"/>
              <w:tab w:val="right" w:leader="dot" w:pos="9615"/>
            </w:tabs>
            <w:rPr>
              <w:rStyle w:val="Hypertextovprepojenie"/>
            </w:rPr>
          </w:pPr>
          <w:hyperlink w:anchor="_Toc730088115">
            <w:r w:rsidRPr="4863B0DE">
              <w:rPr>
                <w:rStyle w:val="Hypertextovprepojenie"/>
              </w:rPr>
              <w:t>12.</w:t>
            </w:r>
            <w:r w:rsidR="051606C5">
              <w:tab/>
            </w:r>
            <w:r w:rsidRPr="4863B0DE">
              <w:rPr>
                <w:rStyle w:val="Hypertextovprepojenie"/>
              </w:rPr>
              <w:t>PRÍLOHY</w:t>
            </w:r>
            <w:r w:rsidR="051606C5">
              <w:tab/>
            </w:r>
            <w:r w:rsidR="051606C5">
              <w:fldChar w:fldCharType="begin"/>
            </w:r>
            <w:r w:rsidR="051606C5">
              <w:instrText>PAGEREF _Toc730088115 \h</w:instrText>
            </w:r>
            <w:r w:rsidR="051606C5">
              <w:fldChar w:fldCharType="separate"/>
            </w:r>
            <w:r w:rsidRPr="4863B0DE">
              <w:rPr>
                <w:rStyle w:val="Hypertextovprepojenie"/>
              </w:rPr>
              <w:t>38</w:t>
            </w:r>
            <w:r w:rsidR="051606C5">
              <w:fldChar w:fldCharType="end"/>
            </w:r>
          </w:hyperlink>
          <w:r w:rsidR="051606C5">
            <w:fldChar w:fldCharType="end"/>
          </w:r>
        </w:p>
      </w:sdtContent>
    </w:sdt>
    <w:p w14:paraId="66FFF81F" w14:textId="55C87C9E" w:rsidR="0022371C" w:rsidRPr="00053237" w:rsidRDefault="0022371C">
      <w:pPr>
        <w:rPr>
          <w:rFonts w:cs="Tahoma"/>
        </w:rPr>
      </w:pPr>
    </w:p>
    <w:p w14:paraId="3826E20E" w14:textId="77777777" w:rsidR="007960CC" w:rsidRPr="00053237" w:rsidRDefault="007960CC" w:rsidP="006A1122">
      <w:pPr>
        <w:pStyle w:val="Nadpis2"/>
        <w:numPr>
          <w:ilvl w:val="0"/>
          <w:numId w:val="0"/>
        </w:numPr>
        <w:ind w:left="1284"/>
      </w:pPr>
    </w:p>
    <w:p w14:paraId="163720DC" w14:textId="12DF79DD" w:rsidR="006340AB" w:rsidRDefault="007960CC">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r w:rsidRPr="00053237">
        <w:rPr>
          <w:rFonts w:ascii="Tahoma" w:hAnsi="Tahoma" w:cs="Tahoma"/>
        </w:rPr>
        <w:fldChar w:fldCharType="begin"/>
      </w:r>
      <w:r w:rsidRPr="00053237">
        <w:rPr>
          <w:rFonts w:ascii="Tahoma" w:hAnsi="Tahoma" w:cs="Tahoma"/>
        </w:rPr>
        <w:instrText xml:space="preserve"> TOC \h \z \c "Tabuľka" </w:instrText>
      </w:r>
      <w:r w:rsidRPr="00053237">
        <w:rPr>
          <w:rFonts w:ascii="Tahoma" w:hAnsi="Tahoma" w:cs="Tahoma"/>
        </w:rPr>
        <w:fldChar w:fldCharType="separate"/>
      </w:r>
      <w:hyperlink w:anchor="_Toc180452631" w:history="1">
        <w:r w:rsidR="006340AB" w:rsidRPr="00AE1CE3">
          <w:rPr>
            <w:rStyle w:val="Hypertextovprepojenie"/>
            <w:rFonts w:ascii="Tahoma" w:hAnsi="Tahoma" w:cs="Tahoma"/>
            <w:noProof/>
          </w:rPr>
          <w:t>Tabuľka 1: Aktivity realizované v projekte</w:t>
        </w:r>
        <w:r w:rsidR="006340AB">
          <w:rPr>
            <w:noProof/>
            <w:webHidden/>
          </w:rPr>
          <w:tab/>
        </w:r>
        <w:r w:rsidR="006340AB">
          <w:rPr>
            <w:noProof/>
            <w:webHidden/>
          </w:rPr>
          <w:fldChar w:fldCharType="begin"/>
        </w:r>
        <w:r w:rsidR="006340AB">
          <w:rPr>
            <w:noProof/>
            <w:webHidden/>
          </w:rPr>
          <w:instrText xml:space="preserve"> PAGEREF _Toc180452631 \h </w:instrText>
        </w:r>
        <w:r w:rsidR="006340AB">
          <w:rPr>
            <w:noProof/>
            <w:webHidden/>
          </w:rPr>
        </w:r>
        <w:r w:rsidR="006340AB">
          <w:rPr>
            <w:noProof/>
            <w:webHidden/>
          </w:rPr>
          <w:fldChar w:fldCharType="separate"/>
        </w:r>
        <w:r w:rsidR="006340AB">
          <w:rPr>
            <w:noProof/>
            <w:webHidden/>
          </w:rPr>
          <w:t>14</w:t>
        </w:r>
        <w:r w:rsidR="006340AB">
          <w:rPr>
            <w:noProof/>
            <w:webHidden/>
          </w:rPr>
          <w:fldChar w:fldCharType="end"/>
        </w:r>
      </w:hyperlink>
    </w:p>
    <w:p w14:paraId="5BF4536A" w14:textId="4AC1B38B"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2" w:history="1">
        <w:r w:rsidRPr="00AE1CE3">
          <w:rPr>
            <w:rStyle w:val="Hypertextovprepojenie"/>
            <w:rFonts w:ascii="Tahoma" w:hAnsi="Tahoma" w:cs="Tahoma"/>
            <w:noProof/>
          </w:rPr>
          <w:t>Tabuľka 2: Súčasný stav poskytovania údajov MV SR na IS CPDI</w:t>
        </w:r>
        <w:r>
          <w:rPr>
            <w:noProof/>
            <w:webHidden/>
          </w:rPr>
          <w:tab/>
        </w:r>
        <w:r>
          <w:rPr>
            <w:noProof/>
            <w:webHidden/>
          </w:rPr>
          <w:fldChar w:fldCharType="begin"/>
        </w:r>
        <w:r>
          <w:rPr>
            <w:noProof/>
            <w:webHidden/>
          </w:rPr>
          <w:instrText xml:space="preserve"> PAGEREF _Toc180452632 \h </w:instrText>
        </w:r>
        <w:r>
          <w:rPr>
            <w:noProof/>
            <w:webHidden/>
          </w:rPr>
        </w:r>
        <w:r>
          <w:rPr>
            <w:noProof/>
            <w:webHidden/>
          </w:rPr>
          <w:fldChar w:fldCharType="separate"/>
        </w:r>
        <w:r>
          <w:rPr>
            <w:noProof/>
            <w:webHidden/>
          </w:rPr>
          <w:t>15</w:t>
        </w:r>
        <w:r>
          <w:rPr>
            <w:noProof/>
            <w:webHidden/>
          </w:rPr>
          <w:fldChar w:fldCharType="end"/>
        </w:r>
      </w:hyperlink>
    </w:p>
    <w:p w14:paraId="4730EBE3" w14:textId="44A8F12C"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3" w:history="1">
        <w:r w:rsidRPr="00AE1CE3">
          <w:rPr>
            <w:rStyle w:val="Hypertextovprepojenie"/>
            <w:rFonts w:ascii="Tahoma" w:hAnsi="Tahoma" w:cs="Tahoma"/>
            <w:noProof/>
          </w:rPr>
          <w:t>Tabuľka 3: Prehlaď interných a externých kapacít pre realizáciu systematického manažmentu v rámci projektu (v rátane aktivity A7)</w:t>
        </w:r>
        <w:r>
          <w:rPr>
            <w:noProof/>
            <w:webHidden/>
          </w:rPr>
          <w:tab/>
        </w:r>
        <w:r>
          <w:rPr>
            <w:noProof/>
            <w:webHidden/>
          </w:rPr>
          <w:fldChar w:fldCharType="begin"/>
        </w:r>
        <w:r>
          <w:rPr>
            <w:noProof/>
            <w:webHidden/>
          </w:rPr>
          <w:instrText xml:space="preserve"> PAGEREF _Toc180452633 \h </w:instrText>
        </w:r>
        <w:r>
          <w:rPr>
            <w:noProof/>
            <w:webHidden/>
          </w:rPr>
        </w:r>
        <w:r>
          <w:rPr>
            <w:noProof/>
            <w:webHidden/>
          </w:rPr>
          <w:fldChar w:fldCharType="separate"/>
        </w:r>
        <w:r>
          <w:rPr>
            <w:noProof/>
            <w:webHidden/>
          </w:rPr>
          <w:t>18</w:t>
        </w:r>
        <w:r>
          <w:rPr>
            <w:noProof/>
            <w:webHidden/>
          </w:rPr>
          <w:fldChar w:fldCharType="end"/>
        </w:r>
      </w:hyperlink>
    </w:p>
    <w:p w14:paraId="3AD65043" w14:textId="0B465751"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4" w:history="1">
        <w:r w:rsidRPr="00AE1CE3">
          <w:rPr>
            <w:rStyle w:val="Hypertextovprepojenie"/>
            <w:rFonts w:ascii="Tahoma" w:hAnsi="Tahoma" w:cs="Tahoma"/>
            <w:noProof/>
          </w:rPr>
          <w:t>Tabuľka 4: Rozsah ISVS v projekte pre realizáciu BP a DPIA</w:t>
        </w:r>
        <w:r>
          <w:rPr>
            <w:noProof/>
            <w:webHidden/>
          </w:rPr>
          <w:tab/>
        </w:r>
        <w:r>
          <w:rPr>
            <w:noProof/>
            <w:webHidden/>
          </w:rPr>
          <w:fldChar w:fldCharType="begin"/>
        </w:r>
        <w:r>
          <w:rPr>
            <w:noProof/>
            <w:webHidden/>
          </w:rPr>
          <w:instrText xml:space="preserve"> PAGEREF _Toc180452634 \h </w:instrText>
        </w:r>
        <w:r>
          <w:rPr>
            <w:noProof/>
            <w:webHidden/>
          </w:rPr>
        </w:r>
        <w:r>
          <w:rPr>
            <w:noProof/>
            <w:webHidden/>
          </w:rPr>
          <w:fldChar w:fldCharType="separate"/>
        </w:r>
        <w:r>
          <w:rPr>
            <w:noProof/>
            <w:webHidden/>
          </w:rPr>
          <w:t>19</w:t>
        </w:r>
        <w:r>
          <w:rPr>
            <w:noProof/>
            <w:webHidden/>
          </w:rPr>
          <w:fldChar w:fldCharType="end"/>
        </w:r>
      </w:hyperlink>
    </w:p>
    <w:p w14:paraId="4AD1EA4A" w14:textId="7E36701B"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5" w:history="1">
        <w:r w:rsidRPr="00AE1CE3">
          <w:rPr>
            <w:rStyle w:val="Hypertextovprepojenie"/>
            <w:rFonts w:ascii="Tahoma" w:hAnsi="Tahoma" w:cs="Tahoma"/>
            <w:noProof/>
          </w:rPr>
          <w:t>Tabuľka 5: Súhrnný pohľad pre realizáciu legislatívno-právnej oblasti projektu</w:t>
        </w:r>
        <w:r>
          <w:rPr>
            <w:noProof/>
            <w:webHidden/>
          </w:rPr>
          <w:tab/>
        </w:r>
        <w:r>
          <w:rPr>
            <w:noProof/>
            <w:webHidden/>
          </w:rPr>
          <w:fldChar w:fldCharType="begin"/>
        </w:r>
        <w:r>
          <w:rPr>
            <w:noProof/>
            <w:webHidden/>
          </w:rPr>
          <w:instrText xml:space="preserve"> PAGEREF _Toc180452635 \h </w:instrText>
        </w:r>
        <w:r>
          <w:rPr>
            <w:noProof/>
            <w:webHidden/>
          </w:rPr>
        </w:r>
        <w:r>
          <w:rPr>
            <w:noProof/>
            <w:webHidden/>
          </w:rPr>
          <w:fldChar w:fldCharType="separate"/>
        </w:r>
        <w:r>
          <w:rPr>
            <w:noProof/>
            <w:webHidden/>
          </w:rPr>
          <w:t>21</w:t>
        </w:r>
        <w:r>
          <w:rPr>
            <w:noProof/>
            <w:webHidden/>
          </w:rPr>
          <w:fldChar w:fldCharType="end"/>
        </w:r>
      </w:hyperlink>
    </w:p>
    <w:p w14:paraId="7215EB73" w14:textId="4116EE59"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6" w:history="1">
        <w:r w:rsidRPr="00AE1CE3">
          <w:rPr>
            <w:rStyle w:val="Hypertextovprepojenie"/>
            <w:noProof/>
          </w:rPr>
          <w:t>Tabuľka 6: MCA v biznisovej vrstve</w:t>
        </w:r>
        <w:r>
          <w:rPr>
            <w:noProof/>
            <w:webHidden/>
          </w:rPr>
          <w:tab/>
        </w:r>
        <w:r>
          <w:rPr>
            <w:noProof/>
            <w:webHidden/>
          </w:rPr>
          <w:fldChar w:fldCharType="begin"/>
        </w:r>
        <w:r>
          <w:rPr>
            <w:noProof/>
            <w:webHidden/>
          </w:rPr>
          <w:instrText xml:space="preserve"> PAGEREF _Toc180452636 \h </w:instrText>
        </w:r>
        <w:r>
          <w:rPr>
            <w:noProof/>
            <w:webHidden/>
          </w:rPr>
        </w:r>
        <w:r>
          <w:rPr>
            <w:noProof/>
            <w:webHidden/>
          </w:rPr>
          <w:fldChar w:fldCharType="separate"/>
        </w:r>
        <w:r>
          <w:rPr>
            <w:noProof/>
            <w:webHidden/>
          </w:rPr>
          <w:t>26</w:t>
        </w:r>
        <w:r>
          <w:rPr>
            <w:noProof/>
            <w:webHidden/>
          </w:rPr>
          <w:fldChar w:fldCharType="end"/>
        </w:r>
      </w:hyperlink>
    </w:p>
    <w:p w14:paraId="4DF6A16C" w14:textId="7634C9A0"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7" w:history="1">
        <w:r w:rsidRPr="00AE1CE3">
          <w:rPr>
            <w:rStyle w:val="Hypertextovprepojenie"/>
            <w:rFonts w:ascii="Tahoma" w:hAnsi="Tahoma" w:cs="Tahoma"/>
            <w:noProof/>
          </w:rPr>
          <w:t>Tabuľka 7: Spracovanie MCA</w:t>
        </w:r>
        <w:r>
          <w:rPr>
            <w:noProof/>
            <w:webHidden/>
          </w:rPr>
          <w:tab/>
        </w:r>
        <w:r>
          <w:rPr>
            <w:noProof/>
            <w:webHidden/>
          </w:rPr>
          <w:fldChar w:fldCharType="begin"/>
        </w:r>
        <w:r>
          <w:rPr>
            <w:noProof/>
            <w:webHidden/>
          </w:rPr>
          <w:instrText xml:space="preserve"> PAGEREF _Toc180452637 \h </w:instrText>
        </w:r>
        <w:r>
          <w:rPr>
            <w:noProof/>
            <w:webHidden/>
          </w:rPr>
        </w:r>
        <w:r>
          <w:rPr>
            <w:noProof/>
            <w:webHidden/>
          </w:rPr>
          <w:fldChar w:fldCharType="separate"/>
        </w:r>
        <w:r>
          <w:rPr>
            <w:noProof/>
            <w:webHidden/>
          </w:rPr>
          <w:t>27</w:t>
        </w:r>
        <w:r>
          <w:rPr>
            <w:noProof/>
            <w:webHidden/>
          </w:rPr>
          <w:fldChar w:fldCharType="end"/>
        </w:r>
      </w:hyperlink>
    </w:p>
    <w:p w14:paraId="099B95D0" w14:textId="33B9F7A4"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8" w:history="1">
        <w:r w:rsidRPr="00AE1CE3">
          <w:rPr>
            <w:rStyle w:val="Hypertextovprepojenie"/>
            <w:rFonts w:ascii="Tahoma" w:hAnsi="Tahoma" w:cs="Tahoma"/>
            <w:noProof/>
          </w:rPr>
          <w:t>Tabuľka 8: Vyhodnotenie MCA</w:t>
        </w:r>
        <w:r>
          <w:rPr>
            <w:noProof/>
            <w:webHidden/>
          </w:rPr>
          <w:tab/>
        </w:r>
        <w:r>
          <w:rPr>
            <w:noProof/>
            <w:webHidden/>
          </w:rPr>
          <w:fldChar w:fldCharType="begin"/>
        </w:r>
        <w:r>
          <w:rPr>
            <w:noProof/>
            <w:webHidden/>
          </w:rPr>
          <w:instrText xml:space="preserve"> PAGEREF _Toc180452638 \h </w:instrText>
        </w:r>
        <w:r>
          <w:rPr>
            <w:noProof/>
            <w:webHidden/>
          </w:rPr>
        </w:r>
        <w:r>
          <w:rPr>
            <w:noProof/>
            <w:webHidden/>
          </w:rPr>
          <w:fldChar w:fldCharType="separate"/>
        </w:r>
        <w:r>
          <w:rPr>
            <w:noProof/>
            <w:webHidden/>
          </w:rPr>
          <w:t>28</w:t>
        </w:r>
        <w:r>
          <w:rPr>
            <w:noProof/>
            <w:webHidden/>
          </w:rPr>
          <w:fldChar w:fldCharType="end"/>
        </w:r>
      </w:hyperlink>
    </w:p>
    <w:p w14:paraId="30CEFD6B" w14:textId="065DE88A"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39" w:history="1">
        <w:r w:rsidRPr="00AE1CE3">
          <w:rPr>
            <w:rStyle w:val="Hypertextovprepojenie"/>
            <w:noProof/>
          </w:rPr>
          <w:t>Tabuľka 7: vyhodnotenie MCA Technologickej architektúry</w:t>
        </w:r>
        <w:r>
          <w:rPr>
            <w:noProof/>
            <w:webHidden/>
          </w:rPr>
          <w:tab/>
        </w:r>
        <w:r>
          <w:rPr>
            <w:noProof/>
            <w:webHidden/>
          </w:rPr>
          <w:fldChar w:fldCharType="begin"/>
        </w:r>
        <w:r>
          <w:rPr>
            <w:noProof/>
            <w:webHidden/>
          </w:rPr>
          <w:instrText xml:space="preserve"> PAGEREF _Toc180452639 \h </w:instrText>
        </w:r>
        <w:r>
          <w:rPr>
            <w:noProof/>
            <w:webHidden/>
          </w:rPr>
        </w:r>
        <w:r>
          <w:rPr>
            <w:noProof/>
            <w:webHidden/>
          </w:rPr>
          <w:fldChar w:fldCharType="separate"/>
        </w:r>
        <w:r>
          <w:rPr>
            <w:noProof/>
            <w:webHidden/>
          </w:rPr>
          <w:t>30</w:t>
        </w:r>
        <w:r>
          <w:rPr>
            <w:noProof/>
            <w:webHidden/>
          </w:rPr>
          <w:fldChar w:fldCharType="end"/>
        </w:r>
      </w:hyperlink>
    </w:p>
    <w:p w14:paraId="0FDCB5D6" w14:textId="1A16E596"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40" w:history="1">
        <w:r w:rsidRPr="00AE1CE3">
          <w:rPr>
            <w:rStyle w:val="Hypertextovprepojenie"/>
            <w:rFonts w:ascii="Tahoma" w:hAnsi="Tahoma" w:cs="Tahoma"/>
            <w:noProof/>
          </w:rPr>
          <w:t>Tabuľka 9: Vzor riadiaceho výboru</w:t>
        </w:r>
        <w:r>
          <w:rPr>
            <w:noProof/>
            <w:webHidden/>
          </w:rPr>
          <w:tab/>
        </w:r>
        <w:r>
          <w:rPr>
            <w:noProof/>
            <w:webHidden/>
          </w:rPr>
          <w:fldChar w:fldCharType="begin"/>
        </w:r>
        <w:r>
          <w:rPr>
            <w:noProof/>
            <w:webHidden/>
          </w:rPr>
          <w:instrText xml:space="preserve"> PAGEREF _Toc180452640 \h </w:instrText>
        </w:r>
        <w:r>
          <w:rPr>
            <w:noProof/>
            <w:webHidden/>
          </w:rPr>
        </w:r>
        <w:r>
          <w:rPr>
            <w:noProof/>
            <w:webHidden/>
          </w:rPr>
          <w:fldChar w:fldCharType="separate"/>
        </w:r>
        <w:r>
          <w:rPr>
            <w:noProof/>
            <w:webHidden/>
          </w:rPr>
          <w:t>38</w:t>
        </w:r>
        <w:r>
          <w:rPr>
            <w:noProof/>
            <w:webHidden/>
          </w:rPr>
          <w:fldChar w:fldCharType="end"/>
        </w:r>
      </w:hyperlink>
    </w:p>
    <w:p w14:paraId="21387C8E" w14:textId="7B2E76DF" w:rsidR="006340AB" w:rsidRDefault="006340AB">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41" w:history="1">
        <w:r w:rsidRPr="00AE1CE3">
          <w:rPr>
            <w:rStyle w:val="Hypertextovprepojenie"/>
            <w:rFonts w:ascii="Tahoma" w:hAnsi="Tahoma" w:cs="Tahoma"/>
            <w:noProof/>
          </w:rPr>
          <w:t>Tabuľka 10: Popis práce a zodpovedností jednotlivých projektových rolí</w:t>
        </w:r>
        <w:r>
          <w:rPr>
            <w:noProof/>
            <w:webHidden/>
          </w:rPr>
          <w:tab/>
        </w:r>
        <w:r>
          <w:rPr>
            <w:noProof/>
            <w:webHidden/>
          </w:rPr>
          <w:fldChar w:fldCharType="begin"/>
        </w:r>
        <w:r>
          <w:rPr>
            <w:noProof/>
            <w:webHidden/>
          </w:rPr>
          <w:instrText xml:space="preserve"> PAGEREF _Toc180452641 \h </w:instrText>
        </w:r>
        <w:r>
          <w:rPr>
            <w:noProof/>
            <w:webHidden/>
          </w:rPr>
        </w:r>
        <w:r>
          <w:rPr>
            <w:noProof/>
            <w:webHidden/>
          </w:rPr>
          <w:fldChar w:fldCharType="separate"/>
        </w:r>
        <w:r>
          <w:rPr>
            <w:noProof/>
            <w:webHidden/>
          </w:rPr>
          <w:t>40</w:t>
        </w:r>
        <w:r>
          <w:rPr>
            <w:noProof/>
            <w:webHidden/>
          </w:rPr>
          <w:fldChar w:fldCharType="end"/>
        </w:r>
      </w:hyperlink>
    </w:p>
    <w:p w14:paraId="6720D89F" w14:textId="0F0F14B4" w:rsidR="007960CC" w:rsidRPr="00053237" w:rsidRDefault="007960CC" w:rsidP="006A1122">
      <w:pPr>
        <w:pStyle w:val="Nadpis2"/>
        <w:numPr>
          <w:ilvl w:val="0"/>
          <w:numId w:val="0"/>
        </w:numPr>
        <w:ind w:left="1284"/>
      </w:pPr>
      <w:r w:rsidRPr="00053237">
        <w:fldChar w:fldCharType="end"/>
      </w:r>
    </w:p>
    <w:p w14:paraId="29924342" w14:textId="317EF92E" w:rsidR="00253338" w:rsidRDefault="007960CC">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r w:rsidRPr="00053237">
        <w:rPr>
          <w:rFonts w:ascii="Tahoma" w:hAnsi="Tahoma" w:cs="Tahoma"/>
        </w:rPr>
        <w:fldChar w:fldCharType="begin"/>
      </w:r>
      <w:r w:rsidRPr="00053237">
        <w:rPr>
          <w:rFonts w:ascii="Tahoma" w:hAnsi="Tahoma" w:cs="Tahoma"/>
        </w:rPr>
        <w:instrText xml:space="preserve"> TOC \h \z \c "Obrázok" </w:instrText>
      </w:r>
      <w:r w:rsidRPr="00053237">
        <w:rPr>
          <w:rFonts w:ascii="Tahoma" w:hAnsi="Tahoma" w:cs="Tahoma"/>
        </w:rPr>
        <w:fldChar w:fldCharType="separate"/>
      </w:r>
      <w:hyperlink w:anchor="_Toc180452673" w:history="1">
        <w:r w:rsidR="00253338" w:rsidRPr="007642CE">
          <w:rPr>
            <w:rStyle w:val="Hypertextovprepojenie"/>
            <w:rFonts w:ascii="Tahoma" w:hAnsi="Tahoma" w:cs="Tahoma"/>
            <w:noProof/>
          </w:rPr>
          <w:t>Obrázok 1: Motivácia, ciele a princípy projektu</w:t>
        </w:r>
        <w:r w:rsidR="00253338">
          <w:rPr>
            <w:noProof/>
            <w:webHidden/>
          </w:rPr>
          <w:tab/>
        </w:r>
        <w:r w:rsidR="00253338">
          <w:rPr>
            <w:noProof/>
            <w:webHidden/>
          </w:rPr>
          <w:fldChar w:fldCharType="begin"/>
        </w:r>
        <w:r w:rsidR="00253338">
          <w:rPr>
            <w:noProof/>
            <w:webHidden/>
          </w:rPr>
          <w:instrText xml:space="preserve"> PAGEREF _Toc180452673 \h </w:instrText>
        </w:r>
        <w:r w:rsidR="00253338">
          <w:rPr>
            <w:noProof/>
            <w:webHidden/>
          </w:rPr>
        </w:r>
        <w:r w:rsidR="00253338">
          <w:rPr>
            <w:noProof/>
            <w:webHidden/>
          </w:rPr>
          <w:fldChar w:fldCharType="separate"/>
        </w:r>
        <w:r w:rsidR="00253338">
          <w:rPr>
            <w:noProof/>
            <w:webHidden/>
          </w:rPr>
          <w:t>13</w:t>
        </w:r>
        <w:r w:rsidR="00253338">
          <w:rPr>
            <w:noProof/>
            <w:webHidden/>
          </w:rPr>
          <w:fldChar w:fldCharType="end"/>
        </w:r>
      </w:hyperlink>
    </w:p>
    <w:p w14:paraId="6B2AF259" w14:textId="3EE74068" w:rsidR="00253338" w:rsidRDefault="00253338">
      <w:pPr>
        <w:pStyle w:val="Zoznamobrzkov"/>
        <w:tabs>
          <w:tab w:val="right" w:leader="dot" w:pos="9628"/>
        </w:tabs>
        <w:rPr>
          <w:rFonts w:asciiTheme="minorHAnsi" w:eastAsiaTheme="minorEastAsia" w:hAnsiTheme="minorHAnsi" w:cstheme="minorBidi"/>
          <w:noProof/>
          <w:kern w:val="2"/>
          <w:sz w:val="22"/>
          <w:szCs w:val="22"/>
          <w:lang w:eastAsia="ja-JP"/>
          <w14:ligatures w14:val="standardContextual"/>
        </w:rPr>
      </w:pPr>
      <w:hyperlink w:anchor="_Toc180452674" w:history="1">
        <w:r w:rsidRPr="007642CE">
          <w:rPr>
            <w:rStyle w:val="Hypertextovprepojenie"/>
            <w:noProof/>
          </w:rPr>
          <w:t>Obrázok 3: Náhľad architektúry budúceho stavu</w:t>
        </w:r>
        <w:r>
          <w:rPr>
            <w:noProof/>
            <w:webHidden/>
          </w:rPr>
          <w:tab/>
        </w:r>
        <w:r>
          <w:rPr>
            <w:noProof/>
            <w:webHidden/>
          </w:rPr>
          <w:fldChar w:fldCharType="begin"/>
        </w:r>
        <w:r>
          <w:rPr>
            <w:noProof/>
            <w:webHidden/>
          </w:rPr>
          <w:instrText xml:space="preserve"> PAGEREF _Toc180452674 \h </w:instrText>
        </w:r>
        <w:r>
          <w:rPr>
            <w:noProof/>
            <w:webHidden/>
          </w:rPr>
        </w:r>
        <w:r>
          <w:rPr>
            <w:noProof/>
            <w:webHidden/>
          </w:rPr>
          <w:fldChar w:fldCharType="separate"/>
        </w:r>
        <w:r>
          <w:rPr>
            <w:noProof/>
            <w:webHidden/>
          </w:rPr>
          <w:t>32</w:t>
        </w:r>
        <w:r>
          <w:rPr>
            <w:noProof/>
            <w:webHidden/>
          </w:rPr>
          <w:fldChar w:fldCharType="end"/>
        </w:r>
      </w:hyperlink>
    </w:p>
    <w:p w14:paraId="13584AB8" w14:textId="69A02316" w:rsidR="0022371C" w:rsidRPr="00053237" w:rsidRDefault="007960CC" w:rsidP="006A1122">
      <w:pPr>
        <w:pStyle w:val="Nadpis2"/>
        <w:numPr>
          <w:ilvl w:val="0"/>
          <w:numId w:val="0"/>
        </w:numPr>
        <w:ind w:left="1284"/>
      </w:pPr>
      <w:r w:rsidRPr="00053237">
        <w:fldChar w:fldCharType="end"/>
      </w:r>
      <w:r w:rsidR="0022371C" w:rsidRPr="00053237">
        <w:br w:type="page"/>
      </w:r>
    </w:p>
    <w:p w14:paraId="6D551694" w14:textId="3D372F4A" w:rsidR="00677B2F" w:rsidRPr="00053237" w:rsidRDefault="2FDA60E6" w:rsidP="006A1122">
      <w:pPr>
        <w:pStyle w:val="Nadpis2"/>
      </w:pPr>
      <w:bookmarkStart w:id="17" w:name="_Toc1504751088"/>
      <w:r>
        <w:lastRenderedPageBreak/>
        <w:t>Použité skratky a pojmy</w:t>
      </w:r>
      <w:bookmarkEnd w:id="17"/>
    </w:p>
    <w:p w14:paraId="14A9B690" w14:textId="77777777" w:rsidR="00B90F1D" w:rsidRPr="00053237" w:rsidRDefault="00B90F1D" w:rsidP="00B90F1D">
      <w:pPr>
        <w:rPr>
          <w:rFonts w:cs="Tahoma"/>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200"/>
      </w:tblGrid>
      <w:tr w:rsidR="21CA3BE2" w:rsidRPr="000F6FA9" w14:paraId="368B1118" w14:textId="77777777" w:rsidTr="00AB1DD2">
        <w:trPr>
          <w:trHeight w:val="594"/>
          <w:tblHeader/>
        </w:trPr>
        <w:tc>
          <w:tcPr>
            <w:tcW w:w="2250" w:type="dxa"/>
            <w:shd w:val="clear" w:color="auto" w:fill="F2F2F2" w:themeFill="background1" w:themeFillShade="F2"/>
            <w:tcMar>
              <w:left w:w="60" w:type="dxa"/>
              <w:right w:w="60" w:type="dxa"/>
            </w:tcMar>
            <w:vAlign w:val="center"/>
          </w:tcPr>
          <w:p w14:paraId="0DED064C" w14:textId="7F47C3BA" w:rsidR="21CA3BE2" w:rsidRPr="000F6FA9" w:rsidRDefault="21CA3BE2" w:rsidP="00AB1DD2">
            <w:pPr>
              <w:pStyle w:val="HlavikaTabuky"/>
              <w:spacing w:after="60"/>
              <w:jc w:val="center"/>
              <w:rPr>
                <w:rFonts w:eastAsia="Tahoma" w:cs="Tahoma"/>
                <w:bCs/>
                <w:color w:val="000000" w:themeColor="text1"/>
                <w:sz w:val="20"/>
                <w:szCs w:val="20"/>
                <w:lang w:val="en-US"/>
              </w:rPr>
            </w:pPr>
            <w:bookmarkStart w:id="18" w:name="_Toc40135295"/>
            <w:bookmarkStart w:id="19" w:name="_Toc47815692"/>
            <w:bookmarkStart w:id="20" w:name="_Toc1121937249"/>
            <w:bookmarkStart w:id="21" w:name="_Toc1295290163"/>
            <w:bookmarkStart w:id="22" w:name="_Toc541168691"/>
            <w:bookmarkStart w:id="23" w:name="_Toc395856105"/>
            <w:bookmarkStart w:id="24" w:name="_Toc230938623"/>
            <w:bookmarkStart w:id="25" w:name="_Toc1304264543"/>
            <w:bookmarkStart w:id="26" w:name="_Toc586456179"/>
            <w:bookmarkStart w:id="27" w:name="_Toc2084490021"/>
            <w:bookmarkStart w:id="28" w:name="_Toc1178969400"/>
            <w:bookmarkStart w:id="29" w:name="_Toc836298282"/>
            <w:bookmarkStart w:id="30" w:name="_Toc960484749"/>
            <w:bookmarkStart w:id="31" w:name="_Toc152607287"/>
            <w:r w:rsidRPr="000F6FA9">
              <w:rPr>
                <w:rFonts w:eastAsia="Tahoma" w:cs="Tahoma"/>
                <w:bCs/>
                <w:color w:val="000000" w:themeColor="text1"/>
                <w:sz w:val="20"/>
                <w:szCs w:val="20"/>
              </w:rPr>
              <w:t>SKRATKA/POJEM</w:t>
            </w:r>
          </w:p>
        </w:tc>
        <w:tc>
          <w:tcPr>
            <w:tcW w:w="7200" w:type="dxa"/>
            <w:shd w:val="clear" w:color="auto" w:fill="F2F2F2" w:themeFill="background1" w:themeFillShade="F2"/>
            <w:tcMar>
              <w:left w:w="60" w:type="dxa"/>
              <w:right w:w="60" w:type="dxa"/>
            </w:tcMar>
            <w:vAlign w:val="center"/>
          </w:tcPr>
          <w:p w14:paraId="357C24AD" w14:textId="0AE6A8FF" w:rsidR="21CA3BE2" w:rsidRPr="000F6FA9" w:rsidRDefault="21CA3BE2" w:rsidP="00AB1DD2">
            <w:pPr>
              <w:pStyle w:val="HlavikaTabuky"/>
              <w:spacing w:after="60"/>
              <w:jc w:val="center"/>
              <w:rPr>
                <w:rFonts w:eastAsia="Tahoma" w:cs="Tahoma"/>
                <w:bCs/>
                <w:color w:val="000000" w:themeColor="text1"/>
                <w:sz w:val="20"/>
                <w:szCs w:val="20"/>
                <w:lang w:val="en-US"/>
              </w:rPr>
            </w:pPr>
            <w:r w:rsidRPr="000F6FA9">
              <w:rPr>
                <w:rFonts w:eastAsia="Tahoma" w:cs="Tahoma"/>
                <w:bCs/>
                <w:color w:val="000000" w:themeColor="text1"/>
                <w:sz w:val="20"/>
                <w:szCs w:val="20"/>
              </w:rPr>
              <w:t>POPIS</w:t>
            </w:r>
          </w:p>
        </w:tc>
      </w:tr>
      <w:tr w:rsidR="21CA3BE2" w:rsidRPr="000F6FA9" w14:paraId="15E8CD92" w14:textId="77777777" w:rsidTr="00BB6F5D">
        <w:trPr>
          <w:trHeight w:val="210"/>
        </w:trPr>
        <w:tc>
          <w:tcPr>
            <w:tcW w:w="2250" w:type="dxa"/>
            <w:tcMar>
              <w:left w:w="60" w:type="dxa"/>
              <w:right w:w="60" w:type="dxa"/>
            </w:tcMar>
            <w:vAlign w:val="bottom"/>
          </w:tcPr>
          <w:p w14:paraId="7AA8FDA9" w14:textId="04661491"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“1x a dosť“</w:t>
            </w:r>
          </w:p>
        </w:tc>
        <w:tc>
          <w:tcPr>
            <w:tcW w:w="7200" w:type="dxa"/>
            <w:shd w:val="clear" w:color="auto" w:fill="FFFFFF" w:themeFill="background1"/>
            <w:tcMar>
              <w:left w:w="60" w:type="dxa"/>
              <w:right w:w="60" w:type="dxa"/>
            </w:tcMar>
            <w:vAlign w:val="bottom"/>
          </w:tcPr>
          <w:p w14:paraId="26894DC0" w14:textId="2790268B"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Princíp „jedenkrát a dosť reprezentujúci spôsob, pomocou ktorého môžu orgány verejnej moci a verejná správa získavať výpisy a potvrdenia za občanov a podnikateľov za účelom predkladať v rámci úradných konaní rôzne potvrdenia a výpisy údajov, ktorými už štát disponuje, a to predovšetkým na základe všeobecnej právnej úpravy § 17 ods. 6 zákona o e-</w:t>
            </w:r>
            <w:proofErr w:type="spellStart"/>
            <w:r w:rsidRPr="000F6FA9">
              <w:rPr>
                <w:rFonts w:eastAsia="Tahoma" w:cs="Tahoma"/>
                <w:color w:val="000000" w:themeColor="text1"/>
                <w:sz w:val="20"/>
                <w:szCs w:val="20"/>
              </w:rPr>
              <w:t>Governmente</w:t>
            </w:r>
            <w:proofErr w:type="spellEnd"/>
            <w:r w:rsidRPr="000F6FA9">
              <w:rPr>
                <w:rFonts w:eastAsia="Tahoma" w:cs="Tahoma"/>
                <w:color w:val="000000" w:themeColor="text1"/>
                <w:sz w:val="20"/>
                <w:szCs w:val="20"/>
              </w:rPr>
              <w:t xml:space="preserve"> a súvisiaceho Zákona proti byrokracii. Súčasne sa implementujú technické riešenia, ktoré podporujú aplikáciu súvisiacich predpisov do praxe.</w:t>
            </w:r>
          </w:p>
        </w:tc>
      </w:tr>
      <w:tr w:rsidR="21CA3BE2" w:rsidRPr="000F6FA9" w14:paraId="428166C4" w14:textId="77777777" w:rsidTr="00BB6F5D">
        <w:trPr>
          <w:trHeight w:val="75"/>
        </w:trPr>
        <w:tc>
          <w:tcPr>
            <w:tcW w:w="2250" w:type="dxa"/>
            <w:tcMar>
              <w:left w:w="60" w:type="dxa"/>
              <w:right w:w="60" w:type="dxa"/>
            </w:tcMar>
            <w:vAlign w:val="bottom"/>
          </w:tcPr>
          <w:p w14:paraId="63DF8574" w14:textId="6362C04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API</w:t>
            </w:r>
          </w:p>
        </w:tc>
        <w:tc>
          <w:tcPr>
            <w:tcW w:w="7200" w:type="dxa"/>
            <w:shd w:val="clear" w:color="auto" w:fill="FFFFFF" w:themeFill="background1"/>
            <w:tcMar>
              <w:left w:w="60" w:type="dxa"/>
              <w:right w:w="60" w:type="dxa"/>
            </w:tcMar>
            <w:vAlign w:val="bottom"/>
          </w:tcPr>
          <w:p w14:paraId="260F09C2" w14:textId="1ADF9A3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Aplikačné programovacie rozhranie (</w:t>
            </w:r>
            <w:proofErr w:type="spellStart"/>
            <w:r w:rsidRPr="000F6FA9">
              <w:rPr>
                <w:rFonts w:eastAsia="Tahoma" w:cs="Tahoma"/>
                <w:color w:val="000000" w:themeColor="text1"/>
                <w:sz w:val="20"/>
                <w:szCs w:val="20"/>
              </w:rPr>
              <w:t>Application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Programming</w:t>
            </w:r>
            <w:proofErr w:type="spellEnd"/>
            <w:r w:rsidRPr="000F6FA9">
              <w:rPr>
                <w:rFonts w:eastAsia="Tahoma" w:cs="Tahoma"/>
                <w:color w:val="000000" w:themeColor="text1"/>
                <w:sz w:val="20"/>
                <w:szCs w:val="20"/>
              </w:rPr>
              <w:t xml:space="preserve"> Interface)</w:t>
            </w:r>
          </w:p>
        </w:tc>
      </w:tr>
      <w:tr w:rsidR="21CA3BE2" w:rsidRPr="000F6FA9" w14:paraId="1B3ADB99" w14:textId="77777777" w:rsidTr="00BB6F5D">
        <w:trPr>
          <w:trHeight w:val="30"/>
        </w:trPr>
        <w:tc>
          <w:tcPr>
            <w:tcW w:w="2250" w:type="dxa"/>
            <w:tcMar>
              <w:left w:w="60" w:type="dxa"/>
              <w:right w:w="60" w:type="dxa"/>
            </w:tcMar>
            <w:vAlign w:val="bottom"/>
          </w:tcPr>
          <w:p w14:paraId="46E73DAF" w14:textId="704AF9AF"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CBA </w:t>
            </w:r>
          </w:p>
        </w:tc>
        <w:tc>
          <w:tcPr>
            <w:tcW w:w="7200" w:type="dxa"/>
            <w:shd w:val="clear" w:color="auto" w:fill="FFFFFF" w:themeFill="background1"/>
            <w:tcMar>
              <w:left w:w="60" w:type="dxa"/>
              <w:right w:w="60" w:type="dxa"/>
            </w:tcMar>
            <w:vAlign w:val="bottom"/>
          </w:tcPr>
          <w:p w14:paraId="3680076D" w14:textId="62E64AD2"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Cost</w:t>
            </w:r>
            <w:proofErr w:type="spellEnd"/>
            <w:r w:rsidRPr="000F6FA9">
              <w:rPr>
                <w:rFonts w:eastAsia="Tahoma" w:cs="Tahoma"/>
                <w:color w:val="000000" w:themeColor="text1"/>
                <w:sz w:val="20"/>
                <w:szCs w:val="20"/>
              </w:rPr>
              <w:t>-benefit analýza </w:t>
            </w:r>
          </w:p>
        </w:tc>
      </w:tr>
      <w:tr w:rsidR="21CA3BE2" w:rsidRPr="000F6FA9" w14:paraId="63711A75" w14:textId="77777777" w:rsidTr="00BB6F5D">
        <w:trPr>
          <w:trHeight w:val="75"/>
        </w:trPr>
        <w:tc>
          <w:tcPr>
            <w:tcW w:w="2250" w:type="dxa"/>
            <w:tcMar>
              <w:left w:w="60" w:type="dxa"/>
              <w:right w:w="60" w:type="dxa"/>
            </w:tcMar>
            <w:vAlign w:val="bottom"/>
          </w:tcPr>
          <w:p w14:paraId="25A0C77B" w14:textId="0DEF4EC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CIP</w:t>
            </w:r>
          </w:p>
        </w:tc>
        <w:tc>
          <w:tcPr>
            <w:tcW w:w="7200" w:type="dxa"/>
            <w:shd w:val="clear" w:color="auto" w:fill="FFFFFF" w:themeFill="background1"/>
            <w:tcMar>
              <w:left w:w="60" w:type="dxa"/>
              <w:right w:w="60" w:type="dxa"/>
            </w:tcMar>
            <w:vAlign w:val="bottom"/>
          </w:tcPr>
          <w:p w14:paraId="52EA95B0" w14:textId="0DB1EC53"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Centrálna integračná platforma</w:t>
            </w:r>
          </w:p>
        </w:tc>
      </w:tr>
      <w:tr w:rsidR="21CA3BE2" w:rsidRPr="000F6FA9" w14:paraId="78F5FA01" w14:textId="77777777" w:rsidTr="00BB6F5D">
        <w:trPr>
          <w:trHeight w:val="75"/>
        </w:trPr>
        <w:tc>
          <w:tcPr>
            <w:tcW w:w="2250" w:type="dxa"/>
            <w:tcMar>
              <w:left w:w="60" w:type="dxa"/>
              <w:right w:w="60" w:type="dxa"/>
            </w:tcMar>
            <w:vAlign w:val="bottom"/>
          </w:tcPr>
          <w:p w14:paraId="6917F6E5" w14:textId="3EE1C72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CMÚ</w:t>
            </w:r>
          </w:p>
        </w:tc>
        <w:tc>
          <w:tcPr>
            <w:tcW w:w="7200" w:type="dxa"/>
            <w:shd w:val="clear" w:color="auto" w:fill="FFFFFF" w:themeFill="background1"/>
            <w:tcMar>
              <w:left w:w="60" w:type="dxa"/>
              <w:right w:w="60" w:type="dxa"/>
            </w:tcMar>
            <w:vAlign w:val="bottom"/>
          </w:tcPr>
          <w:p w14:paraId="66946897" w14:textId="3312CB4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Centrálny model údajov</w:t>
            </w:r>
          </w:p>
        </w:tc>
      </w:tr>
      <w:tr w:rsidR="21CA3BE2" w:rsidRPr="000F6FA9" w14:paraId="69DAF4E4" w14:textId="77777777" w:rsidTr="00BB6F5D">
        <w:trPr>
          <w:trHeight w:val="75"/>
        </w:trPr>
        <w:tc>
          <w:tcPr>
            <w:tcW w:w="2250" w:type="dxa"/>
            <w:tcMar>
              <w:left w:w="60" w:type="dxa"/>
              <w:right w:w="60" w:type="dxa"/>
            </w:tcMar>
            <w:vAlign w:val="bottom"/>
          </w:tcPr>
          <w:p w14:paraId="075997E3" w14:textId="60557180"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DCAT </w:t>
            </w:r>
          </w:p>
        </w:tc>
        <w:tc>
          <w:tcPr>
            <w:tcW w:w="7200" w:type="dxa"/>
            <w:shd w:val="clear" w:color="auto" w:fill="FFFFFF" w:themeFill="background1"/>
            <w:tcMar>
              <w:left w:w="60" w:type="dxa"/>
              <w:right w:w="60" w:type="dxa"/>
            </w:tcMar>
            <w:vAlign w:val="bottom"/>
          </w:tcPr>
          <w:p w14:paraId="5888FEF1" w14:textId="254B4BAD"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Data</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Catalog</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Vocabulary</w:t>
            </w:r>
            <w:proofErr w:type="spellEnd"/>
          </w:p>
        </w:tc>
      </w:tr>
      <w:tr w:rsidR="21CA3BE2" w:rsidRPr="000F6FA9" w14:paraId="23715C65" w14:textId="77777777" w:rsidTr="00BB6F5D">
        <w:trPr>
          <w:trHeight w:val="75"/>
        </w:trPr>
        <w:tc>
          <w:tcPr>
            <w:tcW w:w="2250" w:type="dxa"/>
            <w:tcMar>
              <w:left w:w="60" w:type="dxa"/>
              <w:right w:w="60" w:type="dxa"/>
            </w:tcMar>
            <w:vAlign w:val="bottom"/>
          </w:tcPr>
          <w:p w14:paraId="3396785B" w14:textId="15BAD7D2"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DI </w:t>
            </w:r>
          </w:p>
        </w:tc>
        <w:tc>
          <w:tcPr>
            <w:tcW w:w="7200" w:type="dxa"/>
            <w:shd w:val="clear" w:color="auto" w:fill="FFFFFF" w:themeFill="background1"/>
            <w:tcMar>
              <w:left w:w="60" w:type="dxa"/>
              <w:right w:w="60" w:type="dxa"/>
            </w:tcMar>
            <w:vAlign w:val="bottom"/>
          </w:tcPr>
          <w:p w14:paraId="2E139FAD" w14:textId="7B6A2AEE"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Dátová integrácia: sprístupnenie údajovej základne VS vrátane otvorených údajov prostredníctvom platformy dátovej integrácie </w:t>
            </w:r>
          </w:p>
        </w:tc>
      </w:tr>
      <w:tr w:rsidR="21CA3BE2" w:rsidRPr="000F6FA9" w14:paraId="61617257" w14:textId="77777777" w:rsidTr="00BB6F5D">
        <w:trPr>
          <w:trHeight w:val="75"/>
        </w:trPr>
        <w:tc>
          <w:tcPr>
            <w:tcW w:w="2250" w:type="dxa"/>
            <w:tcMar>
              <w:left w:w="60" w:type="dxa"/>
              <w:right w:w="60" w:type="dxa"/>
            </w:tcMar>
            <w:vAlign w:val="bottom"/>
          </w:tcPr>
          <w:p w14:paraId="49B56D11" w14:textId="7E9AF222"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DM</w:t>
            </w:r>
          </w:p>
        </w:tc>
        <w:tc>
          <w:tcPr>
            <w:tcW w:w="7200" w:type="dxa"/>
            <w:shd w:val="clear" w:color="auto" w:fill="FFFFFF" w:themeFill="background1"/>
            <w:tcMar>
              <w:left w:w="60" w:type="dxa"/>
              <w:right w:w="60" w:type="dxa"/>
            </w:tcMar>
            <w:vAlign w:val="bottom"/>
          </w:tcPr>
          <w:p w14:paraId="1E8EFFD1" w14:textId="39EC85D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Dátový model</w:t>
            </w:r>
          </w:p>
        </w:tc>
      </w:tr>
      <w:tr w:rsidR="21CA3BE2" w:rsidRPr="000F6FA9" w14:paraId="5B01AC32" w14:textId="77777777" w:rsidTr="00BB6F5D">
        <w:trPr>
          <w:trHeight w:val="75"/>
        </w:trPr>
        <w:tc>
          <w:tcPr>
            <w:tcW w:w="2250" w:type="dxa"/>
            <w:tcMar>
              <w:left w:w="60" w:type="dxa"/>
              <w:right w:w="60" w:type="dxa"/>
            </w:tcMar>
            <w:vAlign w:val="bottom"/>
          </w:tcPr>
          <w:p w14:paraId="6ECFD185" w14:textId="303DDED1"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DPIA</w:t>
            </w:r>
          </w:p>
        </w:tc>
        <w:tc>
          <w:tcPr>
            <w:tcW w:w="7200" w:type="dxa"/>
            <w:shd w:val="clear" w:color="auto" w:fill="FFFFFF" w:themeFill="background1"/>
            <w:tcMar>
              <w:left w:w="60" w:type="dxa"/>
              <w:right w:w="60" w:type="dxa"/>
            </w:tcMar>
            <w:vAlign w:val="bottom"/>
          </w:tcPr>
          <w:p w14:paraId="4710C835" w14:textId="50C2D748"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Data</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Protection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Impact</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Assessment</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Posúdenie</w:t>
            </w:r>
            <w:proofErr w:type="spellEnd"/>
            <w:r w:rsidRPr="000F6FA9">
              <w:rPr>
                <w:rFonts w:eastAsia="Tahoma" w:cs="Tahoma"/>
                <w:color w:val="000000" w:themeColor="text1"/>
                <w:sz w:val="20"/>
                <w:szCs w:val="20"/>
              </w:rPr>
              <w:t xml:space="preserve"> vplyvu na ochranu </w:t>
            </w:r>
            <w:proofErr w:type="spellStart"/>
            <w:r w:rsidRPr="000F6FA9">
              <w:rPr>
                <w:rFonts w:eastAsia="Tahoma" w:cs="Tahoma"/>
                <w:color w:val="000000" w:themeColor="text1"/>
                <w:sz w:val="20"/>
                <w:szCs w:val="20"/>
              </w:rPr>
              <w:t>údajov</w:t>
            </w:r>
            <w:proofErr w:type="spellEnd"/>
            <w:r w:rsidRPr="000F6FA9">
              <w:rPr>
                <w:rFonts w:eastAsia="Tahoma" w:cs="Tahoma"/>
                <w:color w:val="000000" w:themeColor="text1"/>
                <w:sz w:val="20"/>
                <w:szCs w:val="20"/>
              </w:rPr>
              <w:t>)</w:t>
            </w:r>
          </w:p>
        </w:tc>
      </w:tr>
      <w:tr w:rsidR="21CA3BE2" w:rsidRPr="000F6FA9" w14:paraId="77CA3A9B" w14:textId="77777777" w:rsidTr="00BB6F5D">
        <w:trPr>
          <w:trHeight w:val="45"/>
        </w:trPr>
        <w:tc>
          <w:tcPr>
            <w:tcW w:w="2250" w:type="dxa"/>
            <w:tcMar>
              <w:left w:w="60" w:type="dxa"/>
              <w:right w:w="60" w:type="dxa"/>
            </w:tcMar>
            <w:vAlign w:val="bottom"/>
          </w:tcPr>
          <w:p w14:paraId="79B9E5F7" w14:textId="27BB6236"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DPO</w:t>
            </w:r>
          </w:p>
        </w:tc>
        <w:tc>
          <w:tcPr>
            <w:tcW w:w="7200" w:type="dxa"/>
            <w:shd w:val="clear" w:color="auto" w:fill="FFFFFF" w:themeFill="background1"/>
            <w:tcMar>
              <w:left w:w="60" w:type="dxa"/>
              <w:right w:w="60" w:type="dxa"/>
            </w:tcMar>
            <w:vAlign w:val="bottom"/>
          </w:tcPr>
          <w:p w14:paraId="2936169A" w14:textId="2CDB4D36"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Data</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Protection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Officer</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Zodpovedna</w:t>
            </w:r>
            <w:proofErr w:type="spellEnd"/>
            <w:r w:rsidRPr="000F6FA9">
              <w:rPr>
                <w:rFonts w:eastAsia="Tahoma" w:cs="Tahoma"/>
                <w:color w:val="000000" w:themeColor="text1"/>
                <w:sz w:val="20"/>
                <w:szCs w:val="20"/>
              </w:rPr>
              <w:t xml:space="preserve">́ osoba pre ochranu </w:t>
            </w:r>
            <w:proofErr w:type="spellStart"/>
            <w:r w:rsidRPr="000F6FA9">
              <w:rPr>
                <w:rFonts w:eastAsia="Tahoma" w:cs="Tahoma"/>
                <w:color w:val="000000" w:themeColor="text1"/>
                <w:sz w:val="20"/>
                <w:szCs w:val="20"/>
              </w:rPr>
              <w:t>údajov</w:t>
            </w:r>
            <w:proofErr w:type="spellEnd"/>
            <w:r w:rsidRPr="000F6FA9">
              <w:rPr>
                <w:rFonts w:eastAsia="Tahoma" w:cs="Tahoma"/>
                <w:color w:val="000000" w:themeColor="text1"/>
                <w:sz w:val="20"/>
                <w:szCs w:val="20"/>
              </w:rPr>
              <w:t xml:space="preserve">) </w:t>
            </w:r>
          </w:p>
        </w:tc>
      </w:tr>
      <w:tr w:rsidR="21CA3BE2" w:rsidRPr="000F6FA9" w14:paraId="21DD291A" w14:textId="77777777" w:rsidTr="00BB6F5D">
        <w:trPr>
          <w:trHeight w:val="45"/>
        </w:trPr>
        <w:tc>
          <w:tcPr>
            <w:tcW w:w="2250" w:type="dxa"/>
            <w:tcMar>
              <w:left w:w="60" w:type="dxa"/>
              <w:right w:w="60" w:type="dxa"/>
            </w:tcMar>
            <w:vAlign w:val="bottom"/>
          </w:tcPr>
          <w:p w14:paraId="34CC08A4" w14:textId="7C90298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DQ</w:t>
            </w:r>
          </w:p>
        </w:tc>
        <w:tc>
          <w:tcPr>
            <w:tcW w:w="7200" w:type="dxa"/>
            <w:shd w:val="clear" w:color="auto" w:fill="FFFFFF" w:themeFill="background1"/>
            <w:tcMar>
              <w:left w:w="60" w:type="dxa"/>
              <w:right w:w="60" w:type="dxa"/>
            </w:tcMar>
            <w:vAlign w:val="bottom"/>
          </w:tcPr>
          <w:p w14:paraId="59ACA078" w14:textId="04868FF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Dátová kvalita (</w:t>
            </w:r>
            <w:proofErr w:type="spellStart"/>
            <w:r w:rsidRPr="000F6FA9">
              <w:rPr>
                <w:rFonts w:eastAsia="Tahoma" w:cs="Tahoma"/>
                <w:color w:val="000000" w:themeColor="text1"/>
                <w:sz w:val="20"/>
                <w:szCs w:val="20"/>
              </w:rPr>
              <w:t>Data</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quality</w:t>
            </w:r>
            <w:proofErr w:type="spellEnd"/>
            <w:r w:rsidRPr="000F6FA9">
              <w:rPr>
                <w:rFonts w:eastAsia="Tahoma" w:cs="Tahoma"/>
                <w:color w:val="000000" w:themeColor="text1"/>
                <w:sz w:val="20"/>
                <w:szCs w:val="20"/>
              </w:rPr>
              <w:t>)</w:t>
            </w:r>
          </w:p>
        </w:tc>
      </w:tr>
      <w:tr w:rsidR="21CA3BE2" w:rsidRPr="000F6FA9" w14:paraId="5D1C8D16" w14:textId="77777777" w:rsidTr="00BB6F5D">
        <w:trPr>
          <w:trHeight w:val="45"/>
        </w:trPr>
        <w:tc>
          <w:tcPr>
            <w:tcW w:w="2250" w:type="dxa"/>
            <w:tcMar>
              <w:left w:w="60" w:type="dxa"/>
              <w:right w:w="60" w:type="dxa"/>
            </w:tcMar>
            <w:vAlign w:val="bottom"/>
          </w:tcPr>
          <w:p w14:paraId="7EF775F6" w14:textId="2245F1EA"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EUDIW</w:t>
            </w:r>
          </w:p>
        </w:tc>
        <w:tc>
          <w:tcPr>
            <w:tcW w:w="7200" w:type="dxa"/>
            <w:tcMar>
              <w:left w:w="60" w:type="dxa"/>
              <w:right w:w="60" w:type="dxa"/>
            </w:tcMar>
            <w:vAlign w:val="bottom"/>
          </w:tcPr>
          <w:p w14:paraId="67CA14D4" w14:textId="0D02932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Európska digitálna peňaženka s identitou (</w:t>
            </w:r>
            <w:proofErr w:type="spellStart"/>
            <w:r w:rsidRPr="000F6FA9">
              <w:rPr>
                <w:rFonts w:eastAsia="Tahoma" w:cs="Tahoma"/>
                <w:color w:val="000000" w:themeColor="text1"/>
                <w:sz w:val="20"/>
                <w:szCs w:val="20"/>
              </w:rPr>
              <w:t>European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Digital</w:t>
            </w:r>
            <w:proofErr w:type="spellEnd"/>
            <w:r w:rsidRPr="000F6FA9">
              <w:rPr>
                <w:rFonts w:eastAsia="Tahoma" w:cs="Tahoma"/>
                <w:color w:val="000000" w:themeColor="text1"/>
                <w:sz w:val="20"/>
                <w:szCs w:val="20"/>
              </w:rPr>
              <w:t xml:space="preserve"> Identity </w:t>
            </w:r>
            <w:proofErr w:type="spellStart"/>
            <w:r w:rsidRPr="000F6FA9">
              <w:rPr>
                <w:rFonts w:eastAsia="Tahoma" w:cs="Tahoma"/>
                <w:color w:val="000000" w:themeColor="text1"/>
                <w:sz w:val="20"/>
                <w:szCs w:val="20"/>
              </w:rPr>
              <w:t>Wallet</w:t>
            </w:r>
            <w:proofErr w:type="spellEnd"/>
            <w:r w:rsidRPr="000F6FA9">
              <w:rPr>
                <w:rFonts w:eastAsia="Tahoma" w:cs="Tahoma"/>
                <w:color w:val="000000" w:themeColor="text1"/>
                <w:sz w:val="20"/>
                <w:szCs w:val="20"/>
              </w:rPr>
              <w:t>)</w:t>
            </w:r>
          </w:p>
        </w:tc>
      </w:tr>
      <w:tr w:rsidR="21CA3BE2" w:rsidRPr="000F6FA9" w14:paraId="498AC96B" w14:textId="77777777" w:rsidTr="00BB6F5D">
        <w:trPr>
          <w:trHeight w:val="45"/>
        </w:trPr>
        <w:tc>
          <w:tcPr>
            <w:tcW w:w="2250" w:type="dxa"/>
            <w:tcMar>
              <w:left w:w="60" w:type="dxa"/>
              <w:right w:w="60" w:type="dxa"/>
            </w:tcMar>
            <w:vAlign w:val="bottom"/>
          </w:tcPr>
          <w:p w14:paraId="7ECADA8C" w14:textId="7A41F27E"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eGOV</w:t>
            </w:r>
            <w:proofErr w:type="spellEnd"/>
          </w:p>
        </w:tc>
        <w:tc>
          <w:tcPr>
            <w:tcW w:w="7200" w:type="dxa"/>
            <w:tcMar>
              <w:left w:w="60" w:type="dxa"/>
              <w:right w:w="60" w:type="dxa"/>
            </w:tcMar>
            <w:vAlign w:val="bottom"/>
          </w:tcPr>
          <w:p w14:paraId="7734AA15" w14:textId="67ED5C32"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Elektronické služby štátu</w:t>
            </w:r>
          </w:p>
        </w:tc>
      </w:tr>
      <w:tr w:rsidR="21CA3BE2" w:rsidRPr="000F6FA9" w14:paraId="6A8198FC" w14:textId="77777777" w:rsidTr="00BB6F5D">
        <w:trPr>
          <w:trHeight w:val="45"/>
        </w:trPr>
        <w:tc>
          <w:tcPr>
            <w:tcW w:w="2250" w:type="dxa"/>
            <w:tcMar>
              <w:left w:w="60" w:type="dxa"/>
              <w:right w:w="60" w:type="dxa"/>
            </w:tcMar>
            <w:vAlign w:val="bottom"/>
          </w:tcPr>
          <w:p w14:paraId="6297F059" w14:textId="43845DD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ENTITA</w:t>
            </w:r>
          </w:p>
        </w:tc>
        <w:tc>
          <w:tcPr>
            <w:tcW w:w="7200" w:type="dxa"/>
            <w:tcMar>
              <w:left w:w="60" w:type="dxa"/>
              <w:right w:w="60" w:type="dxa"/>
            </w:tcMar>
            <w:vAlign w:val="bottom"/>
          </w:tcPr>
          <w:p w14:paraId="6208B436" w14:textId="1B6BF0AE"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Prvok vyznačujúci sa vlastnosťami, ktoré umožňujú jeho jednoznačné odlíšenie od ostatných podobných prvkov nejakej množiny.</w:t>
            </w:r>
          </w:p>
        </w:tc>
      </w:tr>
      <w:tr w:rsidR="21CA3BE2" w:rsidRPr="000F6FA9" w14:paraId="7B5E94B0" w14:textId="77777777" w:rsidTr="00BB6F5D">
        <w:trPr>
          <w:trHeight w:val="45"/>
        </w:trPr>
        <w:tc>
          <w:tcPr>
            <w:tcW w:w="2250" w:type="dxa"/>
            <w:tcMar>
              <w:left w:w="60" w:type="dxa"/>
              <w:right w:w="60" w:type="dxa"/>
            </w:tcMar>
            <w:vAlign w:val="bottom"/>
          </w:tcPr>
          <w:p w14:paraId="47FBA95E" w14:textId="0DD2038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ETL</w:t>
            </w:r>
          </w:p>
        </w:tc>
        <w:tc>
          <w:tcPr>
            <w:tcW w:w="7200" w:type="dxa"/>
            <w:tcMar>
              <w:left w:w="60" w:type="dxa"/>
              <w:right w:w="60" w:type="dxa"/>
            </w:tcMar>
            <w:vAlign w:val="bottom"/>
          </w:tcPr>
          <w:p w14:paraId="08A62110" w14:textId="7C9D4CB8"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Extract</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transform</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load</w:t>
            </w:r>
            <w:proofErr w:type="spellEnd"/>
          </w:p>
        </w:tc>
      </w:tr>
      <w:tr w:rsidR="21CA3BE2" w:rsidRPr="000F6FA9" w14:paraId="0E7E3B40" w14:textId="77777777" w:rsidTr="00BB6F5D">
        <w:trPr>
          <w:trHeight w:val="45"/>
        </w:trPr>
        <w:tc>
          <w:tcPr>
            <w:tcW w:w="2250" w:type="dxa"/>
            <w:tcMar>
              <w:left w:w="60" w:type="dxa"/>
              <w:right w:w="60" w:type="dxa"/>
            </w:tcMar>
            <w:vAlign w:val="bottom"/>
          </w:tcPr>
          <w:p w14:paraId="5F28FDB3" w14:textId="585EA404"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EU</w:t>
            </w:r>
          </w:p>
        </w:tc>
        <w:tc>
          <w:tcPr>
            <w:tcW w:w="7200" w:type="dxa"/>
            <w:tcMar>
              <w:left w:w="60" w:type="dxa"/>
              <w:right w:w="60" w:type="dxa"/>
            </w:tcMar>
            <w:vAlign w:val="bottom"/>
          </w:tcPr>
          <w:p w14:paraId="4B102CEC" w14:textId="7940EA7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Európska únia</w:t>
            </w:r>
          </w:p>
        </w:tc>
      </w:tr>
      <w:tr w:rsidR="21CA3BE2" w:rsidRPr="000F6FA9" w14:paraId="5290BE4F" w14:textId="77777777" w:rsidTr="00BB6F5D">
        <w:trPr>
          <w:trHeight w:val="270"/>
        </w:trPr>
        <w:tc>
          <w:tcPr>
            <w:tcW w:w="2250" w:type="dxa"/>
            <w:tcMar>
              <w:left w:w="60" w:type="dxa"/>
              <w:right w:w="60" w:type="dxa"/>
            </w:tcMar>
            <w:vAlign w:val="bottom"/>
          </w:tcPr>
          <w:p w14:paraId="4C152B01" w14:textId="38842B1A"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FO</w:t>
            </w:r>
          </w:p>
        </w:tc>
        <w:tc>
          <w:tcPr>
            <w:tcW w:w="7200" w:type="dxa"/>
            <w:tcMar>
              <w:left w:w="60" w:type="dxa"/>
              <w:right w:w="60" w:type="dxa"/>
            </w:tcMar>
            <w:vAlign w:val="bottom"/>
          </w:tcPr>
          <w:p w14:paraId="47F82919" w14:textId="236085F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Fyzická́ osoba </w:t>
            </w:r>
          </w:p>
        </w:tc>
      </w:tr>
      <w:tr w:rsidR="21CA3BE2" w:rsidRPr="000F6FA9" w14:paraId="23670CFF" w14:textId="77777777" w:rsidTr="00BB6F5D">
        <w:trPr>
          <w:trHeight w:val="45"/>
        </w:trPr>
        <w:tc>
          <w:tcPr>
            <w:tcW w:w="2250" w:type="dxa"/>
            <w:tcMar>
              <w:left w:w="60" w:type="dxa"/>
              <w:right w:w="60" w:type="dxa"/>
            </w:tcMar>
            <w:vAlign w:val="bottom"/>
          </w:tcPr>
          <w:p w14:paraId="1CB8652B" w14:textId="3CCC68F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FP</w:t>
            </w:r>
          </w:p>
        </w:tc>
        <w:tc>
          <w:tcPr>
            <w:tcW w:w="7200" w:type="dxa"/>
            <w:tcMar>
              <w:left w:w="60" w:type="dxa"/>
              <w:right w:w="60" w:type="dxa"/>
            </w:tcMar>
            <w:vAlign w:val="bottom"/>
          </w:tcPr>
          <w:p w14:paraId="0BE4E1F4" w14:textId="6AB10BD9"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Funkčné požiadavky</w:t>
            </w:r>
          </w:p>
        </w:tc>
      </w:tr>
      <w:tr w:rsidR="21CA3BE2" w:rsidRPr="000F6FA9" w14:paraId="2D8017B9" w14:textId="77777777" w:rsidTr="00BB6F5D">
        <w:trPr>
          <w:trHeight w:val="45"/>
        </w:trPr>
        <w:tc>
          <w:tcPr>
            <w:tcW w:w="2250" w:type="dxa"/>
            <w:tcMar>
              <w:left w:w="60" w:type="dxa"/>
              <w:right w:w="60" w:type="dxa"/>
            </w:tcMar>
            <w:vAlign w:val="bottom"/>
          </w:tcPr>
          <w:p w14:paraId="1EB30F00" w14:textId="79B1D44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GDPR</w:t>
            </w:r>
          </w:p>
        </w:tc>
        <w:tc>
          <w:tcPr>
            <w:tcW w:w="7200" w:type="dxa"/>
            <w:tcMar>
              <w:left w:w="60" w:type="dxa"/>
              <w:right w:w="60" w:type="dxa"/>
            </w:tcMar>
            <w:vAlign w:val="bottom"/>
          </w:tcPr>
          <w:p w14:paraId="10316BDD" w14:textId="30BE781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General </w:t>
            </w:r>
            <w:proofErr w:type="spellStart"/>
            <w:r w:rsidRPr="000F6FA9">
              <w:rPr>
                <w:rFonts w:eastAsia="Tahoma" w:cs="Tahoma"/>
                <w:color w:val="000000" w:themeColor="text1"/>
                <w:sz w:val="20"/>
                <w:szCs w:val="20"/>
              </w:rPr>
              <w:t>Data</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Protection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Regulation</w:t>
            </w:r>
            <w:proofErr w:type="spellEnd"/>
            <w:r w:rsidRPr="000F6FA9">
              <w:rPr>
                <w:rFonts w:eastAsia="Tahoma" w:cs="Tahoma"/>
                <w:color w:val="000000" w:themeColor="text1"/>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tc>
      </w:tr>
      <w:tr w:rsidR="21CA3BE2" w:rsidRPr="000F6FA9" w14:paraId="030D0B1C" w14:textId="77777777" w:rsidTr="00BB6F5D">
        <w:trPr>
          <w:trHeight w:val="45"/>
        </w:trPr>
        <w:tc>
          <w:tcPr>
            <w:tcW w:w="2250" w:type="dxa"/>
            <w:tcMar>
              <w:left w:w="60" w:type="dxa"/>
              <w:right w:w="60" w:type="dxa"/>
            </w:tcMar>
            <w:vAlign w:val="bottom"/>
          </w:tcPr>
          <w:p w14:paraId="3E15DA64" w14:textId="6D09605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HW</w:t>
            </w:r>
          </w:p>
        </w:tc>
        <w:tc>
          <w:tcPr>
            <w:tcW w:w="7200" w:type="dxa"/>
            <w:tcMar>
              <w:left w:w="60" w:type="dxa"/>
              <w:right w:w="60" w:type="dxa"/>
            </w:tcMar>
            <w:vAlign w:val="bottom"/>
          </w:tcPr>
          <w:p w14:paraId="19CFD883" w14:textId="1FF8035A"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Hardware</w:t>
            </w:r>
          </w:p>
        </w:tc>
      </w:tr>
      <w:tr w:rsidR="21CA3BE2" w:rsidRPr="000F6FA9" w14:paraId="2D997906" w14:textId="77777777" w:rsidTr="00BB6F5D">
        <w:trPr>
          <w:trHeight w:val="45"/>
        </w:trPr>
        <w:tc>
          <w:tcPr>
            <w:tcW w:w="2250" w:type="dxa"/>
            <w:tcMar>
              <w:left w:w="60" w:type="dxa"/>
              <w:right w:w="60" w:type="dxa"/>
            </w:tcMar>
            <w:vAlign w:val="bottom"/>
          </w:tcPr>
          <w:p w14:paraId="57EC34E1" w14:textId="4DEBCB53"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IAM</w:t>
            </w:r>
          </w:p>
        </w:tc>
        <w:tc>
          <w:tcPr>
            <w:tcW w:w="7200" w:type="dxa"/>
            <w:tcMar>
              <w:left w:w="60" w:type="dxa"/>
              <w:right w:w="60" w:type="dxa"/>
            </w:tcMar>
            <w:vAlign w:val="bottom"/>
          </w:tcPr>
          <w:p w14:paraId="0FB1CE5C" w14:textId="4E33784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Identity and Access Management (Správa identít).</w:t>
            </w:r>
          </w:p>
        </w:tc>
      </w:tr>
      <w:tr w:rsidR="21CA3BE2" w:rsidRPr="000F6FA9" w14:paraId="666C1892" w14:textId="77777777" w:rsidTr="00BB6F5D">
        <w:trPr>
          <w:trHeight w:val="45"/>
        </w:trPr>
        <w:tc>
          <w:tcPr>
            <w:tcW w:w="2250" w:type="dxa"/>
            <w:tcMar>
              <w:left w:w="60" w:type="dxa"/>
              <w:right w:w="60" w:type="dxa"/>
            </w:tcMar>
            <w:vAlign w:val="bottom"/>
          </w:tcPr>
          <w:p w14:paraId="3C37935A" w14:textId="6D2EAAD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IB</w:t>
            </w:r>
          </w:p>
        </w:tc>
        <w:tc>
          <w:tcPr>
            <w:tcW w:w="7200" w:type="dxa"/>
            <w:tcMar>
              <w:left w:w="60" w:type="dxa"/>
              <w:right w:w="60" w:type="dxa"/>
            </w:tcMar>
            <w:vAlign w:val="bottom"/>
          </w:tcPr>
          <w:p w14:paraId="7EC154C0" w14:textId="73A2A22E"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Informačná bezpečnosť</w:t>
            </w:r>
          </w:p>
        </w:tc>
      </w:tr>
      <w:tr w:rsidR="21CA3BE2" w:rsidRPr="000F6FA9" w14:paraId="73B85570" w14:textId="77777777" w:rsidTr="00BB6F5D">
        <w:trPr>
          <w:trHeight w:val="45"/>
        </w:trPr>
        <w:tc>
          <w:tcPr>
            <w:tcW w:w="2250" w:type="dxa"/>
            <w:tcMar>
              <w:left w:w="60" w:type="dxa"/>
              <w:right w:w="60" w:type="dxa"/>
            </w:tcMar>
            <w:vAlign w:val="bottom"/>
          </w:tcPr>
          <w:p w14:paraId="385949C3" w14:textId="7B7C662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ID</w:t>
            </w:r>
          </w:p>
        </w:tc>
        <w:tc>
          <w:tcPr>
            <w:tcW w:w="7200" w:type="dxa"/>
            <w:tcMar>
              <w:left w:w="60" w:type="dxa"/>
              <w:right w:w="60" w:type="dxa"/>
            </w:tcMar>
            <w:vAlign w:val="bottom"/>
          </w:tcPr>
          <w:p w14:paraId="7DC823E3" w14:textId="5630B019"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Identifikačné číslo</w:t>
            </w:r>
          </w:p>
        </w:tc>
      </w:tr>
      <w:tr w:rsidR="21CA3BE2" w:rsidRPr="000F6FA9" w14:paraId="59774499" w14:textId="77777777" w:rsidTr="00BB6F5D">
        <w:trPr>
          <w:trHeight w:val="45"/>
        </w:trPr>
        <w:tc>
          <w:tcPr>
            <w:tcW w:w="2250" w:type="dxa"/>
            <w:tcMar>
              <w:left w:w="60" w:type="dxa"/>
              <w:right w:w="60" w:type="dxa"/>
            </w:tcMar>
            <w:vAlign w:val="bottom"/>
          </w:tcPr>
          <w:p w14:paraId="0884E761" w14:textId="6DA48B4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IEC</w:t>
            </w:r>
          </w:p>
        </w:tc>
        <w:tc>
          <w:tcPr>
            <w:tcW w:w="7200" w:type="dxa"/>
            <w:tcMar>
              <w:left w:w="60" w:type="dxa"/>
              <w:right w:w="60" w:type="dxa"/>
            </w:tcMar>
            <w:vAlign w:val="bottom"/>
          </w:tcPr>
          <w:p w14:paraId="198F2E28" w14:textId="377C8CC0"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International </w:t>
            </w:r>
            <w:proofErr w:type="spellStart"/>
            <w:r w:rsidRPr="000F6FA9">
              <w:rPr>
                <w:rFonts w:eastAsia="Tahoma" w:cs="Tahoma"/>
                <w:color w:val="000000" w:themeColor="text1"/>
                <w:sz w:val="20"/>
                <w:szCs w:val="20"/>
              </w:rPr>
              <w:t>Electrotechnical</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Commission</w:t>
            </w:r>
            <w:proofErr w:type="spellEnd"/>
          </w:p>
        </w:tc>
      </w:tr>
      <w:tr w:rsidR="21CA3BE2" w:rsidRPr="000F6FA9" w14:paraId="6A609881" w14:textId="77777777" w:rsidTr="00BB6F5D">
        <w:trPr>
          <w:trHeight w:val="45"/>
        </w:trPr>
        <w:tc>
          <w:tcPr>
            <w:tcW w:w="2250" w:type="dxa"/>
            <w:tcMar>
              <w:left w:w="60" w:type="dxa"/>
              <w:right w:w="60" w:type="dxa"/>
            </w:tcMar>
            <w:vAlign w:val="bottom"/>
          </w:tcPr>
          <w:p w14:paraId="4D33F0C2" w14:textId="2E3E3D8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lastRenderedPageBreak/>
              <w:t>IS CPDI</w:t>
            </w:r>
          </w:p>
        </w:tc>
        <w:tc>
          <w:tcPr>
            <w:tcW w:w="7200" w:type="dxa"/>
            <w:tcMar>
              <w:left w:w="60" w:type="dxa"/>
              <w:right w:w="60" w:type="dxa"/>
            </w:tcMar>
            <w:vAlign w:val="bottom"/>
          </w:tcPr>
          <w:p w14:paraId="1214E913" w14:textId="26E9BE32"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Centrálna integračná platforma (CIP) je rozšírením IS CSRÚ, preto ich spoločne označujeme ako IS CPDI</w:t>
            </w:r>
          </w:p>
        </w:tc>
      </w:tr>
      <w:tr w:rsidR="21CA3BE2" w:rsidRPr="000F6FA9" w14:paraId="18168B56" w14:textId="77777777" w:rsidTr="00BB6F5D">
        <w:trPr>
          <w:trHeight w:val="45"/>
        </w:trPr>
        <w:tc>
          <w:tcPr>
            <w:tcW w:w="2250" w:type="dxa"/>
            <w:tcMar>
              <w:left w:w="60" w:type="dxa"/>
              <w:right w:w="60" w:type="dxa"/>
            </w:tcMar>
            <w:vAlign w:val="bottom"/>
          </w:tcPr>
          <w:p w14:paraId="34A6B712" w14:textId="424032F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IS MOÚ</w:t>
            </w:r>
          </w:p>
        </w:tc>
        <w:tc>
          <w:tcPr>
            <w:tcW w:w="7200" w:type="dxa"/>
            <w:tcMar>
              <w:left w:w="60" w:type="dxa"/>
              <w:right w:w="60" w:type="dxa"/>
            </w:tcMar>
            <w:vAlign w:val="bottom"/>
          </w:tcPr>
          <w:p w14:paraId="04353711" w14:textId="0B14DD0A"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Informačný systém Manažment osobných údajov</w:t>
            </w:r>
          </w:p>
        </w:tc>
      </w:tr>
      <w:tr w:rsidR="21CA3BE2" w:rsidRPr="000F6FA9" w14:paraId="188013D6" w14:textId="77777777" w:rsidTr="00BB6F5D">
        <w:trPr>
          <w:trHeight w:val="45"/>
        </w:trPr>
        <w:tc>
          <w:tcPr>
            <w:tcW w:w="2250" w:type="dxa"/>
            <w:tcMar>
              <w:left w:w="60" w:type="dxa"/>
              <w:right w:w="60" w:type="dxa"/>
            </w:tcMar>
            <w:vAlign w:val="bottom"/>
          </w:tcPr>
          <w:p w14:paraId="53BD3A43" w14:textId="5B761A1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ISO</w:t>
            </w:r>
          </w:p>
        </w:tc>
        <w:tc>
          <w:tcPr>
            <w:tcW w:w="7200" w:type="dxa"/>
            <w:tcMar>
              <w:left w:w="60" w:type="dxa"/>
              <w:right w:w="60" w:type="dxa"/>
            </w:tcMar>
            <w:vAlign w:val="bottom"/>
          </w:tcPr>
          <w:p w14:paraId="314D1B0C" w14:textId="4E0AA51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International </w:t>
            </w:r>
            <w:proofErr w:type="spellStart"/>
            <w:r w:rsidRPr="000F6FA9">
              <w:rPr>
                <w:rFonts w:eastAsia="Tahoma" w:cs="Tahoma"/>
                <w:color w:val="000000" w:themeColor="text1"/>
                <w:sz w:val="20"/>
                <w:szCs w:val="20"/>
              </w:rPr>
              <w:t>Organization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for</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Standardization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Medzinárodna</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organizácia</w:t>
            </w:r>
            <w:proofErr w:type="spellEnd"/>
            <w:r w:rsidRPr="000F6FA9">
              <w:rPr>
                <w:rFonts w:eastAsia="Tahoma" w:cs="Tahoma"/>
                <w:color w:val="000000" w:themeColor="text1"/>
                <w:sz w:val="20"/>
                <w:szCs w:val="20"/>
              </w:rPr>
              <w:t xml:space="preserve"> pre </w:t>
            </w:r>
            <w:proofErr w:type="spellStart"/>
            <w:r w:rsidRPr="000F6FA9">
              <w:rPr>
                <w:rFonts w:eastAsia="Tahoma" w:cs="Tahoma"/>
                <w:color w:val="000000" w:themeColor="text1"/>
                <w:sz w:val="20"/>
                <w:szCs w:val="20"/>
              </w:rPr>
              <w:t>štandardizáciu</w:t>
            </w:r>
            <w:proofErr w:type="spellEnd"/>
            <w:r w:rsidRPr="000F6FA9">
              <w:rPr>
                <w:rFonts w:eastAsia="Tahoma" w:cs="Tahoma"/>
                <w:color w:val="000000" w:themeColor="text1"/>
                <w:sz w:val="20"/>
                <w:szCs w:val="20"/>
              </w:rPr>
              <w:t xml:space="preserve">) </w:t>
            </w:r>
          </w:p>
        </w:tc>
      </w:tr>
      <w:tr w:rsidR="21CA3BE2" w:rsidRPr="000F6FA9" w14:paraId="7AB8BEF4" w14:textId="77777777" w:rsidTr="00BB6F5D">
        <w:trPr>
          <w:trHeight w:val="45"/>
        </w:trPr>
        <w:tc>
          <w:tcPr>
            <w:tcW w:w="2250" w:type="dxa"/>
            <w:tcMar>
              <w:left w:w="60" w:type="dxa"/>
              <w:right w:w="60" w:type="dxa"/>
            </w:tcMar>
            <w:vAlign w:val="bottom"/>
          </w:tcPr>
          <w:p w14:paraId="0B2C2D65" w14:textId="2E34860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ISVS </w:t>
            </w:r>
          </w:p>
        </w:tc>
        <w:tc>
          <w:tcPr>
            <w:tcW w:w="7200" w:type="dxa"/>
            <w:tcMar>
              <w:left w:w="60" w:type="dxa"/>
              <w:right w:w="60" w:type="dxa"/>
            </w:tcMar>
            <w:vAlign w:val="bottom"/>
          </w:tcPr>
          <w:p w14:paraId="25623574" w14:textId="101A37D2"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Informačný systém verejnej správy </w:t>
            </w:r>
          </w:p>
        </w:tc>
      </w:tr>
      <w:tr w:rsidR="21CA3BE2" w:rsidRPr="000F6FA9" w14:paraId="746ABC2C" w14:textId="77777777" w:rsidTr="00BB6F5D">
        <w:trPr>
          <w:trHeight w:val="45"/>
        </w:trPr>
        <w:tc>
          <w:tcPr>
            <w:tcW w:w="2250" w:type="dxa"/>
            <w:tcMar>
              <w:left w:w="60" w:type="dxa"/>
              <w:right w:w="60" w:type="dxa"/>
            </w:tcMar>
            <w:vAlign w:val="bottom"/>
          </w:tcPr>
          <w:p w14:paraId="6B248261" w14:textId="279D2E82"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JSON</w:t>
            </w:r>
          </w:p>
        </w:tc>
        <w:tc>
          <w:tcPr>
            <w:tcW w:w="7200" w:type="dxa"/>
            <w:tcMar>
              <w:left w:w="60" w:type="dxa"/>
              <w:right w:w="60" w:type="dxa"/>
            </w:tcMar>
            <w:vAlign w:val="bottom"/>
          </w:tcPr>
          <w:p w14:paraId="3B57F8D9" w14:textId="1E5BB9E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JavaScript </w:t>
            </w:r>
            <w:proofErr w:type="spellStart"/>
            <w:r w:rsidRPr="000F6FA9">
              <w:rPr>
                <w:rFonts w:eastAsia="Tahoma" w:cs="Tahoma"/>
                <w:color w:val="000000" w:themeColor="text1"/>
                <w:sz w:val="20"/>
                <w:szCs w:val="20"/>
              </w:rPr>
              <w:t>Object</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Notation</w:t>
            </w:r>
            <w:proofErr w:type="spellEnd"/>
          </w:p>
        </w:tc>
      </w:tr>
      <w:tr w:rsidR="21CA3BE2" w:rsidRPr="000F6FA9" w14:paraId="1CF39F25" w14:textId="77777777" w:rsidTr="00BB6F5D">
        <w:trPr>
          <w:trHeight w:val="45"/>
        </w:trPr>
        <w:tc>
          <w:tcPr>
            <w:tcW w:w="2250" w:type="dxa"/>
            <w:tcMar>
              <w:left w:w="60" w:type="dxa"/>
              <w:right w:w="60" w:type="dxa"/>
            </w:tcMar>
            <w:vAlign w:val="bottom"/>
          </w:tcPr>
          <w:p w14:paraId="5CC56FBF" w14:textId="1E3B8B42"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JSON-LD</w:t>
            </w:r>
          </w:p>
        </w:tc>
        <w:tc>
          <w:tcPr>
            <w:tcW w:w="7200" w:type="dxa"/>
            <w:tcMar>
              <w:left w:w="60" w:type="dxa"/>
              <w:right w:w="60" w:type="dxa"/>
            </w:tcMar>
            <w:vAlign w:val="bottom"/>
          </w:tcPr>
          <w:p w14:paraId="528DE89A" w14:textId="77A8F38A"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JavaScript </w:t>
            </w:r>
            <w:proofErr w:type="spellStart"/>
            <w:r w:rsidRPr="000F6FA9">
              <w:rPr>
                <w:rFonts w:eastAsia="Tahoma" w:cs="Tahoma"/>
                <w:color w:val="000000" w:themeColor="text1"/>
                <w:sz w:val="20"/>
                <w:szCs w:val="20"/>
              </w:rPr>
              <w:t>Object</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Notation</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for</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Linked</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Data</w:t>
            </w:r>
            <w:proofErr w:type="spellEnd"/>
          </w:p>
        </w:tc>
      </w:tr>
      <w:tr w:rsidR="21CA3BE2" w:rsidRPr="000F6FA9" w14:paraId="12D8CEF5" w14:textId="77777777" w:rsidTr="00BB6F5D">
        <w:trPr>
          <w:trHeight w:val="45"/>
        </w:trPr>
        <w:tc>
          <w:tcPr>
            <w:tcW w:w="2250" w:type="dxa"/>
            <w:tcMar>
              <w:left w:w="60" w:type="dxa"/>
              <w:right w:w="60" w:type="dxa"/>
            </w:tcMar>
            <w:vAlign w:val="bottom"/>
          </w:tcPr>
          <w:p w14:paraId="623EC0E4" w14:textId="1D25C571"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MDM</w:t>
            </w:r>
          </w:p>
        </w:tc>
        <w:tc>
          <w:tcPr>
            <w:tcW w:w="7200" w:type="dxa"/>
            <w:tcMar>
              <w:left w:w="60" w:type="dxa"/>
              <w:right w:w="60" w:type="dxa"/>
            </w:tcMar>
            <w:vAlign w:val="bottom"/>
          </w:tcPr>
          <w:p w14:paraId="5B297090" w14:textId="079E4271"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Master</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data</w:t>
            </w:r>
            <w:proofErr w:type="spellEnd"/>
            <w:r w:rsidRPr="000F6FA9">
              <w:rPr>
                <w:rFonts w:eastAsia="Tahoma" w:cs="Tahoma"/>
                <w:color w:val="000000" w:themeColor="text1"/>
                <w:sz w:val="20"/>
                <w:szCs w:val="20"/>
              </w:rPr>
              <w:t xml:space="preserve"> management</w:t>
            </w:r>
          </w:p>
        </w:tc>
      </w:tr>
      <w:tr w:rsidR="21CA3BE2" w:rsidRPr="000F6FA9" w14:paraId="258F5C57" w14:textId="77777777" w:rsidTr="00BB6F5D">
        <w:trPr>
          <w:trHeight w:val="45"/>
        </w:trPr>
        <w:tc>
          <w:tcPr>
            <w:tcW w:w="2250" w:type="dxa"/>
            <w:tcMar>
              <w:left w:w="60" w:type="dxa"/>
              <w:right w:w="60" w:type="dxa"/>
            </w:tcMar>
            <w:vAlign w:val="bottom"/>
          </w:tcPr>
          <w:p w14:paraId="41BEAB4D" w14:textId="774EB6A6"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MetaIS</w:t>
            </w:r>
            <w:proofErr w:type="spellEnd"/>
          </w:p>
        </w:tc>
        <w:tc>
          <w:tcPr>
            <w:tcW w:w="7200" w:type="dxa"/>
            <w:tcMar>
              <w:left w:w="60" w:type="dxa"/>
              <w:right w:w="60" w:type="dxa"/>
            </w:tcMar>
            <w:vAlign w:val="bottom"/>
          </w:tcPr>
          <w:p w14:paraId="1598E912" w14:textId="1E7339B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Centrálny </w:t>
            </w:r>
            <w:proofErr w:type="spellStart"/>
            <w:r w:rsidRPr="000F6FA9">
              <w:rPr>
                <w:rFonts w:eastAsia="Tahoma" w:cs="Tahoma"/>
                <w:color w:val="000000" w:themeColor="text1"/>
                <w:sz w:val="20"/>
                <w:szCs w:val="20"/>
              </w:rPr>
              <w:t>metainformačný</w:t>
            </w:r>
            <w:proofErr w:type="spellEnd"/>
            <w:r w:rsidRPr="000F6FA9">
              <w:rPr>
                <w:rFonts w:eastAsia="Tahoma" w:cs="Tahoma"/>
                <w:color w:val="000000" w:themeColor="text1"/>
                <w:sz w:val="20"/>
                <w:szCs w:val="20"/>
              </w:rPr>
              <w:t xml:space="preserve"> systém verejnej správy</w:t>
            </w:r>
          </w:p>
        </w:tc>
      </w:tr>
      <w:tr w:rsidR="21CA3BE2" w:rsidRPr="000F6FA9" w14:paraId="4FA871F2" w14:textId="77777777" w:rsidTr="00BB6F5D">
        <w:trPr>
          <w:trHeight w:val="45"/>
        </w:trPr>
        <w:tc>
          <w:tcPr>
            <w:tcW w:w="2250" w:type="dxa"/>
            <w:tcMar>
              <w:left w:w="60" w:type="dxa"/>
              <w:right w:w="60" w:type="dxa"/>
            </w:tcMar>
            <w:vAlign w:val="bottom"/>
          </w:tcPr>
          <w:p w14:paraId="665CDA51" w14:textId="0A25343F"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MV SR</w:t>
            </w:r>
          </w:p>
        </w:tc>
        <w:tc>
          <w:tcPr>
            <w:tcW w:w="7200" w:type="dxa"/>
            <w:tcMar>
              <w:left w:w="60" w:type="dxa"/>
              <w:right w:w="60" w:type="dxa"/>
            </w:tcMar>
            <w:vAlign w:val="bottom"/>
          </w:tcPr>
          <w:p w14:paraId="63A1D9D4" w14:textId="34C3F92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Ministerstvo vnútra Slovenskej republiky</w:t>
            </w:r>
          </w:p>
        </w:tc>
      </w:tr>
      <w:tr w:rsidR="21CA3BE2" w:rsidRPr="000F6FA9" w14:paraId="4F662D4A" w14:textId="77777777" w:rsidTr="00BB6F5D">
        <w:trPr>
          <w:trHeight w:val="45"/>
        </w:trPr>
        <w:tc>
          <w:tcPr>
            <w:tcW w:w="2250" w:type="dxa"/>
            <w:tcMar>
              <w:left w:w="60" w:type="dxa"/>
              <w:right w:w="60" w:type="dxa"/>
            </w:tcMar>
            <w:vAlign w:val="bottom"/>
          </w:tcPr>
          <w:p w14:paraId="7941CB43" w14:textId="109DABA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MIRRI SR</w:t>
            </w:r>
          </w:p>
        </w:tc>
        <w:tc>
          <w:tcPr>
            <w:tcW w:w="7200" w:type="dxa"/>
            <w:tcMar>
              <w:left w:w="60" w:type="dxa"/>
              <w:right w:w="60" w:type="dxa"/>
            </w:tcMar>
            <w:vAlign w:val="bottom"/>
          </w:tcPr>
          <w:p w14:paraId="3BC2359F" w14:textId="33473ADF"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Ministerstvo investícií, regionálneho rozvoja a informatizácie Slovenskej republiky</w:t>
            </w:r>
          </w:p>
        </w:tc>
      </w:tr>
      <w:tr w:rsidR="21CA3BE2" w:rsidRPr="000F6FA9" w14:paraId="4C8DE798" w14:textId="77777777" w:rsidTr="00BB6F5D">
        <w:trPr>
          <w:trHeight w:val="45"/>
        </w:trPr>
        <w:tc>
          <w:tcPr>
            <w:tcW w:w="2250" w:type="dxa"/>
            <w:tcMar>
              <w:left w:w="60" w:type="dxa"/>
              <w:right w:w="60" w:type="dxa"/>
            </w:tcMar>
            <w:vAlign w:val="bottom"/>
          </w:tcPr>
          <w:p w14:paraId="008D8B4E" w14:textId="5E0F4C38"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MOU</w:t>
            </w:r>
          </w:p>
        </w:tc>
        <w:tc>
          <w:tcPr>
            <w:tcW w:w="7200" w:type="dxa"/>
            <w:tcMar>
              <w:left w:w="60" w:type="dxa"/>
              <w:right w:w="60" w:type="dxa"/>
            </w:tcMar>
            <w:vAlign w:val="bottom"/>
          </w:tcPr>
          <w:p w14:paraId="3DA70C57" w14:textId="5684AA2F"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Manažment osobných údajov</w:t>
            </w:r>
          </w:p>
        </w:tc>
      </w:tr>
      <w:tr w:rsidR="21CA3BE2" w:rsidRPr="000F6FA9" w14:paraId="25D2F44D" w14:textId="77777777" w:rsidTr="00BB6F5D">
        <w:trPr>
          <w:trHeight w:val="45"/>
        </w:trPr>
        <w:tc>
          <w:tcPr>
            <w:tcW w:w="2250" w:type="dxa"/>
            <w:tcMar>
              <w:left w:w="60" w:type="dxa"/>
              <w:right w:w="60" w:type="dxa"/>
            </w:tcMar>
            <w:vAlign w:val="bottom"/>
          </w:tcPr>
          <w:p w14:paraId="24E2C43F" w14:textId="33A31A53"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NKIVS</w:t>
            </w:r>
          </w:p>
        </w:tc>
        <w:tc>
          <w:tcPr>
            <w:tcW w:w="7200" w:type="dxa"/>
            <w:tcMar>
              <w:left w:w="60" w:type="dxa"/>
              <w:right w:w="60" w:type="dxa"/>
            </w:tcMar>
            <w:vAlign w:val="bottom"/>
          </w:tcPr>
          <w:p w14:paraId="1851F48A" w14:textId="18EDE31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Národná koncepcia informatizácie verejnej správy Slovenskej republiky</w:t>
            </w:r>
          </w:p>
        </w:tc>
      </w:tr>
      <w:tr w:rsidR="21CA3BE2" w:rsidRPr="000F6FA9" w14:paraId="410EC151" w14:textId="77777777" w:rsidTr="00BB6F5D">
        <w:trPr>
          <w:trHeight w:val="45"/>
        </w:trPr>
        <w:tc>
          <w:tcPr>
            <w:tcW w:w="2250" w:type="dxa"/>
            <w:tcMar>
              <w:left w:w="60" w:type="dxa"/>
              <w:right w:w="60" w:type="dxa"/>
            </w:tcMar>
            <w:vAlign w:val="bottom"/>
          </w:tcPr>
          <w:p w14:paraId="0E4A4598" w14:textId="1111FB5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OE</w:t>
            </w:r>
          </w:p>
        </w:tc>
        <w:tc>
          <w:tcPr>
            <w:tcW w:w="7200" w:type="dxa"/>
            <w:tcMar>
              <w:left w:w="60" w:type="dxa"/>
              <w:right w:w="60" w:type="dxa"/>
            </w:tcMar>
            <w:vAlign w:val="bottom"/>
          </w:tcPr>
          <w:p w14:paraId="70297F8D" w14:textId="57290599"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Objekt evidencie </w:t>
            </w:r>
          </w:p>
        </w:tc>
      </w:tr>
      <w:tr w:rsidR="21CA3BE2" w:rsidRPr="000F6FA9" w14:paraId="261D6089" w14:textId="77777777" w:rsidTr="00BB6F5D">
        <w:trPr>
          <w:trHeight w:val="45"/>
        </w:trPr>
        <w:tc>
          <w:tcPr>
            <w:tcW w:w="2250" w:type="dxa"/>
            <w:tcMar>
              <w:left w:w="60" w:type="dxa"/>
              <w:right w:w="60" w:type="dxa"/>
            </w:tcMar>
            <w:vAlign w:val="bottom"/>
          </w:tcPr>
          <w:p w14:paraId="68525BD2" w14:textId="695E8A9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OOTS</w:t>
            </w:r>
          </w:p>
        </w:tc>
        <w:tc>
          <w:tcPr>
            <w:tcW w:w="7200" w:type="dxa"/>
            <w:tcMar>
              <w:left w:w="60" w:type="dxa"/>
              <w:right w:w="60" w:type="dxa"/>
            </w:tcMar>
            <w:vAlign w:val="bottom"/>
          </w:tcPr>
          <w:p w14:paraId="3C66BB38" w14:textId="60AC6C1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Technický systém pre jedenkrát a dosť (</w:t>
            </w:r>
            <w:proofErr w:type="spellStart"/>
            <w:r w:rsidRPr="000F6FA9">
              <w:rPr>
                <w:rFonts w:eastAsia="Tahoma" w:cs="Tahoma"/>
                <w:color w:val="000000" w:themeColor="text1"/>
                <w:sz w:val="20"/>
                <w:szCs w:val="20"/>
              </w:rPr>
              <w:t>Once-Only</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Technical</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System</w:t>
            </w:r>
            <w:proofErr w:type="spellEnd"/>
            <w:r w:rsidRPr="000F6FA9">
              <w:rPr>
                <w:rFonts w:eastAsia="Tahoma" w:cs="Tahoma"/>
                <w:color w:val="000000" w:themeColor="text1"/>
                <w:sz w:val="20"/>
                <w:szCs w:val="20"/>
              </w:rPr>
              <w:t>)</w:t>
            </w:r>
          </w:p>
        </w:tc>
      </w:tr>
      <w:tr w:rsidR="21CA3BE2" w:rsidRPr="000F6FA9" w14:paraId="507C5A27" w14:textId="77777777" w:rsidTr="00BB6F5D">
        <w:trPr>
          <w:trHeight w:val="45"/>
        </w:trPr>
        <w:tc>
          <w:tcPr>
            <w:tcW w:w="2250" w:type="dxa"/>
            <w:tcMar>
              <w:left w:w="60" w:type="dxa"/>
              <w:right w:w="60" w:type="dxa"/>
            </w:tcMar>
            <w:vAlign w:val="bottom"/>
          </w:tcPr>
          <w:p w14:paraId="67AFEBB3" w14:textId="7E4E0EB9"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OpenData</w:t>
            </w:r>
            <w:proofErr w:type="spellEnd"/>
          </w:p>
        </w:tc>
        <w:tc>
          <w:tcPr>
            <w:tcW w:w="7200" w:type="dxa"/>
            <w:tcMar>
              <w:left w:w="60" w:type="dxa"/>
              <w:right w:w="60" w:type="dxa"/>
            </w:tcMar>
            <w:vAlign w:val="bottom"/>
          </w:tcPr>
          <w:p w14:paraId="3A04BC5B" w14:textId="3036C67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Otvorené údaje</w:t>
            </w:r>
          </w:p>
        </w:tc>
      </w:tr>
      <w:tr w:rsidR="21CA3BE2" w:rsidRPr="000F6FA9" w14:paraId="2E5DF6B1" w14:textId="77777777" w:rsidTr="00BB6F5D">
        <w:trPr>
          <w:trHeight w:val="45"/>
        </w:trPr>
        <w:tc>
          <w:tcPr>
            <w:tcW w:w="2250" w:type="dxa"/>
            <w:tcMar>
              <w:left w:w="60" w:type="dxa"/>
              <w:right w:w="60" w:type="dxa"/>
            </w:tcMar>
            <w:vAlign w:val="bottom"/>
          </w:tcPr>
          <w:p w14:paraId="748ADBFF" w14:textId="0368B6C4"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OS</w:t>
            </w:r>
          </w:p>
        </w:tc>
        <w:tc>
          <w:tcPr>
            <w:tcW w:w="7200" w:type="dxa"/>
            <w:tcMar>
              <w:left w:w="60" w:type="dxa"/>
              <w:right w:w="60" w:type="dxa"/>
            </w:tcMar>
            <w:vAlign w:val="bottom"/>
          </w:tcPr>
          <w:p w14:paraId="6CF9F9BE" w14:textId="425F2F09"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Operačný systém</w:t>
            </w:r>
          </w:p>
        </w:tc>
      </w:tr>
      <w:tr w:rsidR="21CA3BE2" w:rsidRPr="000F6FA9" w14:paraId="30C0FA9E" w14:textId="77777777" w:rsidTr="00BB6F5D">
        <w:trPr>
          <w:trHeight w:val="45"/>
        </w:trPr>
        <w:tc>
          <w:tcPr>
            <w:tcW w:w="2250" w:type="dxa"/>
            <w:tcMar>
              <w:left w:w="60" w:type="dxa"/>
              <w:right w:w="60" w:type="dxa"/>
            </w:tcMar>
            <w:vAlign w:val="bottom"/>
          </w:tcPr>
          <w:p w14:paraId="33350455" w14:textId="1B9606E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OVM</w:t>
            </w:r>
          </w:p>
        </w:tc>
        <w:tc>
          <w:tcPr>
            <w:tcW w:w="7200" w:type="dxa"/>
            <w:tcMar>
              <w:left w:w="60" w:type="dxa"/>
              <w:right w:w="60" w:type="dxa"/>
            </w:tcMar>
            <w:vAlign w:val="bottom"/>
          </w:tcPr>
          <w:p w14:paraId="13F0C9C1" w14:textId="4162882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Orgán verejnej moci </w:t>
            </w:r>
          </w:p>
        </w:tc>
      </w:tr>
      <w:tr w:rsidR="21CA3BE2" w:rsidRPr="000F6FA9" w14:paraId="741B79D5" w14:textId="77777777" w:rsidTr="00BB6F5D">
        <w:trPr>
          <w:trHeight w:val="45"/>
        </w:trPr>
        <w:tc>
          <w:tcPr>
            <w:tcW w:w="2250" w:type="dxa"/>
            <w:tcMar>
              <w:left w:w="60" w:type="dxa"/>
              <w:right w:w="60" w:type="dxa"/>
            </w:tcMar>
            <w:vAlign w:val="bottom"/>
          </w:tcPr>
          <w:p w14:paraId="22230F5C" w14:textId="3A309B7D"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OWL</w:t>
            </w:r>
          </w:p>
        </w:tc>
        <w:tc>
          <w:tcPr>
            <w:tcW w:w="7200" w:type="dxa"/>
            <w:tcMar>
              <w:left w:w="60" w:type="dxa"/>
              <w:right w:w="60" w:type="dxa"/>
            </w:tcMar>
            <w:vAlign w:val="bottom"/>
          </w:tcPr>
          <w:p w14:paraId="0FD50130" w14:textId="7FB999FF"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Web </w:t>
            </w:r>
            <w:proofErr w:type="spellStart"/>
            <w:r w:rsidRPr="000F6FA9">
              <w:rPr>
                <w:rFonts w:eastAsia="Tahoma" w:cs="Tahoma"/>
                <w:color w:val="000000" w:themeColor="text1"/>
                <w:sz w:val="20"/>
                <w:szCs w:val="20"/>
              </w:rPr>
              <w:t>Ontology</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Language</w:t>
            </w:r>
            <w:proofErr w:type="spellEnd"/>
          </w:p>
        </w:tc>
      </w:tr>
      <w:tr w:rsidR="21CA3BE2" w:rsidRPr="000F6FA9" w14:paraId="13A773AF" w14:textId="77777777" w:rsidTr="00BB6F5D">
        <w:trPr>
          <w:trHeight w:val="45"/>
        </w:trPr>
        <w:tc>
          <w:tcPr>
            <w:tcW w:w="2250" w:type="dxa"/>
            <w:tcMar>
              <w:left w:w="60" w:type="dxa"/>
              <w:right w:w="60" w:type="dxa"/>
            </w:tcMar>
            <w:vAlign w:val="bottom"/>
          </w:tcPr>
          <w:p w14:paraId="4856EED7" w14:textId="122008A1"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RFO</w:t>
            </w:r>
          </w:p>
        </w:tc>
        <w:tc>
          <w:tcPr>
            <w:tcW w:w="7200" w:type="dxa"/>
            <w:tcMar>
              <w:left w:w="60" w:type="dxa"/>
              <w:right w:w="60" w:type="dxa"/>
            </w:tcMar>
            <w:vAlign w:val="bottom"/>
          </w:tcPr>
          <w:p w14:paraId="67B8B673" w14:textId="6A1BFB7F"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Register fyzických osôb </w:t>
            </w:r>
          </w:p>
        </w:tc>
      </w:tr>
      <w:tr w:rsidR="21CA3BE2" w:rsidRPr="000F6FA9" w14:paraId="3BABD7B8" w14:textId="77777777" w:rsidTr="00BB6F5D">
        <w:trPr>
          <w:trHeight w:val="45"/>
        </w:trPr>
        <w:tc>
          <w:tcPr>
            <w:tcW w:w="2250" w:type="dxa"/>
            <w:tcMar>
              <w:left w:w="60" w:type="dxa"/>
              <w:right w:w="60" w:type="dxa"/>
            </w:tcMar>
            <w:vAlign w:val="bottom"/>
          </w:tcPr>
          <w:p w14:paraId="499A4AAF" w14:textId="02017151"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RPO </w:t>
            </w:r>
          </w:p>
        </w:tc>
        <w:tc>
          <w:tcPr>
            <w:tcW w:w="7200" w:type="dxa"/>
            <w:tcMar>
              <w:left w:w="60" w:type="dxa"/>
              <w:right w:w="60" w:type="dxa"/>
            </w:tcMar>
            <w:vAlign w:val="bottom"/>
          </w:tcPr>
          <w:p w14:paraId="2F04EA2C" w14:textId="01DCB6B1"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Register </w:t>
            </w:r>
            <w:proofErr w:type="spellStart"/>
            <w:r w:rsidRPr="000F6FA9">
              <w:rPr>
                <w:rFonts w:eastAsia="Tahoma" w:cs="Tahoma"/>
                <w:color w:val="000000" w:themeColor="text1"/>
                <w:sz w:val="20"/>
                <w:szCs w:val="20"/>
              </w:rPr>
              <w:t>právnických</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osôb</w:t>
            </w:r>
            <w:proofErr w:type="spellEnd"/>
            <w:r w:rsidRPr="000F6FA9">
              <w:rPr>
                <w:rFonts w:eastAsia="Tahoma" w:cs="Tahoma"/>
                <w:color w:val="000000" w:themeColor="text1"/>
                <w:sz w:val="20"/>
                <w:szCs w:val="20"/>
              </w:rPr>
              <w:t xml:space="preserve"> </w:t>
            </w:r>
          </w:p>
        </w:tc>
      </w:tr>
      <w:tr w:rsidR="21CA3BE2" w:rsidRPr="000F6FA9" w14:paraId="57CB51FF" w14:textId="77777777" w:rsidTr="00BB6F5D">
        <w:trPr>
          <w:trHeight w:val="45"/>
        </w:trPr>
        <w:tc>
          <w:tcPr>
            <w:tcW w:w="2250" w:type="dxa"/>
            <w:tcMar>
              <w:left w:w="60" w:type="dxa"/>
              <w:right w:w="60" w:type="dxa"/>
            </w:tcMar>
            <w:vAlign w:val="bottom"/>
          </w:tcPr>
          <w:p w14:paraId="5E82C795" w14:textId="4636B07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SLA</w:t>
            </w:r>
          </w:p>
        </w:tc>
        <w:tc>
          <w:tcPr>
            <w:tcW w:w="7200" w:type="dxa"/>
            <w:tcMar>
              <w:left w:w="60" w:type="dxa"/>
              <w:right w:w="60" w:type="dxa"/>
            </w:tcMar>
            <w:vAlign w:val="bottom"/>
          </w:tcPr>
          <w:p w14:paraId="69A07B4E" w14:textId="48DFA260"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Service-level </w:t>
            </w:r>
            <w:proofErr w:type="spellStart"/>
            <w:r w:rsidRPr="000F6FA9">
              <w:rPr>
                <w:rFonts w:eastAsia="Tahoma" w:cs="Tahoma"/>
                <w:color w:val="000000" w:themeColor="text1"/>
                <w:sz w:val="20"/>
                <w:szCs w:val="20"/>
              </w:rPr>
              <w:t>agreements</w:t>
            </w:r>
            <w:proofErr w:type="spellEnd"/>
            <w:r w:rsidRPr="000F6FA9">
              <w:rPr>
                <w:rFonts w:eastAsia="Tahoma" w:cs="Tahoma"/>
                <w:color w:val="000000" w:themeColor="text1"/>
                <w:sz w:val="20"/>
                <w:szCs w:val="20"/>
              </w:rPr>
              <w:t>/Dohoda o správe</w:t>
            </w:r>
          </w:p>
        </w:tc>
      </w:tr>
      <w:tr w:rsidR="21CA3BE2" w:rsidRPr="000F6FA9" w14:paraId="7FA00D27" w14:textId="77777777" w:rsidTr="00BB6F5D">
        <w:trPr>
          <w:trHeight w:val="45"/>
        </w:trPr>
        <w:tc>
          <w:tcPr>
            <w:tcW w:w="2250" w:type="dxa"/>
            <w:tcMar>
              <w:left w:w="60" w:type="dxa"/>
              <w:right w:w="60" w:type="dxa"/>
            </w:tcMar>
            <w:vAlign w:val="bottom"/>
          </w:tcPr>
          <w:p w14:paraId="74DF4502" w14:textId="5A4BDFEC"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SPARQL</w:t>
            </w:r>
          </w:p>
        </w:tc>
        <w:tc>
          <w:tcPr>
            <w:tcW w:w="7200" w:type="dxa"/>
            <w:tcMar>
              <w:left w:w="60" w:type="dxa"/>
              <w:right w:w="60" w:type="dxa"/>
            </w:tcMar>
            <w:vAlign w:val="bottom"/>
          </w:tcPr>
          <w:p w14:paraId="761610FA" w14:textId="3118A17B"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Dopytovací</w:t>
            </w:r>
            <w:proofErr w:type="spellEnd"/>
            <w:r w:rsidRPr="000F6FA9">
              <w:rPr>
                <w:rFonts w:eastAsia="Tahoma" w:cs="Tahoma"/>
                <w:color w:val="000000" w:themeColor="text1"/>
                <w:sz w:val="20"/>
                <w:szCs w:val="20"/>
              </w:rPr>
              <w:t xml:space="preserve"> jazyk (z angl. SPARQL </w:t>
            </w:r>
            <w:proofErr w:type="spellStart"/>
            <w:r w:rsidRPr="000F6FA9">
              <w:rPr>
                <w:rFonts w:eastAsia="Tahoma" w:cs="Tahoma"/>
                <w:color w:val="000000" w:themeColor="text1"/>
                <w:sz w:val="20"/>
                <w:szCs w:val="20"/>
              </w:rPr>
              <w:t>Protocol</w:t>
            </w:r>
            <w:proofErr w:type="spellEnd"/>
            <w:r w:rsidRPr="000F6FA9">
              <w:rPr>
                <w:rFonts w:eastAsia="Tahoma" w:cs="Tahoma"/>
                <w:color w:val="000000" w:themeColor="text1"/>
                <w:sz w:val="20"/>
                <w:szCs w:val="20"/>
              </w:rPr>
              <w:t xml:space="preserve"> and RDF </w:t>
            </w:r>
            <w:proofErr w:type="spellStart"/>
            <w:r w:rsidRPr="000F6FA9">
              <w:rPr>
                <w:rFonts w:eastAsia="Tahoma" w:cs="Tahoma"/>
                <w:color w:val="000000" w:themeColor="text1"/>
                <w:sz w:val="20"/>
                <w:szCs w:val="20"/>
              </w:rPr>
              <w:t>Query</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Language</w:t>
            </w:r>
            <w:proofErr w:type="spellEnd"/>
            <w:r w:rsidRPr="000F6FA9">
              <w:rPr>
                <w:rFonts w:eastAsia="Tahoma" w:cs="Tahoma"/>
                <w:color w:val="000000" w:themeColor="text1"/>
                <w:sz w:val="20"/>
                <w:szCs w:val="20"/>
              </w:rPr>
              <w:t>)</w:t>
            </w:r>
          </w:p>
        </w:tc>
      </w:tr>
      <w:tr w:rsidR="21CA3BE2" w:rsidRPr="000F6FA9" w14:paraId="195A2963" w14:textId="77777777" w:rsidTr="00BB6F5D">
        <w:trPr>
          <w:trHeight w:val="45"/>
        </w:trPr>
        <w:tc>
          <w:tcPr>
            <w:tcW w:w="2250" w:type="dxa"/>
            <w:tcMar>
              <w:left w:w="60" w:type="dxa"/>
              <w:right w:w="60" w:type="dxa"/>
            </w:tcMar>
            <w:vAlign w:val="bottom"/>
          </w:tcPr>
          <w:p w14:paraId="493F95AA" w14:textId="551C3A29"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URI</w:t>
            </w:r>
          </w:p>
        </w:tc>
        <w:tc>
          <w:tcPr>
            <w:tcW w:w="7200" w:type="dxa"/>
            <w:tcMar>
              <w:left w:w="60" w:type="dxa"/>
              <w:right w:w="60" w:type="dxa"/>
            </w:tcMar>
            <w:vAlign w:val="bottom"/>
          </w:tcPr>
          <w:p w14:paraId="7EE3B2E9" w14:textId="1D9AF97A"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Jednotný identifikátor (kompaktný reťazec znakov používaný na identifikáciu alebo pomenovanie zdroja)</w:t>
            </w:r>
          </w:p>
        </w:tc>
      </w:tr>
      <w:tr w:rsidR="21CA3BE2" w:rsidRPr="000F6FA9" w14:paraId="52832169" w14:textId="77777777" w:rsidTr="00BB6F5D">
        <w:trPr>
          <w:trHeight w:val="45"/>
        </w:trPr>
        <w:tc>
          <w:tcPr>
            <w:tcW w:w="2250" w:type="dxa"/>
            <w:tcMar>
              <w:left w:w="60" w:type="dxa"/>
              <w:right w:w="60" w:type="dxa"/>
            </w:tcMar>
            <w:vAlign w:val="bottom"/>
          </w:tcPr>
          <w:p w14:paraId="0D19E0D3" w14:textId="300E9234"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VC</w:t>
            </w:r>
          </w:p>
        </w:tc>
        <w:tc>
          <w:tcPr>
            <w:tcW w:w="7200" w:type="dxa"/>
            <w:tcMar>
              <w:left w:w="60" w:type="dxa"/>
              <w:right w:w="60" w:type="dxa"/>
            </w:tcMar>
            <w:vAlign w:val="bottom"/>
          </w:tcPr>
          <w:p w14:paraId="074CDEEE" w14:textId="079EC8E5"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Overiteľné poverenia (</w:t>
            </w:r>
            <w:proofErr w:type="spellStart"/>
            <w:r w:rsidRPr="000F6FA9">
              <w:rPr>
                <w:rFonts w:eastAsia="Tahoma" w:cs="Tahoma"/>
                <w:color w:val="000000" w:themeColor="text1"/>
                <w:sz w:val="20"/>
                <w:szCs w:val="20"/>
              </w:rPr>
              <w:t>Verifiable</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Credentials</w:t>
            </w:r>
            <w:proofErr w:type="spellEnd"/>
            <w:r w:rsidRPr="000F6FA9">
              <w:rPr>
                <w:rFonts w:eastAsia="Tahoma" w:cs="Tahoma"/>
                <w:color w:val="000000" w:themeColor="text1"/>
                <w:sz w:val="20"/>
                <w:szCs w:val="20"/>
              </w:rPr>
              <w:t>)</w:t>
            </w:r>
          </w:p>
        </w:tc>
      </w:tr>
      <w:tr w:rsidR="21CA3BE2" w:rsidRPr="000F6FA9" w14:paraId="13E0E2B1" w14:textId="77777777" w:rsidTr="00BB6F5D">
        <w:trPr>
          <w:trHeight w:val="45"/>
        </w:trPr>
        <w:tc>
          <w:tcPr>
            <w:tcW w:w="2250" w:type="dxa"/>
            <w:tcMar>
              <w:left w:w="60" w:type="dxa"/>
              <w:right w:w="60" w:type="dxa"/>
            </w:tcMar>
            <w:vAlign w:val="bottom"/>
          </w:tcPr>
          <w:p w14:paraId="5D06F3E1" w14:textId="2234C53E"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W3C</w:t>
            </w:r>
          </w:p>
        </w:tc>
        <w:tc>
          <w:tcPr>
            <w:tcW w:w="7200" w:type="dxa"/>
            <w:tcMar>
              <w:left w:w="60" w:type="dxa"/>
              <w:right w:w="60" w:type="dxa"/>
            </w:tcMar>
            <w:vAlign w:val="bottom"/>
          </w:tcPr>
          <w:p w14:paraId="096DB644" w14:textId="00E3CC90"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World</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Wide</w:t>
            </w:r>
            <w:proofErr w:type="spellEnd"/>
            <w:r w:rsidRPr="000F6FA9">
              <w:rPr>
                <w:rFonts w:eastAsia="Tahoma" w:cs="Tahoma"/>
                <w:color w:val="000000" w:themeColor="text1"/>
                <w:sz w:val="20"/>
                <w:szCs w:val="20"/>
              </w:rPr>
              <w:t xml:space="preserve"> Web </w:t>
            </w:r>
            <w:proofErr w:type="spellStart"/>
            <w:r w:rsidRPr="000F6FA9">
              <w:rPr>
                <w:rFonts w:eastAsia="Tahoma" w:cs="Tahoma"/>
                <w:color w:val="000000" w:themeColor="text1"/>
                <w:sz w:val="20"/>
                <w:szCs w:val="20"/>
              </w:rPr>
              <w:t>Consortium</w:t>
            </w:r>
            <w:proofErr w:type="spellEnd"/>
          </w:p>
        </w:tc>
      </w:tr>
      <w:tr w:rsidR="21CA3BE2" w:rsidRPr="000F6FA9" w14:paraId="67E39D4D" w14:textId="77777777" w:rsidTr="00BB6F5D">
        <w:trPr>
          <w:trHeight w:val="45"/>
        </w:trPr>
        <w:tc>
          <w:tcPr>
            <w:tcW w:w="2250" w:type="dxa"/>
            <w:tcMar>
              <w:left w:w="60" w:type="dxa"/>
              <w:right w:w="60" w:type="dxa"/>
            </w:tcMar>
            <w:vAlign w:val="bottom"/>
          </w:tcPr>
          <w:p w14:paraId="05F22911" w14:textId="2BCF8941"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XML</w:t>
            </w:r>
          </w:p>
        </w:tc>
        <w:tc>
          <w:tcPr>
            <w:tcW w:w="7200" w:type="dxa"/>
            <w:tcMar>
              <w:left w:w="60" w:type="dxa"/>
              <w:right w:w="60" w:type="dxa"/>
            </w:tcMar>
            <w:vAlign w:val="bottom"/>
          </w:tcPr>
          <w:p w14:paraId="4CA75030" w14:textId="46397A59"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Extensible</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Markup</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Language</w:t>
            </w:r>
            <w:proofErr w:type="spellEnd"/>
          </w:p>
        </w:tc>
      </w:tr>
      <w:tr w:rsidR="21CA3BE2" w:rsidRPr="000F6FA9" w14:paraId="4647DE64" w14:textId="77777777" w:rsidTr="00BB6F5D">
        <w:trPr>
          <w:trHeight w:val="45"/>
        </w:trPr>
        <w:tc>
          <w:tcPr>
            <w:tcW w:w="2250" w:type="dxa"/>
            <w:tcMar>
              <w:left w:w="60" w:type="dxa"/>
              <w:right w:w="60" w:type="dxa"/>
            </w:tcMar>
            <w:vAlign w:val="bottom"/>
          </w:tcPr>
          <w:p w14:paraId="73E978FC" w14:textId="12161C73"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XSD</w:t>
            </w:r>
          </w:p>
        </w:tc>
        <w:tc>
          <w:tcPr>
            <w:tcW w:w="7200" w:type="dxa"/>
            <w:tcMar>
              <w:left w:w="60" w:type="dxa"/>
              <w:right w:w="60" w:type="dxa"/>
            </w:tcMar>
            <w:vAlign w:val="bottom"/>
          </w:tcPr>
          <w:p w14:paraId="46C2E7C0" w14:textId="3B07418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XML </w:t>
            </w:r>
            <w:proofErr w:type="spellStart"/>
            <w:r w:rsidRPr="000F6FA9">
              <w:rPr>
                <w:rFonts w:eastAsia="Tahoma" w:cs="Tahoma"/>
                <w:color w:val="000000" w:themeColor="text1"/>
                <w:sz w:val="20"/>
                <w:szCs w:val="20"/>
              </w:rPr>
              <w:t>Schema</w:t>
            </w:r>
            <w:proofErr w:type="spellEnd"/>
            <w:r w:rsidRPr="000F6FA9">
              <w:rPr>
                <w:rFonts w:eastAsia="Tahoma" w:cs="Tahoma"/>
                <w:color w:val="000000" w:themeColor="text1"/>
                <w:sz w:val="20"/>
                <w:szCs w:val="20"/>
              </w:rPr>
              <w:t xml:space="preserve"> </w:t>
            </w:r>
            <w:proofErr w:type="spellStart"/>
            <w:r w:rsidRPr="000F6FA9">
              <w:rPr>
                <w:rFonts w:eastAsia="Tahoma" w:cs="Tahoma"/>
                <w:color w:val="000000" w:themeColor="text1"/>
                <w:sz w:val="20"/>
                <w:szCs w:val="20"/>
              </w:rPr>
              <w:t>Definition</w:t>
            </w:r>
            <w:proofErr w:type="spellEnd"/>
          </w:p>
        </w:tc>
      </w:tr>
      <w:tr w:rsidR="21CA3BE2" w:rsidRPr="000F6FA9" w14:paraId="2459770C" w14:textId="77777777" w:rsidTr="00BB6F5D">
        <w:trPr>
          <w:trHeight w:val="45"/>
        </w:trPr>
        <w:tc>
          <w:tcPr>
            <w:tcW w:w="2250" w:type="dxa"/>
            <w:tcMar>
              <w:left w:w="60" w:type="dxa"/>
              <w:right w:w="60" w:type="dxa"/>
            </w:tcMar>
            <w:vAlign w:val="bottom"/>
          </w:tcPr>
          <w:p w14:paraId="5B8B5E74" w14:textId="5CE27A99"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XSLT</w:t>
            </w:r>
          </w:p>
        </w:tc>
        <w:tc>
          <w:tcPr>
            <w:tcW w:w="7200" w:type="dxa"/>
            <w:tcMar>
              <w:left w:w="60" w:type="dxa"/>
              <w:right w:w="60" w:type="dxa"/>
            </w:tcMar>
            <w:vAlign w:val="bottom"/>
          </w:tcPr>
          <w:p w14:paraId="77BAB2B9" w14:textId="1DD06FD6"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 xml:space="preserve">XSL </w:t>
            </w:r>
            <w:proofErr w:type="spellStart"/>
            <w:r w:rsidRPr="000F6FA9">
              <w:rPr>
                <w:rFonts w:eastAsia="Tahoma" w:cs="Tahoma"/>
                <w:color w:val="000000" w:themeColor="text1"/>
                <w:sz w:val="20"/>
                <w:szCs w:val="20"/>
              </w:rPr>
              <w:t>Transformations</w:t>
            </w:r>
            <w:proofErr w:type="spellEnd"/>
          </w:p>
        </w:tc>
      </w:tr>
      <w:tr w:rsidR="21CA3BE2" w:rsidRPr="000F6FA9" w14:paraId="3322B3A3" w14:textId="77777777" w:rsidTr="00BB6F5D">
        <w:trPr>
          <w:trHeight w:val="45"/>
        </w:trPr>
        <w:tc>
          <w:tcPr>
            <w:tcW w:w="2250" w:type="dxa"/>
            <w:tcMar>
              <w:left w:w="60" w:type="dxa"/>
              <w:right w:w="60" w:type="dxa"/>
            </w:tcMar>
            <w:vAlign w:val="bottom"/>
          </w:tcPr>
          <w:p w14:paraId="36CFCC9A" w14:textId="6768C819" w:rsidR="21CA3BE2" w:rsidRPr="000F6FA9" w:rsidRDefault="21CA3BE2" w:rsidP="21CA3BE2">
            <w:pPr>
              <w:spacing w:after="60"/>
              <w:rPr>
                <w:rFonts w:eastAsia="Tahoma" w:cs="Tahoma"/>
                <w:color w:val="000000" w:themeColor="text1"/>
                <w:sz w:val="20"/>
                <w:szCs w:val="20"/>
                <w:lang w:val="en-US"/>
              </w:rPr>
            </w:pPr>
            <w:proofErr w:type="spellStart"/>
            <w:r w:rsidRPr="000F6FA9">
              <w:rPr>
                <w:rFonts w:eastAsia="Tahoma" w:cs="Tahoma"/>
                <w:color w:val="000000" w:themeColor="text1"/>
                <w:sz w:val="20"/>
                <w:szCs w:val="20"/>
              </w:rPr>
              <w:t>ZoD</w:t>
            </w:r>
            <w:proofErr w:type="spellEnd"/>
            <w:r w:rsidRPr="000F6FA9">
              <w:rPr>
                <w:rFonts w:eastAsia="Tahoma" w:cs="Tahoma"/>
                <w:color w:val="000000" w:themeColor="text1"/>
                <w:sz w:val="20"/>
                <w:szCs w:val="20"/>
              </w:rPr>
              <w:t> </w:t>
            </w:r>
          </w:p>
        </w:tc>
        <w:tc>
          <w:tcPr>
            <w:tcW w:w="7200" w:type="dxa"/>
            <w:tcMar>
              <w:left w:w="60" w:type="dxa"/>
              <w:right w:w="60" w:type="dxa"/>
            </w:tcMar>
            <w:vAlign w:val="bottom"/>
          </w:tcPr>
          <w:p w14:paraId="43F48A1A" w14:textId="0088A8B7" w:rsidR="21CA3BE2" w:rsidRPr="000F6FA9" w:rsidRDefault="21CA3BE2" w:rsidP="21CA3BE2">
            <w:pPr>
              <w:spacing w:after="60"/>
              <w:rPr>
                <w:rFonts w:eastAsia="Tahoma" w:cs="Tahoma"/>
                <w:color w:val="000000" w:themeColor="text1"/>
                <w:sz w:val="20"/>
                <w:szCs w:val="20"/>
                <w:lang w:val="en-US"/>
              </w:rPr>
            </w:pPr>
            <w:r w:rsidRPr="000F6FA9">
              <w:rPr>
                <w:rFonts w:eastAsia="Tahoma" w:cs="Tahoma"/>
                <w:color w:val="000000" w:themeColor="text1"/>
                <w:sz w:val="20"/>
                <w:szCs w:val="20"/>
              </w:rPr>
              <w:t>Zmluva o dielo</w:t>
            </w:r>
          </w:p>
        </w:tc>
      </w:tr>
    </w:tbl>
    <w:p w14:paraId="081432FE" w14:textId="558CB4E1" w:rsidR="001D5953" w:rsidRPr="00053237" w:rsidRDefault="001D5953" w:rsidP="00DE1433">
      <w:pPr>
        <w:rPr>
          <w:rFonts w:cs="Tahoma"/>
        </w:rPr>
      </w:pPr>
    </w:p>
    <w:p w14:paraId="552045F1" w14:textId="77777777" w:rsidR="001D5953" w:rsidRPr="00053237" w:rsidRDefault="001D5953" w:rsidP="00DE1433">
      <w:pPr>
        <w:rPr>
          <w:rFonts w:cs="Tahoma"/>
        </w:rPr>
      </w:pPr>
    </w:p>
    <w:p w14:paraId="0C32C5EB" w14:textId="123AE282" w:rsidR="00A24BD5" w:rsidRPr="004276C0" w:rsidRDefault="5DE30B89" w:rsidP="00A24BD5">
      <w:pPr>
        <w:pStyle w:val="Nadpis2"/>
      </w:pPr>
      <w:bookmarkStart w:id="32" w:name="_Toc1007960905"/>
      <w:r>
        <w:t>Konvencie pre typy požiadaviek (príklady)</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DBDD43C" w14:textId="4CE03F52" w:rsidR="00D80217" w:rsidRPr="004276C0" w:rsidRDefault="001E17BA" w:rsidP="004276C0">
      <w:r w:rsidRPr="004276C0">
        <w:t xml:space="preserve">Hlavné </w:t>
      </w:r>
      <w:r w:rsidR="00AB1DD2" w:rsidRPr="004276C0">
        <w:t>kategórie</w:t>
      </w:r>
      <w:r w:rsidRPr="004276C0">
        <w:t xml:space="preserve"> </w:t>
      </w:r>
      <w:r w:rsidR="004276C0" w:rsidRPr="004276C0">
        <w:t>požiadaviek</w:t>
      </w:r>
      <w:r w:rsidRPr="004276C0">
        <w:t xml:space="preserve"> v zmysle </w:t>
      </w:r>
      <w:r w:rsidR="004276C0" w:rsidRPr="004276C0">
        <w:t>katalógu</w:t>
      </w:r>
      <w:r w:rsidRPr="004276C0">
        <w:t xml:space="preserve"> </w:t>
      </w:r>
      <w:r w:rsidR="004276C0" w:rsidRPr="004276C0">
        <w:t>požiadaviek</w:t>
      </w:r>
      <w:r w:rsidRPr="004276C0">
        <w:t xml:space="preserve"> </w:t>
      </w:r>
      <w:r w:rsidR="004276C0" w:rsidRPr="004276C0">
        <w:t>sú</w:t>
      </w:r>
      <w:r w:rsidRPr="004276C0">
        <w:t xml:space="preserve"> rozdelené na</w:t>
      </w:r>
      <w:r w:rsidR="00D80217" w:rsidRPr="004276C0">
        <w:t>:</w:t>
      </w:r>
    </w:p>
    <w:p w14:paraId="3C7E713A" w14:textId="1CBE8158" w:rsidR="00D80217" w:rsidRPr="004276C0" w:rsidRDefault="00AB1DD2" w:rsidP="00DB2F40">
      <w:pPr>
        <w:pStyle w:val="Odsekzoznamu"/>
        <w:numPr>
          <w:ilvl w:val="0"/>
          <w:numId w:val="25"/>
        </w:numPr>
      </w:pPr>
      <w:r w:rsidRPr="004276C0">
        <w:t>funkčné</w:t>
      </w:r>
      <w:r w:rsidR="001E17BA" w:rsidRPr="004276C0">
        <w:t>,</w:t>
      </w:r>
    </w:p>
    <w:p w14:paraId="6AC08D4E" w14:textId="4A2C3372" w:rsidR="00D80217" w:rsidRPr="004276C0" w:rsidRDefault="00AB1DD2" w:rsidP="00DB2F40">
      <w:pPr>
        <w:pStyle w:val="Odsekzoznamu"/>
        <w:numPr>
          <w:ilvl w:val="0"/>
          <w:numId w:val="25"/>
        </w:numPr>
      </w:pPr>
      <w:r w:rsidRPr="004276C0">
        <w:t>nefunkčné</w:t>
      </w:r>
      <w:r w:rsidR="57D70121" w:rsidRPr="004276C0">
        <w:t>,</w:t>
      </w:r>
    </w:p>
    <w:p w14:paraId="0479D772" w14:textId="6B6A4AC9" w:rsidR="001E17BA" w:rsidRPr="004276C0" w:rsidRDefault="004276C0" w:rsidP="00DB2F40">
      <w:pPr>
        <w:pStyle w:val="Odsekzoznamu"/>
        <w:numPr>
          <w:ilvl w:val="0"/>
          <w:numId w:val="25"/>
        </w:numPr>
      </w:pPr>
      <w:r w:rsidRPr="004276C0">
        <w:t>technické</w:t>
      </w:r>
      <w:r w:rsidR="57D70121" w:rsidRPr="004276C0">
        <w:t>.</w:t>
      </w:r>
    </w:p>
    <w:p w14:paraId="67860166" w14:textId="35D77B61" w:rsidR="00065050" w:rsidRDefault="00065050" w:rsidP="001E17BA">
      <w:pPr>
        <w:pStyle w:val="Instrukcia"/>
        <w:rPr>
          <w:rFonts w:eastAsia="Times New Roman" w:cs="Tahoma"/>
          <w:i w:val="0"/>
          <w:color w:val="000000"/>
          <w:szCs w:val="22"/>
        </w:rPr>
      </w:pPr>
      <w:r w:rsidRPr="00053237">
        <w:rPr>
          <w:rFonts w:eastAsia="Times New Roman" w:cs="Tahoma"/>
          <w:i w:val="0"/>
          <w:color w:val="000000"/>
          <w:szCs w:val="22"/>
        </w:rPr>
        <w:t>Oblasti požiadaviek sú pre projekt rozdelené nasledovne</w:t>
      </w:r>
      <w:r w:rsidR="001E17BA" w:rsidRPr="00053237">
        <w:rPr>
          <w:rFonts w:eastAsia="Times New Roman" w:cs="Tahoma"/>
          <w:i w:val="0"/>
          <w:color w:val="000000"/>
          <w:szCs w:val="22"/>
        </w:rPr>
        <w:t xml:space="preserve">: </w:t>
      </w:r>
    </w:p>
    <w:p w14:paraId="56241506" w14:textId="55C6BABB" w:rsidR="004276C0" w:rsidRPr="004276C0" w:rsidRDefault="004276C0" w:rsidP="00DB2F40">
      <w:pPr>
        <w:pStyle w:val="Odsekzoznamu"/>
        <w:numPr>
          <w:ilvl w:val="0"/>
          <w:numId w:val="26"/>
        </w:numPr>
      </w:pPr>
      <w:r w:rsidRPr="004276C0">
        <w:t>Automatizovaná tvorba a zverejňovanie otvorených údajov</w:t>
      </w:r>
    </w:p>
    <w:p w14:paraId="414771CE" w14:textId="3CCA4244" w:rsidR="004276C0" w:rsidRPr="004276C0" w:rsidRDefault="004276C0" w:rsidP="00DB2F40">
      <w:pPr>
        <w:pStyle w:val="Odsekzoznamu"/>
        <w:numPr>
          <w:ilvl w:val="0"/>
          <w:numId w:val="26"/>
        </w:numPr>
      </w:pPr>
      <w:r w:rsidRPr="004276C0">
        <w:t>Bezpečnostná požiadavka</w:t>
      </w:r>
    </w:p>
    <w:p w14:paraId="6CE5B184" w14:textId="33321596" w:rsidR="004276C0" w:rsidRPr="004276C0" w:rsidRDefault="004276C0" w:rsidP="00DB2F40">
      <w:pPr>
        <w:pStyle w:val="Odsekzoznamu"/>
        <w:numPr>
          <w:ilvl w:val="0"/>
          <w:numId w:val="26"/>
        </w:numPr>
      </w:pPr>
      <w:r w:rsidRPr="004276C0">
        <w:t>Bezpečnostný projekt</w:t>
      </w:r>
    </w:p>
    <w:p w14:paraId="42D8124F" w14:textId="58116C90" w:rsidR="004276C0" w:rsidRPr="004276C0" w:rsidRDefault="004276C0" w:rsidP="00DB2F40">
      <w:pPr>
        <w:pStyle w:val="Odsekzoznamu"/>
        <w:numPr>
          <w:ilvl w:val="0"/>
          <w:numId w:val="26"/>
        </w:numPr>
      </w:pPr>
      <w:r w:rsidRPr="004276C0">
        <w:t>Centrálna evidencia o prístupe ku informáciám o údajoch</w:t>
      </w:r>
    </w:p>
    <w:p w14:paraId="76433630" w14:textId="6B514C94" w:rsidR="004276C0" w:rsidRPr="004276C0" w:rsidRDefault="004276C0" w:rsidP="00DB2F40">
      <w:pPr>
        <w:pStyle w:val="Odsekzoznamu"/>
        <w:numPr>
          <w:ilvl w:val="0"/>
          <w:numId w:val="26"/>
        </w:numPr>
      </w:pPr>
      <w:r w:rsidRPr="004276C0">
        <w:t>Dátová požiadavka</w:t>
      </w:r>
    </w:p>
    <w:p w14:paraId="0B82D94F" w14:textId="46D4545A" w:rsidR="004276C0" w:rsidRPr="004276C0" w:rsidRDefault="004276C0" w:rsidP="00DB2F40">
      <w:pPr>
        <w:pStyle w:val="Odsekzoznamu"/>
        <w:numPr>
          <w:ilvl w:val="0"/>
          <w:numId w:val="26"/>
        </w:numPr>
      </w:pPr>
      <w:r w:rsidRPr="004276C0">
        <w:t>Implementačná požiadavka</w:t>
      </w:r>
    </w:p>
    <w:p w14:paraId="35D76791" w14:textId="3F095C73" w:rsidR="004276C0" w:rsidRPr="004276C0" w:rsidRDefault="004276C0" w:rsidP="00DB2F40">
      <w:pPr>
        <w:pStyle w:val="Odsekzoznamu"/>
        <w:numPr>
          <w:ilvl w:val="0"/>
          <w:numId w:val="26"/>
        </w:numPr>
      </w:pPr>
      <w:r w:rsidRPr="004276C0">
        <w:t>Integračná požiadavka</w:t>
      </w:r>
    </w:p>
    <w:p w14:paraId="23AD0489" w14:textId="7ACFDCA4" w:rsidR="004276C0" w:rsidRPr="004276C0" w:rsidRDefault="004276C0" w:rsidP="00DB2F40">
      <w:pPr>
        <w:pStyle w:val="Odsekzoznamu"/>
        <w:numPr>
          <w:ilvl w:val="0"/>
          <w:numId w:val="26"/>
        </w:numPr>
      </w:pPr>
      <w:r w:rsidRPr="004276C0">
        <w:t>Kvalita a čistenie údajov</w:t>
      </w:r>
    </w:p>
    <w:p w14:paraId="3F93D3F6" w14:textId="2A032B39" w:rsidR="004276C0" w:rsidRPr="004276C0" w:rsidRDefault="004276C0" w:rsidP="00DB2F40">
      <w:pPr>
        <w:pStyle w:val="Odsekzoznamu"/>
        <w:numPr>
          <w:ilvl w:val="0"/>
          <w:numId w:val="26"/>
        </w:numPr>
      </w:pPr>
      <w:r w:rsidRPr="004276C0">
        <w:t>Legislatívna požiadavka</w:t>
      </w:r>
    </w:p>
    <w:p w14:paraId="25375631" w14:textId="5EEAA36E" w:rsidR="004276C0" w:rsidRPr="004276C0" w:rsidRDefault="004276C0" w:rsidP="00DB2F40">
      <w:pPr>
        <w:pStyle w:val="Odsekzoznamu"/>
        <w:numPr>
          <w:ilvl w:val="0"/>
          <w:numId w:val="26"/>
        </w:numPr>
      </w:pPr>
      <w:r w:rsidRPr="004276C0">
        <w:t>Podpora a prevádzka</w:t>
      </w:r>
    </w:p>
    <w:p w14:paraId="56F256C3" w14:textId="513532B7" w:rsidR="004276C0" w:rsidRPr="004276C0" w:rsidRDefault="004276C0" w:rsidP="00DB2F40">
      <w:pPr>
        <w:pStyle w:val="Odsekzoznamu"/>
        <w:numPr>
          <w:ilvl w:val="0"/>
          <w:numId w:val="26"/>
        </w:numPr>
      </w:pPr>
      <w:r w:rsidRPr="004276C0">
        <w:t>Projektová dokumentácia</w:t>
      </w:r>
    </w:p>
    <w:p w14:paraId="29F76330" w14:textId="024DFEE9" w:rsidR="004276C0" w:rsidRPr="004276C0" w:rsidRDefault="004276C0" w:rsidP="00DB2F40">
      <w:pPr>
        <w:pStyle w:val="Odsekzoznamu"/>
        <w:numPr>
          <w:ilvl w:val="0"/>
          <w:numId w:val="26"/>
        </w:numPr>
      </w:pPr>
      <w:r w:rsidRPr="004276C0">
        <w:t>Rezortná Integračná Platforma</w:t>
      </w:r>
    </w:p>
    <w:p w14:paraId="12A4F4F1" w14:textId="63A33F1E" w:rsidR="004276C0" w:rsidRPr="004276C0" w:rsidRDefault="004276C0" w:rsidP="00DB2F40">
      <w:pPr>
        <w:pStyle w:val="Odsekzoznamu"/>
        <w:numPr>
          <w:ilvl w:val="0"/>
          <w:numId w:val="26"/>
        </w:numPr>
      </w:pPr>
      <w:r w:rsidRPr="004276C0">
        <w:t>Správa technických účtov</w:t>
      </w:r>
    </w:p>
    <w:p w14:paraId="5D55867C" w14:textId="228E8A20" w:rsidR="004276C0" w:rsidRPr="004276C0" w:rsidRDefault="004276C0" w:rsidP="00DB2F40">
      <w:pPr>
        <w:pStyle w:val="Odsekzoznamu"/>
        <w:numPr>
          <w:ilvl w:val="0"/>
          <w:numId w:val="26"/>
        </w:numPr>
      </w:pPr>
      <w:r w:rsidRPr="004276C0">
        <w:t>Súlad ISVS s GDPR</w:t>
      </w:r>
    </w:p>
    <w:p w14:paraId="35152115" w14:textId="1687C412" w:rsidR="004276C0" w:rsidRPr="004276C0" w:rsidRDefault="004276C0" w:rsidP="00DB2F40">
      <w:pPr>
        <w:pStyle w:val="Odsekzoznamu"/>
        <w:numPr>
          <w:ilvl w:val="0"/>
          <w:numId w:val="26"/>
        </w:numPr>
      </w:pPr>
      <w:r w:rsidRPr="004276C0">
        <w:t>Systematický manažmentu údajov</w:t>
      </w:r>
    </w:p>
    <w:p w14:paraId="5BB67238" w14:textId="79A77C81" w:rsidR="00FE263C" w:rsidRPr="004276C0" w:rsidRDefault="004276C0" w:rsidP="00DB2F40">
      <w:pPr>
        <w:pStyle w:val="Odsekzoznamu"/>
        <w:numPr>
          <w:ilvl w:val="0"/>
          <w:numId w:val="26"/>
        </w:numPr>
      </w:pPr>
      <w:r w:rsidRPr="004276C0">
        <w:t>Transformačný modul</w:t>
      </w:r>
    </w:p>
    <w:p w14:paraId="0DBB800A" w14:textId="33AAB958" w:rsidR="001E17BA" w:rsidRPr="00053237" w:rsidRDefault="004276C0" w:rsidP="001E17BA">
      <w:pPr>
        <w:pStyle w:val="Instrukcia"/>
        <w:rPr>
          <w:rFonts w:eastAsia="Times New Roman" w:cs="Tahoma"/>
          <w:i w:val="0"/>
          <w:color w:val="000000"/>
          <w:szCs w:val="22"/>
        </w:rPr>
      </w:pPr>
      <w:r w:rsidRPr="00053237">
        <w:rPr>
          <w:rFonts w:eastAsia="Times New Roman" w:cs="Tahoma"/>
          <w:i w:val="0"/>
          <w:color w:val="000000"/>
          <w:szCs w:val="22"/>
        </w:rPr>
        <w:t>Funkčne</w:t>
      </w:r>
      <w:r w:rsidR="001E17BA" w:rsidRPr="00053237">
        <w:rPr>
          <w:rFonts w:eastAsia="Times New Roman" w:cs="Tahoma"/>
          <w:i w:val="0"/>
          <w:color w:val="000000"/>
          <w:szCs w:val="22"/>
        </w:rPr>
        <w:t xml:space="preserve">́ </w:t>
      </w:r>
      <w:r w:rsidRPr="00053237">
        <w:rPr>
          <w:rFonts w:eastAsia="Times New Roman" w:cs="Tahoma"/>
          <w:i w:val="0"/>
          <w:color w:val="000000"/>
          <w:szCs w:val="22"/>
        </w:rPr>
        <w:t>požiadavky</w:t>
      </w:r>
      <w:r w:rsidR="001E17BA" w:rsidRPr="00053237">
        <w:rPr>
          <w:rFonts w:eastAsia="Times New Roman" w:cs="Tahoma"/>
          <w:i w:val="0"/>
          <w:color w:val="000000"/>
          <w:szCs w:val="22"/>
        </w:rPr>
        <w:t xml:space="preserve"> </w:t>
      </w:r>
      <w:r w:rsidRPr="00053237">
        <w:rPr>
          <w:rFonts w:eastAsia="Times New Roman" w:cs="Tahoma"/>
          <w:i w:val="0"/>
          <w:color w:val="000000"/>
          <w:szCs w:val="22"/>
        </w:rPr>
        <w:t>používajú</w:t>
      </w:r>
      <w:r w:rsidR="001E17BA" w:rsidRPr="00053237">
        <w:rPr>
          <w:rFonts w:eastAsia="Times New Roman" w:cs="Tahoma"/>
          <w:i w:val="0"/>
          <w:color w:val="000000"/>
          <w:szCs w:val="22"/>
        </w:rPr>
        <w:t xml:space="preserve"> konvenciu: </w:t>
      </w:r>
      <w:proofErr w:type="spellStart"/>
      <w:r w:rsidR="001E17BA" w:rsidRPr="00053237">
        <w:rPr>
          <w:rFonts w:eastAsia="Times New Roman" w:cs="Tahoma"/>
          <w:i w:val="0"/>
          <w:color w:val="000000"/>
          <w:szCs w:val="22"/>
        </w:rPr>
        <w:t>F</w:t>
      </w:r>
      <w:r w:rsidR="00366BE5" w:rsidRPr="00053237">
        <w:rPr>
          <w:rFonts w:eastAsia="Times New Roman" w:cs="Tahoma"/>
          <w:i w:val="0"/>
          <w:color w:val="000000"/>
          <w:szCs w:val="22"/>
        </w:rPr>
        <w:t>P</w:t>
      </w:r>
      <w:r w:rsidR="001E17BA" w:rsidRPr="00053237">
        <w:rPr>
          <w:rFonts w:eastAsia="Times New Roman" w:cs="Tahoma"/>
          <w:i w:val="0"/>
          <w:color w:val="000000"/>
          <w:szCs w:val="22"/>
        </w:rPr>
        <w:t>_</w:t>
      </w:r>
      <w:r w:rsidR="00366BE5" w:rsidRPr="00053237">
        <w:rPr>
          <w:rFonts w:eastAsia="Times New Roman" w:cs="Tahoma"/>
          <w:i w:val="0"/>
          <w:color w:val="000000"/>
          <w:szCs w:val="22"/>
        </w:rPr>
        <w:t>číslo</w:t>
      </w:r>
      <w:proofErr w:type="spellEnd"/>
    </w:p>
    <w:p w14:paraId="410744E5" w14:textId="37952ED9" w:rsidR="001E17BA" w:rsidRPr="00053237" w:rsidRDefault="004276C0" w:rsidP="001E17BA">
      <w:pPr>
        <w:pStyle w:val="Instrukcia"/>
        <w:rPr>
          <w:rFonts w:eastAsia="Times New Roman" w:cs="Tahoma"/>
          <w:i w:val="0"/>
          <w:color w:val="000000"/>
          <w:szCs w:val="22"/>
        </w:rPr>
      </w:pPr>
      <w:r w:rsidRPr="00053237">
        <w:rPr>
          <w:rFonts w:eastAsia="Times New Roman" w:cs="Tahoma"/>
          <w:i w:val="0"/>
          <w:color w:val="000000"/>
          <w:szCs w:val="22"/>
        </w:rPr>
        <w:t>Nefunkčné</w:t>
      </w:r>
      <w:r w:rsidR="001E17BA" w:rsidRPr="00053237">
        <w:rPr>
          <w:rFonts w:eastAsia="Times New Roman" w:cs="Tahoma"/>
          <w:i w:val="0"/>
          <w:color w:val="000000"/>
          <w:szCs w:val="22"/>
        </w:rPr>
        <w:t xml:space="preserve"> </w:t>
      </w:r>
      <w:r w:rsidRPr="00053237">
        <w:rPr>
          <w:rFonts w:eastAsia="Times New Roman" w:cs="Tahoma"/>
          <w:i w:val="0"/>
          <w:color w:val="000000"/>
          <w:szCs w:val="22"/>
        </w:rPr>
        <w:t>požiadavky</w:t>
      </w:r>
      <w:r w:rsidR="001E17BA" w:rsidRPr="00053237">
        <w:rPr>
          <w:rFonts w:eastAsia="Times New Roman" w:cs="Tahoma"/>
          <w:i w:val="0"/>
          <w:color w:val="000000"/>
          <w:szCs w:val="22"/>
        </w:rPr>
        <w:t xml:space="preserve"> </w:t>
      </w:r>
      <w:r w:rsidRPr="00053237">
        <w:rPr>
          <w:rFonts w:eastAsia="Times New Roman" w:cs="Tahoma"/>
          <w:i w:val="0"/>
          <w:color w:val="000000"/>
          <w:szCs w:val="22"/>
        </w:rPr>
        <w:t>používajú</w:t>
      </w:r>
      <w:r w:rsidR="001E17BA" w:rsidRPr="00053237">
        <w:rPr>
          <w:rFonts w:eastAsia="Times New Roman" w:cs="Tahoma"/>
          <w:i w:val="0"/>
          <w:color w:val="000000"/>
          <w:szCs w:val="22"/>
        </w:rPr>
        <w:t xml:space="preserve"> konvenciu: N</w:t>
      </w:r>
      <w:r w:rsidR="00366BE5" w:rsidRPr="00053237">
        <w:rPr>
          <w:rFonts w:eastAsia="Times New Roman" w:cs="Tahoma"/>
          <w:i w:val="0"/>
          <w:color w:val="000000"/>
          <w:szCs w:val="22"/>
        </w:rPr>
        <w:t>P</w:t>
      </w:r>
      <w:r w:rsidR="001E17BA" w:rsidRPr="00053237">
        <w:rPr>
          <w:rFonts w:eastAsia="Times New Roman" w:cs="Tahoma"/>
          <w:i w:val="0"/>
          <w:color w:val="000000"/>
          <w:szCs w:val="22"/>
        </w:rPr>
        <w:t>_</w:t>
      </w:r>
      <w:r w:rsidR="00366BE5" w:rsidRPr="00053237">
        <w:rPr>
          <w:rFonts w:eastAsia="Times New Roman" w:cs="Tahoma"/>
          <w:i w:val="0"/>
          <w:color w:val="000000"/>
          <w:szCs w:val="22"/>
        </w:rPr>
        <w:t xml:space="preserve"> číslo</w:t>
      </w:r>
    </w:p>
    <w:p w14:paraId="15F40961" w14:textId="0831E35E" w:rsidR="00366BE5" w:rsidRPr="00053237" w:rsidRDefault="004276C0" w:rsidP="001E17BA">
      <w:pPr>
        <w:pStyle w:val="Instrukcia"/>
        <w:rPr>
          <w:rFonts w:eastAsia="Times New Roman" w:cs="Tahoma"/>
          <w:i w:val="0"/>
          <w:color w:val="000000"/>
          <w:szCs w:val="22"/>
        </w:rPr>
      </w:pPr>
      <w:r w:rsidRPr="00053237">
        <w:rPr>
          <w:rFonts w:eastAsia="Times New Roman" w:cs="Tahoma"/>
          <w:i w:val="0"/>
          <w:color w:val="000000"/>
          <w:szCs w:val="22"/>
        </w:rPr>
        <w:t>Technické</w:t>
      </w:r>
      <w:r w:rsidR="00366BE5" w:rsidRPr="00053237">
        <w:rPr>
          <w:rFonts w:eastAsia="Times New Roman" w:cs="Tahoma"/>
          <w:i w:val="0"/>
          <w:color w:val="000000"/>
          <w:szCs w:val="22"/>
        </w:rPr>
        <w:t xml:space="preserve">́ </w:t>
      </w:r>
      <w:r w:rsidRPr="00053237">
        <w:rPr>
          <w:rFonts w:eastAsia="Times New Roman" w:cs="Tahoma"/>
          <w:i w:val="0"/>
          <w:color w:val="000000"/>
          <w:szCs w:val="22"/>
        </w:rPr>
        <w:t>požiadavky</w:t>
      </w:r>
      <w:r w:rsidR="00366BE5" w:rsidRPr="00053237">
        <w:rPr>
          <w:rFonts w:eastAsia="Times New Roman" w:cs="Tahoma"/>
          <w:i w:val="0"/>
          <w:color w:val="000000"/>
          <w:szCs w:val="22"/>
        </w:rPr>
        <w:t xml:space="preserve"> </w:t>
      </w:r>
      <w:r w:rsidRPr="00053237">
        <w:rPr>
          <w:rFonts w:eastAsia="Times New Roman" w:cs="Tahoma"/>
          <w:i w:val="0"/>
          <w:color w:val="000000"/>
          <w:szCs w:val="22"/>
        </w:rPr>
        <w:t>používajú</w:t>
      </w:r>
      <w:r w:rsidR="00366BE5" w:rsidRPr="00053237">
        <w:rPr>
          <w:rFonts w:eastAsia="Times New Roman" w:cs="Tahoma"/>
          <w:i w:val="0"/>
          <w:color w:val="000000"/>
          <w:szCs w:val="22"/>
        </w:rPr>
        <w:t xml:space="preserve"> konvenciu: TP_ číslo</w:t>
      </w:r>
    </w:p>
    <w:p w14:paraId="3ABB3C9B" w14:textId="5DDDF2F2" w:rsidR="001E17BA" w:rsidRPr="004276C0" w:rsidRDefault="001E17BA" w:rsidP="000B2EFB">
      <w:pPr>
        <w:pStyle w:val="Instrukcia"/>
        <w:rPr>
          <w:rFonts w:eastAsia="Times New Roman" w:cs="Tahoma"/>
          <w:i w:val="0"/>
          <w:color w:val="000000"/>
          <w:szCs w:val="22"/>
        </w:rPr>
      </w:pPr>
      <w:r w:rsidRPr="00053237">
        <w:rPr>
          <w:rFonts w:eastAsia="Times New Roman" w:cs="Tahoma"/>
          <w:i w:val="0"/>
          <w:color w:val="000000"/>
          <w:szCs w:val="22"/>
        </w:rPr>
        <w:t xml:space="preserve">Ostatné typy </w:t>
      </w:r>
      <w:r w:rsidR="00366BE5" w:rsidRPr="00053237">
        <w:rPr>
          <w:rFonts w:eastAsia="Times New Roman" w:cs="Tahoma"/>
          <w:i w:val="0"/>
          <w:color w:val="000000"/>
          <w:szCs w:val="22"/>
        </w:rPr>
        <w:t>požiadaviek</w:t>
      </w:r>
      <w:r w:rsidRPr="00053237">
        <w:rPr>
          <w:rFonts w:eastAsia="Times New Roman" w:cs="Tahoma"/>
          <w:i w:val="0"/>
          <w:color w:val="000000"/>
          <w:szCs w:val="22"/>
        </w:rPr>
        <w:t xml:space="preserve"> </w:t>
      </w:r>
      <w:r w:rsidR="004276C0" w:rsidRPr="00053237">
        <w:rPr>
          <w:rFonts w:eastAsia="Times New Roman" w:cs="Tahoma"/>
          <w:i w:val="0"/>
          <w:color w:val="000000"/>
          <w:szCs w:val="22"/>
        </w:rPr>
        <w:t>môžu</w:t>
      </w:r>
      <w:r w:rsidRPr="00053237">
        <w:rPr>
          <w:rFonts w:eastAsia="Times New Roman" w:cs="Tahoma"/>
          <w:i w:val="0"/>
          <w:color w:val="000000"/>
          <w:szCs w:val="22"/>
        </w:rPr>
        <w:t xml:space="preserve"> byť</w:t>
      </w:r>
      <w:r w:rsidR="00366BE5" w:rsidRPr="00053237">
        <w:rPr>
          <w:rFonts w:eastAsia="Times New Roman" w:cs="Tahoma"/>
          <w:i w:val="0"/>
          <w:color w:val="000000"/>
          <w:szCs w:val="22"/>
        </w:rPr>
        <w:t xml:space="preserve"> v neskoršej fáze projektu (realizačná fáza) upravené prípadne dodefinované PM (objednávateľom</w:t>
      </w:r>
      <w:r w:rsidRPr="00053237">
        <w:rPr>
          <w:rFonts w:eastAsia="Times New Roman" w:cs="Tahoma"/>
          <w:i w:val="0"/>
          <w:color w:val="000000"/>
          <w:szCs w:val="22"/>
        </w:rPr>
        <w:t>/</w:t>
      </w:r>
      <w:r w:rsidR="00366BE5" w:rsidRPr="00053237">
        <w:rPr>
          <w:rFonts w:eastAsia="Times New Roman" w:cs="Tahoma"/>
          <w:i w:val="0"/>
          <w:color w:val="000000"/>
          <w:szCs w:val="22"/>
        </w:rPr>
        <w:t>zhotoviteľ)</w:t>
      </w:r>
      <w:r w:rsidRPr="00053237">
        <w:rPr>
          <w:rFonts w:eastAsia="Times New Roman" w:cs="Tahoma"/>
          <w:i w:val="0"/>
          <w:color w:val="000000"/>
          <w:szCs w:val="22"/>
        </w:rPr>
        <w:t xml:space="preserve">. </w:t>
      </w:r>
    </w:p>
    <w:p w14:paraId="3418E071" w14:textId="19FEEF2B" w:rsidR="00F17C9B" w:rsidRPr="004276C0" w:rsidRDefault="57E869CE" w:rsidP="006B30E3">
      <w:pPr>
        <w:pStyle w:val="Nadpis1"/>
        <w:rPr>
          <w:rFonts w:cs="Tahoma"/>
        </w:rPr>
      </w:pPr>
      <w:bookmarkStart w:id="33" w:name="_Toc152607288"/>
      <w:bookmarkStart w:id="34" w:name="_Toc461677146"/>
      <w:bookmarkStart w:id="35" w:name="_Toc2126332012"/>
      <w:bookmarkStart w:id="36" w:name="_Toc1535460233"/>
      <w:bookmarkStart w:id="37" w:name="_Toc1083272272"/>
      <w:bookmarkStart w:id="38" w:name="_Toc2032956156"/>
      <w:bookmarkStart w:id="39" w:name="_Toc824463063"/>
      <w:bookmarkStart w:id="40" w:name="_Toc1887694913"/>
      <w:bookmarkStart w:id="41" w:name="_Toc1533185111"/>
      <w:bookmarkStart w:id="42" w:name="_Toc200637902"/>
      <w:bookmarkStart w:id="43" w:name="_Toc21597077"/>
      <w:bookmarkStart w:id="44" w:name="_Toc2101596728"/>
      <w:bookmarkStart w:id="45" w:name="_Toc152607289"/>
      <w:bookmarkStart w:id="46" w:name="_Toc1086608032"/>
      <w:bookmarkStart w:id="47" w:name="_Toc47815693"/>
      <w:bookmarkEnd w:id="33"/>
      <w:r w:rsidRPr="4863B0DE">
        <w:rPr>
          <w:rFonts w:cs="Tahoma"/>
        </w:rPr>
        <w:t>DEFINOVANIE PROJEKTU</w:t>
      </w:r>
      <w:bookmarkEnd w:id="34"/>
      <w:bookmarkEnd w:id="35"/>
      <w:bookmarkEnd w:id="36"/>
      <w:bookmarkEnd w:id="37"/>
      <w:bookmarkEnd w:id="38"/>
      <w:bookmarkEnd w:id="39"/>
      <w:bookmarkEnd w:id="40"/>
      <w:bookmarkEnd w:id="41"/>
      <w:bookmarkEnd w:id="42"/>
      <w:bookmarkEnd w:id="43"/>
      <w:bookmarkEnd w:id="44"/>
      <w:bookmarkEnd w:id="45"/>
      <w:bookmarkEnd w:id="46"/>
      <w:r w:rsidRPr="4863B0DE">
        <w:rPr>
          <w:rFonts w:cs="Tahoma"/>
        </w:rPr>
        <w:t xml:space="preserve"> </w:t>
      </w:r>
    </w:p>
    <w:p w14:paraId="0AD1052F" w14:textId="7762B874" w:rsidR="00257D90" w:rsidRPr="004276C0" w:rsidRDefault="5FA02B75" w:rsidP="00257D90">
      <w:pPr>
        <w:pStyle w:val="Nadpis2"/>
      </w:pPr>
      <w:bookmarkStart w:id="48" w:name="_Toc1084378406"/>
      <w:bookmarkStart w:id="49" w:name="_Toc723955740"/>
      <w:bookmarkStart w:id="50" w:name="_Toc1077465011"/>
      <w:bookmarkStart w:id="51" w:name="_Toc423614589"/>
      <w:bookmarkStart w:id="52" w:name="_Toc629221952"/>
      <w:bookmarkStart w:id="53" w:name="_Toc32260942"/>
      <w:bookmarkStart w:id="54" w:name="_Toc1982046122"/>
      <w:bookmarkStart w:id="55" w:name="_Toc700822328"/>
      <w:bookmarkStart w:id="56" w:name="_Toc822212923"/>
      <w:bookmarkStart w:id="57" w:name="_Toc294056164"/>
      <w:bookmarkStart w:id="58" w:name="_Toc1001409967"/>
      <w:bookmarkStart w:id="59" w:name="_Toc653156677"/>
      <w:bookmarkStart w:id="60" w:name="_Toc152607290"/>
      <w:r>
        <w:t>Kontext</w:t>
      </w:r>
      <w:r w:rsidR="38467DFA">
        <w:t xml:space="preserve"> </w:t>
      </w:r>
      <w:r w:rsidR="603BAE40">
        <w:t xml:space="preserve">ku </w:t>
      </w:r>
      <w:r w:rsidR="38467DFA">
        <w:t>projektu</w:t>
      </w:r>
      <w:bookmarkEnd w:id="48"/>
    </w:p>
    <w:p w14:paraId="64045E85" w14:textId="7C1926AA" w:rsidR="00257D90" w:rsidRPr="004276C0" w:rsidRDefault="00257D90" w:rsidP="00257D90">
      <w:r w:rsidRPr="004276C0">
        <w:t xml:space="preserve">Slovenská republika implementovala strategickú prioritu Manažment údajov vo verejnej správe od roku 2017. Jedným z cieľov bolo zaviesť zdieľanie údajov medzi inštitúciami verejnej správy podľa princípu „jeden-krát a dosť“ a umožniť občanom a podnikateľom prístup k údajom zo štátnych systémov prostredníctvom Informačného systému Manažment osobných údajov (IS MOU). Tento systém bol vyvinutý a nasadený do </w:t>
      </w:r>
      <w:proofErr w:type="spellStart"/>
      <w:r w:rsidRPr="004276C0">
        <w:t>predprodukčnej</w:t>
      </w:r>
      <w:proofErr w:type="spellEnd"/>
      <w:r w:rsidRPr="004276C0">
        <w:t xml:space="preserve"> prevádzky na konci roku 2023.</w:t>
      </w:r>
    </w:p>
    <w:p w14:paraId="7A03CB67" w14:textId="6773E425" w:rsidR="00257D90" w:rsidRPr="00053237" w:rsidRDefault="00257D90" w:rsidP="00257D90">
      <w:pPr>
        <w:rPr>
          <w:rFonts w:cs="Tahoma"/>
          <w:szCs w:val="22"/>
        </w:rPr>
      </w:pPr>
      <w:r w:rsidRPr="00053237">
        <w:rPr>
          <w:rFonts w:cs="Tahoma"/>
          <w:szCs w:val="22"/>
        </w:rPr>
        <w:t>IS MOU predstavuje nový prístup k digitálnym verejným službám, ktoré sú bezpečnejšie, užitočnejšie a rešpektujú právo občana na súkromie. Občania a podnikatelia získavajú prístup k údajom evidovaným štátom vo strojovo-spracovateľnej podobe. Okrem prístupu môžu občania súkromne manipulovať so svojimi údajmi, zdieľať ich s tretími stranami, používať ich v službách súkromného sektora alebo reklamovať nezrovnalosti. Riešenie zabezpečuje prístup k aktuálnym údajom a technickému udeľovaniu súhlasov na ich prístup.</w:t>
      </w:r>
    </w:p>
    <w:p w14:paraId="7E9F32AA" w14:textId="77777777" w:rsidR="00257D90" w:rsidRPr="00053237" w:rsidRDefault="00257D90" w:rsidP="00257D90">
      <w:pPr>
        <w:rPr>
          <w:rFonts w:cs="Tahoma"/>
          <w:szCs w:val="22"/>
        </w:rPr>
      </w:pPr>
      <w:r w:rsidRPr="00053237">
        <w:rPr>
          <w:rFonts w:cs="Tahoma"/>
          <w:szCs w:val="22"/>
        </w:rPr>
        <w:t>Projekt MOU prakticky aplikuje princípy nariadenia GDPR a zvyšuje ochranu osobných údajov. Koncept MOU je širší ako GDPR a zahŕňa nielen fyzické osoby, ale aj právnické osoby. Poskytuje rozšírené práva, ako napríklad právo na "logovanie prístupov k údajom".</w:t>
      </w:r>
    </w:p>
    <w:p w14:paraId="36DB4211" w14:textId="7DB76A85" w:rsidR="00257D90" w:rsidRPr="00A0565F" w:rsidRDefault="00257D90" w:rsidP="00A0565F">
      <w:r w:rsidRPr="00A0565F">
        <w:lastRenderedPageBreak/>
        <w:t>V digitálnom priestore verejnej správy občan riadi výmenu údajov, čo vytvára priestor pre nové a inovatívne služby v súkromnom sektore. Integrovaním údajov v správe Ministerstva vnútra SR občan získa prehľad o všetkých svojich dokladoch, ako sú občiansky preukaz, rodný list, sobášny list, záznamy z katastra, vodičský preukaz a technické preukazy vozidiel. To predstavuje dôležitú súčasť celkovej architektúry e-</w:t>
      </w:r>
      <w:proofErr w:type="spellStart"/>
      <w:r w:rsidRPr="00A0565F">
        <w:t>Governmentu</w:t>
      </w:r>
      <w:proofErr w:type="spellEnd"/>
      <w:r w:rsidRPr="00A0565F">
        <w:t>, ktorá prepojí dátové nástroje s používateľom a jeho interakciou s verejnou správou.</w:t>
      </w:r>
    </w:p>
    <w:p w14:paraId="661528DE" w14:textId="1A23C9C2" w:rsidR="00257D90" w:rsidRPr="00A0565F" w:rsidRDefault="00257D90" w:rsidP="00A0565F">
      <w:r w:rsidRPr="00A0565F">
        <w:t xml:space="preserve">Na úrovni EÚ sa taktiež rieši téma dát v digitálnom priestore verejnej správy. Európsky parlament schválil revíziu nariadenia </w:t>
      </w:r>
      <w:proofErr w:type="spellStart"/>
      <w:r w:rsidRPr="00A0565F">
        <w:t>eIDAS</w:t>
      </w:r>
      <w:proofErr w:type="spellEnd"/>
      <w:r w:rsidRPr="00A0565F">
        <w:t xml:space="preserve">, ktorá zavádza iniciatívu Digitálna peňaženka (EU </w:t>
      </w:r>
      <w:proofErr w:type="spellStart"/>
      <w:r w:rsidRPr="00A0565F">
        <w:t>digital</w:t>
      </w:r>
      <w:proofErr w:type="spellEnd"/>
      <w:r w:rsidRPr="00A0565F">
        <w:t xml:space="preserve"> identity </w:t>
      </w:r>
      <w:proofErr w:type="spellStart"/>
      <w:r w:rsidRPr="00A0565F">
        <w:t>wallet</w:t>
      </w:r>
      <w:proofErr w:type="spellEnd"/>
      <w:r w:rsidRPr="00A0565F">
        <w:t xml:space="preserve"> - EUDIW). Tento rámec umožní občanom EÚ preukázať svoju totožnosť a zdieľať elektronické dokumenty zo svojich peňaženiek európskej digitálnej identity. To umožní občanom pristupovať k online službám na základe ich národnej digitálnej identity, ktorá bude uznávaná v celej Európe. Predpokladom pre použitie EUDI </w:t>
      </w:r>
      <w:proofErr w:type="spellStart"/>
      <w:r w:rsidRPr="00A0565F">
        <w:t>Wallet</w:t>
      </w:r>
      <w:proofErr w:type="spellEnd"/>
      <w:r w:rsidRPr="00A0565F">
        <w:t xml:space="preserve"> je sprístupnenie alebo integrácia produkčných údajov z jednotlivých dokladov zo systémov MV SR na IS MOU.</w:t>
      </w:r>
    </w:p>
    <w:p w14:paraId="42715658" w14:textId="567BAB64" w:rsidR="3BCD1A09" w:rsidRPr="00A0565F" w:rsidRDefault="00257D90" w:rsidP="00A0565F">
      <w:pPr>
        <w:rPr>
          <w:rFonts w:eastAsia="Tahoma"/>
        </w:rPr>
      </w:pPr>
      <w:r w:rsidRPr="00A0565F">
        <w:t>Informačný systém MOU navyše umožňuje poskytovanie údajov aj na základe dlhodobého súhlasu. Integráciou viacerých komponentov MOU možno vytvoriť Univerzálnu elektronickú peňaženku, ktorá umožní obyvateľom Slovenska používať elektronické doklady aj v celej EÚ.</w:t>
      </w:r>
    </w:p>
    <w:p w14:paraId="0438C13D" w14:textId="43676D61" w:rsidR="6F79177E" w:rsidRPr="00A0565F" w:rsidRDefault="6F79177E" w:rsidP="00A0565F">
      <w:pPr>
        <w:rPr>
          <w:rFonts w:eastAsia="Tahoma"/>
        </w:rPr>
      </w:pPr>
      <w:r w:rsidRPr="00A0565F">
        <w:rPr>
          <w:rFonts w:eastAsia="Tahoma"/>
        </w:rPr>
        <w:t xml:space="preserve">Z aktuálnej situácie vo vzťahu k vývoju digitálnych dokladov v rámci Európskej únie a súvisiace Nariadenie Európskeho parlamentu a Rady (EÚ) 2024/1183 z 11. apríla 2024, ktorým sa mení nariadenie (EÚ) č. 910/2014, pokiaľ ide o zriadenie európskeho rámca digitálnej identity, vyplynula nevyhnutnosť dynamicky akcelerovať vývoj v oblasti sprístupňovania údajov fyzickým osobám. </w:t>
      </w:r>
    </w:p>
    <w:p w14:paraId="7276DE94" w14:textId="598594B0" w:rsidR="76099C42" w:rsidRPr="00A0565F" w:rsidRDefault="76099C42" w:rsidP="00A0565F">
      <w:r w:rsidRPr="00A0565F">
        <w:rPr>
          <w:rFonts w:eastAsia="Tahoma"/>
        </w:rPr>
        <w:t xml:space="preserve">Vzhľadom na to, že správcom informačných systémov verejnej správy, ktoré obsahujú najvýznamnejšie osobné údaje o fyzických osobách (napr. Informačný systém registra fyzických osôb, kód </w:t>
      </w:r>
      <w:proofErr w:type="spellStart"/>
      <w:r w:rsidRPr="00A0565F">
        <w:rPr>
          <w:rFonts w:eastAsia="Tahoma"/>
        </w:rPr>
        <w:t>metaIS</w:t>
      </w:r>
      <w:proofErr w:type="spellEnd"/>
      <w:r w:rsidRPr="00A0565F">
        <w:rPr>
          <w:rFonts w:eastAsia="Tahoma"/>
        </w:rPr>
        <w:t xml:space="preserve"> isvs_191; Informačný systém evidencie vozidiel, kód </w:t>
      </w:r>
      <w:proofErr w:type="spellStart"/>
      <w:r w:rsidRPr="00A0565F">
        <w:rPr>
          <w:rFonts w:eastAsia="Tahoma"/>
        </w:rPr>
        <w:t>meta</w:t>
      </w:r>
      <w:proofErr w:type="spellEnd"/>
      <w:r w:rsidRPr="00A0565F">
        <w:rPr>
          <w:rFonts w:eastAsia="Tahoma"/>
        </w:rPr>
        <w:t xml:space="preserve"> IS isvs_171), je </w:t>
      </w:r>
    </w:p>
    <w:p w14:paraId="63E8C899" w14:textId="7AF72D49" w:rsidR="76099C42" w:rsidRPr="00A0565F" w:rsidRDefault="76099C42" w:rsidP="00A0565F">
      <w:r w:rsidRPr="00A0565F">
        <w:rPr>
          <w:rFonts w:eastAsia="Tahoma"/>
        </w:rPr>
        <w:t>Ministerstvo vnútra Slovenskej republiky, ktoré zároveň zohráva kľúčovú úlohu pri autentifikácii osôb pri ich prístupe k elektronickým službám verejnej správy ako správca autentifikačnej časti, vznikla potreba delimitovať Informačný systém manažmentu osobných údajov (IS MOU) z Ministerstva investícií, regionálneho rozvoja a informatizácie Slovenskej republiky (MIRRI) na Ministerstvo vnútra Slovenskej republiky (MVSR).</w:t>
      </w:r>
    </w:p>
    <w:p w14:paraId="10C1D25D" w14:textId="15F340F3" w:rsidR="76099C42" w:rsidRPr="00A0565F" w:rsidRDefault="76099C42" w:rsidP="00A0565F">
      <w:r w:rsidRPr="00A0565F">
        <w:rPr>
          <w:rFonts w:eastAsia="Tahoma"/>
        </w:rPr>
        <w:t>Tento proces sa už čiastočne uskutočnil, a to udelením Potvrdenia o uzavretí licenčnej zmluvy k IS MOU, ktoré MIRRI udelilo Ministerstvu vnútra SR. Uvedený dokument potvrdzuje, že MIRRI udelilo MVSR licenciu na používanie IS MOU v rozsahu § 19 ods. 4 zákona č. 185/2015 Z. z. Autorský zákon v znení neskorších predpisov, vrátane oprávnenia vykonávať funkčné úpravy IS MOU.</w:t>
      </w:r>
    </w:p>
    <w:p w14:paraId="6C2A050B" w14:textId="273F1866" w:rsidR="00257D90" w:rsidRPr="00A0565F" w:rsidRDefault="76099C42" w:rsidP="00A0565F">
      <w:pPr>
        <w:spacing w:before="240" w:after="240"/>
      </w:pPr>
      <w:r w:rsidRPr="3BCD1A09">
        <w:rPr>
          <w:rFonts w:eastAsia="Tahoma" w:cs="Tahoma"/>
          <w:szCs w:val="22"/>
        </w:rPr>
        <w:t>Ďalším krokom v procese delimitácie IS MOU z MIRRI na MVSR je uzavretie delimitačnej dohody, ktorá zabezpečí prevod IS MOU nielen ako informačného systému, ale aj ako majetku do správy MVSR.</w:t>
      </w:r>
    </w:p>
    <w:p w14:paraId="7354835B" w14:textId="3C279469" w:rsidR="00873793" w:rsidRPr="00053237" w:rsidRDefault="09B9440B" w:rsidP="006A1122">
      <w:pPr>
        <w:pStyle w:val="Nadpis2"/>
      </w:pPr>
      <w:bookmarkStart w:id="61" w:name="_Toc1504071611"/>
      <w:r>
        <w:t>Manažérske zhrnutie</w:t>
      </w:r>
      <w:bookmarkEnd w:id="49"/>
      <w:bookmarkEnd w:id="50"/>
      <w:bookmarkEnd w:id="51"/>
      <w:bookmarkEnd w:id="52"/>
      <w:bookmarkEnd w:id="53"/>
      <w:bookmarkEnd w:id="54"/>
      <w:bookmarkEnd w:id="55"/>
      <w:bookmarkEnd w:id="56"/>
      <w:bookmarkEnd w:id="57"/>
      <w:bookmarkEnd w:id="58"/>
      <w:bookmarkEnd w:id="59"/>
      <w:bookmarkEnd w:id="60"/>
      <w:bookmarkEnd w:id="61"/>
    </w:p>
    <w:p w14:paraId="5F0D625B" w14:textId="46B477B3" w:rsidR="0089357F" w:rsidRPr="00A0565F" w:rsidRDefault="0011076E" w:rsidP="00A0565F">
      <w:pPr>
        <w:rPr>
          <w:rFonts w:eastAsiaTheme="minorHAnsi"/>
        </w:rPr>
      </w:pPr>
      <w:r w:rsidRPr="00A0565F">
        <w:rPr>
          <w:rFonts w:eastAsiaTheme="minorHAnsi"/>
        </w:rPr>
        <w:t>M</w:t>
      </w:r>
      <w:r w:rsidR="004E49C2" w:rsidRPr="00A0565F">
        <w:rPr>
          <w:rFonts w:eastAsiaTheme="minorHAnsi"/>
        </w:rPr>
        <w:t>inisterstvo vnútra SR (</w:t>
      </w:r>
      <w:r w:rsidR="00986848" w:rsidRPr="00A0565F">
        <w:rPr>
          <w:rFonts w:eastAsiaTheme="minorHAnsi"/>
        </w:rPr>
        <w:t xml:space="preserve">ďalej ako </w:t>
      </w:r>
      <w:r w:rsidR="004E49C2" w:rsidRPr="00A0565F">
        <w:rPr>
          <w:rFonts w:eastAsiaTheme="minorHAnsi"/>
        </w:rPr>
        <w:t>MV</w:t>
      </w:r>
      <w:r w:rsidR="00986848" w:rsidRPr="00A0565F">
        <w:rPr>
          <w:rFonts w:eastAsiaTheme="minorHAnsi"/>
        </w:rPr>
        <w:t xml:space="preserve"> SR</w:t>
      </w:r>
      <w:r w:rsidR="004E49C2" w:rsidRPr="00A0565F">
        <w:rPr>
          <w:rFonts w:eastAsiaTheme="minorHAnsi"/>
        </w:rPr>
        <w:t>) má vo svojej správe veľké množstvo agendových systémov</w:t>
      </w:r>
      <w:r w:rsidR="00647C5E" w:rsidRPr="00A0565F">
        <w:rPr>
          <w:rFonts w:eastAsiaTheme="minorHAnsi"/>
        </w:rPr>
        <w:t>, ktor</w:t>
      </w:r>
      <w:r w:rsidR="0054435E" w:rsidRPr="00A0565F">
        <w:rPr>
          <w:rFonts w:eastAsiaTheme="minorHAnsi"/>
        </w:rPr>
        <w:t>ých súčasťou</w:t>
      </w:r>
      <w:r w:rsidR="00647C5E" w:rsidRPr="00A0565F">
        <w:rPr>
          <w:rFonts w:eastAsiaTheme="minorHAnsi"/>
        </w:rPr>
        <w:t xml:space="preserve"> </w:t>
      </w:r>
      <w:r w:rsidR="00986848" w:rsidRPr="00A0565F">
        <w:rPr>
          <w:rFonts w:eastAsiaTheme="minorHAnsi"/>
        </w:rPr>
        <w:t>sú</w:t>
      </w:r>
      <w:r w:rsidR="00647C5E" w:rsidRPr="00A0565F">
        <w:rPr>
          <w:rFonts w:eastAsiaTheme="minorHAnsi"/>
        </w:rPr>
        <w:t xml:space="preserve"> </w:t>
      </w:r>
      <w:r w:rsidR="004E49C2" w:rsidRPr="00A0565F">
        <w:rPr>
          <w:rFonts w:eastAsiaTheme="minorHAnsi"/>
        </w:rPr>
        <w:t>kľúčov</w:t>
      </w:r>
      <w:r w:rsidR="0054435E" w:rsidRPr="00A0565F">
        <w:rPr>
          <w:rFonts w:eastAsiaTheme="minorHAnsi"/>
        </w:rPr>
        <w:t>é</w:t>
      </w:r>
      <w:r w:rsidR="004E49C2" w:rsidRPr="00A0565F">
        <w:rPr>
          <w:rFonts w:eastAsiaTheme="minorHAnsi"/>
        </w:rPr>
        <w:t xml:space="preserve"> štátn</w:t>
      </w:r>
      <w:r w:rsidR="0054435E" w:rsidRPr="00A0565F">
        <w:rPr>
          <w:rFonts w:eastAsiaTheme="minorHAnsi"/>
        </w:rPr>
        <w:t>e</w:t>
      </w:r>
      <w:r w:rsidR="004E49C2" w:rsidRPr="00A0565F">
        <w:rPr>
          <w:rFonts w:eastAsiaTheme="minorHAnsi"/>
        </w:rPr>
        <w:t xml:space="preserve"> registr</w:t>
      </w:r>
      <w:r w:rsidR="0054435E" w:rsidRPr="00A0565F">
        <w:rPr>
          <w:rFonts w:eastAsiaTheme="minorHAnsi"/>
        </w:rPr>
        <w:t>e</w:t>
      </w:r>
      <w:r w:rsidR="004E49C2" w:rsidRPr="00A0565F">
        <w:rPr>
          <w:rFonts w:eastAsiaTheme="minorHAnsi"/>
        </w:rPr>
        <w:t>, ktoré spracovávajú osobné údaje občanov.</w:t>
      </w:r>
      <w:r w:rsidR="0054435E" w:rsidRPr="00A0565F">
        <w:rPr>
          <w:rFonts w:eastAsiaTheme="minorHAnsi"/>
        </w:rPr>
        <w:t xml:space="preserve"> </w:t>
      </w:r>
      <w:r w:rsidR="0089357F" w:rsidRPr="00A0565F">
        <w:rPr>
          <w:rFonts w:eastAsiaTheme="minorHAnsi"/>
        </w:rPr>
        <w:t xml:space="preserve">Ministerstvo vnútra SR </w:t>
      </w:r>
      <w:r w:rsidR="0050635D" w:rsidRPr="00A0565F">
        <w:rPr>
          <w:rFonts w:eastAsiaTheme="minorHAnsi"/>
        </w:rPr>
        <w:t xml:space="preserve">má </w:t>
      </w:r>
      <w:r w:rsidR="0089357F" w:rsidRPr="00A0565F">
        <w:rPr>
          <w:rFonts w:eastAsiaTheme="minorHAnsi"/>
        </w:rPr>
        <w:t>ambíciu</w:t>
      </w:r>
      <w:r w:rsidR="003734A0" w:rsidRPr="00A0565F">
        <w:rPr>
          <w:rFonts w:eastAsiaTheme="minorHAnsi"/>
        </w:rPr>
        <w:t xml:space="preserve"> realizovať </w:t>
      </w:r>
      <w:r w:rsidR="0089357F" w:rsidRPr="00A0565F">
        <w:rPr>
          <w:rFonts w:eastAsiaTheme="minorHAnsi"/>
        </w:rPr>
        <w:t>úpravy</w:t>
      </w:r>
      <w:r w:rsidR="003734A0" w:rsidRPr="00A0565F">
        <w:rPr>
          <w:rFonts w:eastAsiaTheme="minorHAnsi"/>
        </w:rPr>
        <w:t xml:space="preserve"> na svojich informačných </w:t>
      </w:r>
      <w:r w:rsidR="0089357F" w:rsidRPr="00A0565F">
        <w:rPr>
          <w:rFonts w:eastAsiaTheme="minorHAnsi"/>
        </w:rPr>
        <w:t>systémo</w:t>
      </w:r>
      <w:r w:rsidR="003734A0" w:rsidRPr="00A0565F">
        <w:rPr>
          <w:rFonts w:eastAsiaTheme="minorHAnsi"/>
        </w:rPr>
        <w:t>ch</w:t>
      </w:r>
      <w:r w:rsidR="00257D90" w:rsidRPr="00A0565F">
        <w:rPr>
          <w:rFonts w:eastAsiaTheme="minorHAnsi"/>
        </w:rPr>
        <w:t xml:space="preserve"> </w:t>
      </w:r>
      <w:r w:rsidR="0089357F" w:rsidRPr="00A0565F">
        <w:rPr>
          <w:rFonts w:eastAsiaTheme="minorHAnsi"/>
        </w:rPr>
        <w:t xml:space="preserve">podľa pravidiel definovaných vo výzve </w:t>
      </w:r>
      <w:r w:rsidR="00257D90" w:rsidRPr="00A0565F">
        <w:rPr>
          <w:rFonts w:eastAsiaTheme="minorHAnsi"/>
        </w:rPr>
        <w:t>s cieľom</w:t>
      </w:r>
      <w:r w:rsidR="0089357F" w:rsidRPr="00A0565F">
        <w:rPr>
          <w:rFonts w:eastAsiaTheme="minorHAnsi"/>
        </w:rPr>
        <w:t xml:space="preserve"> rozvoj</w:t>
      </w:r>
      <w:r w:rsidR="00257D90" w:rsidRPr="00A0565F">
        <w:rPr>
          <w:rFonts w:eastAsiaTheme="minorHAnsi"/>
        </w:rPr>
        <w:t>a</w:t>
      </w:r>
      <w:r w:rsidR="0089357F" w:rsidRPr="00A0565F">
        <w:rPr>
          <w:rFonts w:eastAsiaTheme="minorHAnsi"/>
        </w:rPr>
        <w:t xml:space="preserve"> konceptu</w:t>
      </w:r>
      <w:r w:rsidR="0054435E" w:rsidRPr="00A0565F">
        <w:rPr>
          <w:rFonts w:eastAsiaTheme="minorHAnsi"/>
        </w:rPr>
        <w:t xml:space="preserve"> a myšlienky Moje údaje</w:t>
      </w:r>
      <w:r w:rsidR="0089357F" w:rsidRPr="00A0565F">
        <w:rPr>
          <w:rFonts w:eastAsiaTheme="minorHAnsi"/>
        </w:rPr>
        <w:t>.</w:t>
      </w:r>
    </w:p>
    <w:p w14:paraId="1F831B78" w14:textId="77777777" w:rsidR="0089357F" w:rsidRPr="00A0565F" w:rsidRDefault="0089357F" w:rsidP="00A0565F">
      <w:pPr>
        <w:rPr>
          <w:rFonts w:eastAsiaTheme="minorHAnsi"/>
        </w:rPr>
      </w:pPr>
      <w:r w:rsidRPr="00A0565F">
        <w:rPr>
          <w:rFonts w:eastAsiaTheme="minorHAnsi"/>
        </w:rPr>
        <w:t xml:space="preserve">Implementácia týchto projektov prispeje k celkovej digitalizácii verejnej správy a zvýši jej efektívnosť a transparentnosť, čo je v súlade so strategickými cieľmi digitalizácie spoločnosti a rozvoja </w:t>
      </w:r>
      <w:proofErr w:type="spellStart"/>
      <w:r w:rsidRPr="00A0565F">
        <w:rPr>
          <w:rFonts w:eastAsiaTheme="minorHAnsi"/>
        </w:rPr>
        <w:t>eGovernmentu</w:t>
      </w:r>
      <w:proofErr w:type="spellEnd"/>
      <w:r w:rsidRPr="00A0565F">
        <w:rPr>
          <w:rFonts w:eastAsiaTheme="minorHAnsi"/>
        </w:rPr>
        <w:t xml:space="preserve"> na Slovensku.</w:t>
      </w:r>
    </w:p>
    <w:p w14:paraId="594B3865" w14:textId="6871A563" w:rsidR="6E65D314" w:rsidRPr="00A0565F" w:rsidRDefault="319EB632" w:rsidP="00A0565F">
      <w:pPr>
        <w:rPr>
          <w:rFonts w:eastAsiaTheme="minorEastAsia"/>
        </w:rPr>
      </w:pPr>
      <w:r w:rsidRPr="00A0565F">
        <w:rPr>
          <w:rFonts w:eastAsiaTheme="minorEastAsia"/>
        </w:rPr>
        <w:t>V rámci aktuálnej výzvy má MV SR v pláne realizovať dva projekty, ktoré sú kľúčové pre modernizáciu a zvýšenie efektivity týchto systémov.</w:t>
      </w:r>
      <w:r w:rsidR="00B24146" w:rsidRPr="00A0565F">
        <w:rPr>
          <w:rFonts w:eastAsiaTheme="minorHAnsi"/>
        </w:rPr>
        <w:t xml:space="preserve"> </w:t>
      </w:r>
      <w:r w:rsidR="44FC08EB" w:rsidRPr="00A0565F">
        <w:rPr>
          <w:rFonts w:eastAsiaTheme="minorEastAsia"/>
        </w:rPr>
        <w:t xml:space="preserve">MV SR rozdelilo projekty </w:t>
      </w:r>
      <w:r w:rsidR="0795AA32" w:rsidRPr="00A0565F">
        <w:rPr>
          <w:rFonts w:eastAsiaTheme="minorEastAsia"/>
        </w:rPr>
        <w:t>nasledovne:</w:t>
      </w:r>
    </w:p>
    <w:p w14:paraId="7CFF92E2" w14:textId="77777777" w:rsidR="00A0565F" w:rsidRPr="00A0565F" w:rsidRDefault="00A0565F" w:rsidP="00A0565F">
      <w:pPr>
        <w:rPr>
          <w:rFonts w:eastAsiaTheme="minorEastAsia"/>
        </w:rPr>
      </w:pPr>
    </w:p>
    <w:p w14:paraId="403F1DB9" w14:textId="6814B20D" w:rsidR="00AD6B32" w:rsidRPr="001C0E13" w:rsidRDefault="319EB632" w:rsidP="001C0E13">
      <w:pPr>
        <w:rPr>
          <w:rFonts w:eastAsiaTheme="minorEastAsia"/>
          <w:b/>
          <w:bCs/>
        </w:rPr>
      </w:pPr>
      <w:r w:rsidRPr="001C0E13">
        <w:rPr>
          <w:rFonts w:eastAsiaTheme="minorEastAsia"/>
          <w:b/>
          <w:bCs/>
        </w:rPr>
        <w:t xml:space="preserve">Projekt </w:t>
      </w:r>
      <w:r w:rsidR="5D7B6DA6" w:rsidRPr="001C0E13">
        <w:rPr>
          <w:rFonts w:eastAsiaTheme="minorEastAsia"/>
          <w:b/>
          <w:bCs/>
        </w:rPr>
        <w:t>I. „Lepšie využívanie údajov fáza I.“</w:t>
      </w:r>
    </w:p>
    <w:p w14:paraId="7F2D55B2" w14:textId="4E154C58" w:rsidR="004E49C2" w:rsidRPr="00A0565F" w:rsidRDefault="22066623" w:rsidP="00A0565F">
      <w:pPr>
        <w:rPr>
          <w:rFonts w:eastAsiaTheme="minorEastAsia"/>
        </w:rPr>
      </w:pPr>
      <w:r w:rsidRPr="00A0565F">
        <w:rPr>
          <w:rFonts w:eastAsiaTheme="minorEastAsia"/>
        </w:rPr>
        <w:lastRenderedPageBreak/>
        <w:t>P</w:t>
      </w:r>
      <w:r w:rsidR="0795AA32" w:rsidRPr="00A0565F">
        <w:rPr>
          <w:rFonts w:eastAsiaTheme="minorEastAsia"/>
        </w:rPr>
        <w:t>rojekt</w:t>
      </w:r>
      <w:r w:rsidRPr="00A0565F">
        <w:rPr>
          <w:rFonts w:eastAsiaTheme="minorEastAsia"/>
        </w:rPr>
        <w:t>_</w:t>
      </w:r>
      <w:r w:rsidR="000D32C7" w:rsidRPr="00A0565F">
        <w:rPr>
          <w:rFonts w:eastAsiaTheme="minorEastAsia"/>
        </w:rPr>
        <w:t>3131</w:t>
      </w:r>
      <w:r w:rsidR="0795AA32" w:rsidRPr="00A0565F">
        <w:rPr>
          <w:rFonts w:eastAsiaTheme="minorEastAsia"/>
        </w:rPr>
        <w:t xml:space="preserve"> pozostáva z</w:t>
      </w:r>
      <w:r w:rsidR="3E17D15B" w:rsidRPr="00A0565F">
        <w:rPr>
          <w:rFonts w:eastAsiaTheme="minorEastAsia"/>
        </w:rPr>
        <w:t xml:space="preserve"> </w:t>
      </w:r>
      <w:r w:rsidR="0795AA32" w:rsidRPr="00A0565F">
        <w:rPr>
          <w:rFonts w:eastAsiaTheme="minorEastAsia"/>
        </w:rPr>
        <w:t xml:space="preserve"> ISVS a údajov, ktorú </w:t>
      </w:r>
      <w:r w:rsidR="5D7B6DA6" w:rsidRPr="00A0565F">
        <w:rPr>
          <w:rFonts w:eastAsiaTheme="minorEastAsia"/>
        </w:rPr>
        <w:t>už</w:t>
      </w:r>
      <w:r w:rsidR="0795AA32" w:rsidRPr="00A0565F">
        <w:rPr>
          <w:rFonts w:eastAsiaTheme="minorEastAsia"/>
        </w:rPr>
        <w:t xml:space="preserve"> </w:t>
      </w:r>
      <w:r w:rsidR="5D7B6DA6" w:rsidRPr="00A0565F">
        <w:rPr>
          <w:rFonts w:eastAsiaTheme="minorEastAsia"/>
        </w:rPr>
        <w:t xml:space="preserve">v súčasnosti </w:t>
      </w:r>
      <w:r w:rsidR="0795AA32" w:rsidRPr="00A0565F">
        <w:rPr>
          <w:rFonts w:eastAsiaTheme="minorEastAsia"/>
        </w:rPr>
        <w:t xml:space="preserve">sú </w:t>
      </w:r>
      <w:r w:rsidR="5D7B6DA6" w:rsidRPr="00A0565F">
        <w:rPr>
          <w:rFonts w:eastAsiaTheme="minorEastAsia"/>
        </w:rPr>
        <w:t>integrované</w:t>
      </w:r>
      <w:r w:rsidR="0795AA32" w:rsidRPr="00A0565F">
        <w:rPr>
          <w:rFonts w:eastAsiaTheme="minorEastAsia"/>
        </w:rPr>
        <w:t xml:space="preserve"> </w:t>
      </w:r>
      <w:r w:rsidR="5D7B6DA6" w:rsidRPr="00A0565F">
        <w:rPr>
          <w:rFonts w:eastAsiaTheme="minorEastAsia"/>
        </w:rPr>
        <w:t xml:space="preserve">na </w:t>
      </w:r>
      <w:r w:rsidR="4DB3EE75" w:rsidRPr="00A0565F">
        <w:rPr>
          <w:rFonts w:eastAsiaTheme="minorEastAsia"/>
        </w:rPr>
        <w:t>IS CPDI</w:t>
      </w:r>
      <w:r w:rsidR="5D7B6DA6" w:rsidRPr="00A0565F">
        <w:rPr>
          <w:rFonts w:eastAsiaTheme="minorEastAsia"/>
        </w:rPr>
        <w:t>, konkrétne sa bavíme o týchto dátach:</w:t>
      </w:r>
    </w:p>
    <w:p w14:paraId="1744E8BF" w14:textId="77777777" w:rsidR="004E49C2" w:rsidRPr="00A0565F" w:rsidRDefault="319EB632" w:rsidP="00DB2F40">
      <w:pPr>
        <w:pStyle w:val="Odsekzoznamu"/>
        <w:numPr>
          <w:ilvl w:val="0"/>
          <w:numId w:val="27"/>
        </w:numPr>
        <w:rPr>
          <w:rFonts w:eastAsiaTheme="minorEastAsia"/>
        </w:rPr>
      </w:pPr>
      <w:r w:rsidRPr="00A0565F">
        <w:rPr>
          <w:rFonts w:eastAsiaTheme="minorEastAsia"/>
        </w:rPr>
        <w:t>údaje o fyzických osobách</w:t>
      </w:r>
    </w:p>
    <w:p w14:paraId="1FDD637D" w14:textId="06246634" w:rsidR="48D075BC" w:rsidRPr="00A0565F" w:rsidRDefault="406A2571" w:rsidP="00DB2F40">
      <w:pPr>
        <w:pStyle w:val="Odsekzoznamu"/>
        <w:numPr>
          <w:ilvl w:val="0"/>
          <w:numId w:val="27"/>
        </w:numPr>
        <w:rPr>
          <w:rFonts w:eastAsiaTheme="minorEastAsia"/>
        </w:rPr>
      </w:pPr>
      <w:r w:rsidRPr="00A0565F">
        <w:rPr>
          <w:rFonts w:eastAsiaTheme="minorEastAsia"/>
        </w:rPr>
        <w:t>Údaje úradných výpisov z matriky, a to:</w:t>
      </w:r>
    </w:p>
    <w:p w14:paraId="49A1A37B" w14:textId="18498775" w:rsidR="004E49C2" w:rsidRPr="00A0565F" w:rsidRDefault="406A2571" w:rsidP="00DB2F40">
      <w:pPr>
        <w:pStyle w:val="Odsekzoznamu"/>
        <w:numPr>
          <w:ilvl w:val="0"/>
          <w:numId w:val="27"/>
        </w:numPr>
        <w:rPr>
          <w:rFonts w:eastAsiaTheme="minorEastAsia"/>
        </w:rPr>
      </w:pPr>
      <w:r w:rsidRPr="00A0565F">
        <w:rPr>
          <w:rFonts w:eastAsiaTheme="minorEastAsia"/>
        </w:rPr>
        <w:t>údaje</w:t>
      </w:r>
      <w:r w:rsidR="319EB632" w:rsidRPr="00A0565F">
        <w:rPr>
          <w:rFonts w:eastAsiaTheme="minorEastAsia"/>
        </w:rPr>
        <w:t xml:space="preserve"> rodného listu</w:t>
      </w:r>
    </w:p>
    <w:p w14:paraId="59097315" w14:textId="12396CE7" w:rsidR="004E49C2" w:rsidRPr="00A0565F" w:rsidRDefault="406A2571" w:rsidP="00DB2F40">
      <w:pPr>
        <w:pStyle w:val="Odsekzoznamu"/>
        <w:numPr>
          <w:ilvl w:val="0"/>
          <w:numId w:val="27"/>
        </w:numPr>
        <w:rPr>
          <w:rFonts w:eastAsiaTheme="minorEastAsia"/>
        </w:rPr>
      </w:pPr>
      <w:r w:rsidRPr="00A0565F">
        <w:rPr>
          <w:rFonts w:eastAsiaTheme="minorEastAsia"/>
        </w:rPr>
        <w:t>údaje</w:t>
      </w:r>
      <w:r w:rsidR="319EB632" w:rsidRPr="00A0565F">
        <w:rPr>
          <w:rFonts w:eastAsiaTheme="minorEastAsia"/>
        </w:rPr>
        <w:t xml:space="preserve"> sobášneho listu</w:t>
      </w:r>
    </w:p>
    <w:p w14:paraId="5A90DED1" w14:textId="4F789A8D" w:rsidR="004E49C2" w:rsidRPr="00A0565F" w:rsidRDefault="406A2571" w:rsidP="00DB2F40">
      <w:pPr>
        <w:pStyle w:val="Odsekzoznamu"/>
        <w:numPr>
          <w:ilvl w:val="0"/>
          <w:numId w:val="27"/>
        </w:numPr>
        <w:rPr>
          <w:rFonts w:eastAsiaTheme="minorEastAsia"/>
        </w:rPr>
      </w:pPr>
      <w:r w:rsidRPr="00A0565F">
        <w:rPr>
          <w:rFonts w:eastAsiaTheme="minorEastAsia"/>
        </w:rPr>
        <w:t>údaje</w:t>
      </w:r>
      <w:r w:rsidR="319EB632" w:rsidRPr="00A0565F">
        <w:rPr>
          <w:rFonts w:eastAsiaTheme="minorEastAsia"/>
        </w:rPr>
        <w:t xml:space="preserve"> úmrtného listu</w:t>
      </w:r>
    </w:p>
    <w:p w14:paraId="02C0F13D" w14:textId="77777777" w:rsidR="004E49C2" w:rsidRPr="00A0565F" w:rsidRDefault="319EB632" w:rsidP="00DB2F40">
      <w:pPr>
        <w:pStyle w:val="Odsekzoznamu"/>
        <w:numPr>
          <w:ilvl w:val="0"/>
          <w:numId w:val="27"/>
        </w:numPr>
        <w:rPr>
          <w:rFonts w:eastAsiaTheme="minorEastAsia"/>
        </w:rPr>
      </w:pPr>
      <w:r w:rsidRPr="00A0565F">
        <w:rPr>
          <w:rFonts w:eastAsiaTheme="minorEastAsia"/>
        </w:rPr>
        <w:t>údaje o pobyte občana SR a cudzincov s povolením na území SR</w:t>
      </w:r>
    </w:p>
    <w:p w14:paraId="6C67E04C" w14:textId="192D59FD" w:rsidR="00A0565F" w:rsidRPr="001C0E13" w:rsidRDefault="00BE7D8C" w:rsidP="00DB2F40">
      <w:pPr>
        <w:pStyle w:val="Odsekzoznamu"/>
        <w:numPr>
          <w:ilvl w:val="0"/>
          <w:numId w:val="27"/>
        </w:numPr>
        <w:rPr>
          <w:rFonts w:eastAsiaTheme="minorEastAsia"/>
        </w:rPr>
      </w:pPr>
      <w:r w:rsidRPr="00A0565F">
        <w:rPr>
          <w:rFonts w:eastAsiaTheme="minorEastAsia"/>
        </w:rPr>
        <w:t>údaje</w:t>
      </w:r>
      <w:r w:rsidR="00155F37" w:rsidRPr="00A0565F">
        <w:rPr>
          <w:rFonts w:eastAsiaTheme="minorEastAsia"/>
        </w:rPr>
        <w:t xml:space="preserve"> o adr</w:t>
      </w:r>
      <w:r w:rsidRPr="00A0565F">
        <w:rPr>
          <w:rFonts w:eastAsiaTheme="minorEastAsia"/>
        </w:rPr>
        <w:t>ese</w:t>
      </w:r>
    </w:p>
    <w:p w14:paraId="25A996D0" w14:textId="77777777" w:rsidR="001C0E13" w:rsidRDefault="001C0E13" w:rsidP="001C0E13">
      <w:pPr>
        <w:rPr>
          <w:rFonts w:eastAsiaTheme="minorHAnsi"/>
          <w:b/>
          <w:bCs/>
        </w:rPr>
      </w:pPr>
    </w:p>
    <w:p w14:paraId="3D2B0D07" w14:textId="7BE1EF63" w:rsidR="00AD6B32" w:rsidRPr="001C0E13" w:rsidRDefault="004E49C2" w:rsidP="001C0E13">
      <w:pPr>
        <w:rPr>
          <w:rFonts w:eastAsiaTheme="minorHAnsi"/>
          <w:b/>
          <w:bCs/>
        </w:rPr>
      </w:pPr>
      <w:r w:rsidRPr="001C0E13">
        <w:rPr>
          <w:rFonts w:eastAsiaTheme="minorHAnsi"/>
          <w:b/>
          <w:bCs/>
        </w:rPr>
        <w:t>Projekt II.</w:t>
      </w:r>
      <w:r w:rsidR="007317CD" w:rsidRPr="001C0E13">
        <w:rPr>
          <w:rFonts w:eastAsiaTheme="minorHAnsi"/>
          <w:b/>
          <w:bCs/>
        </w:rPr>
        <w:t xml:space="preserve"> „Lepšie využívanie údajov fáza II.“</w:t>
      </w:r>
    </w:p>
    <w:p w14:paraId="1AB62E1D" w14:textId="18DD5BCE" w:rsidR="00DD5190" w:rsidRPr="00A0565F" w:rsidRDefault="002423A2" w:rsidP="00A0565F">
      <w:pPr>
        <w:rPr>
          <w:rFonts w:eastAsiaTheme="minorHAnsi"/>
        </w:rPr>
      </w:pPr>
      <w:r w:rsidRPr="00A0565F">
        <w:rPr>
          <w:rFonts w:eastAsiaTheme="minorHAnsi"/>
        </w:rPr>
        <w:t>Projekt</w:t>
      </w:r>
      <w:r w:rsidR="00CB49F1" w:rsidRPr="00A0565F">
        <w:rPr>
          <w:rFonts w:eastAsiaTheme="minorHAnsi"/>
        </w:rPr>
        <w:t>_31</w:t>
      </w:r>
      <w:r w:rsidR="000D32C7" w:rsidRPr="00A0565F">
        <w:rPr>
          <w:rFonts w:eastAsiaTheme="minorHAnsi"/>
        </w:rPr>
        <w:t>32</w:t>
      </w:r>
      <w:r w:rsidR="00A14FD2" w:rsidRPr="00A0565F">
        <w:rPr>
          <w:rFonts w:eastAsiaTheme="minorHAnsi"/>
        </w:rPr>
        <w:t xml:space="preserve"> </w:t>
      </w:r>
      <w:r w:rsidR="007317CD" w:rsidRPr="00A0565F">
        <w:rPr>
          <w:rFonts w:eastAsiaTheme="minorHAnsi"/>
        </w:rPr>
        <w:t>pozostáva z ISVS a údajov</w:t>
      </w:r>
      <w:r w:rsidR="004E49C2" w:rsidRPr="00A0565F">
        <w:rPr>
          <w:rFonts w:eastAsiaTheme="minorHAnsi"/>
        </w:rPr>
        <w:t xml:space="preserve">, ktoré nie sú </w:t>
      </w:r>
      <w:r w:rsidR="007317CD" w:rsidRPr="00A0565F">
        <w:rPr>
          <w:rFonts w:eastAsiaTheme="minorHAnsi"/>
        </w:rPr>
        <w:t>integrované na</w:t>
      </w:r>
      <w:r w:rsidR="004E49C2" w:rsidRPr="00A0565F">
        <w:rPr>
          <w:rFonts w:eastAsiaTheme="minorHAnsi"/>
        </w:rPr>
        <w:t xml:space="preserve"> </w:t>
      </w:r>
      <w:r w:rsidR="00A00745" w:rsidRPr="00A0565F">
        <w:rPr>
          <w:rFonts w:eastAsiaTheme="minorHAnsi"/>
        </w:rPr>
        <w:t>IS CPDI</w:t>
      </w:r>
      <w:r w:rsidR="004E49C2" w:rsidRPr="00A0565F">
        <w:rPr>
          <w:rFonts w:eastAsiaTheme="minorHAnsi"/>
        </w:rPr>
        <w:t>, údaje budú integrované priamo na systém Doklady v Mobile (rozvoj IS MOU + EUDIW)</w:t>
      </w:r>
      <w:r w:rsidR="007317CD" w:rsidRPr="00A0565F">
        <w:rPr>
          <w:rFonts w:eastAsiaTheme="minorHAnsi"/>
        </w:rPr>
        <w:t xml:space="preserve">, </w:t>
      </w:r>
      <w:r w:rsidR="00DD5190" w:rsidRPr="00A0565F">
        <w:rPr>
          <w:rFonts w:eastAsiaTheme="minorHAnsi"/>
        </w:rPr>
        <w:t>ktorých správcom a prevádzkovateľom je MV SR.</w:t>
      </w:r>
      <w:r w:rsidR="004E49C2" w:rsidRPr="00A0565F">
        <w:rPr>
          <w:rFonts w:eastAsiaTheme="minorHAnsi"/>
        </w:rPr>
        <w:t xml:space="preserve"> </w:t>
      </w:r>
    </w:p>
    <w:p w14:paraId="019DDF53" w14:textId="49EF3031" w:rsidR="00DD5190" w:rsidRPr="001C0E13" w:rsidRDefault="00DD5190" w:rsidP="00DB2F40">
      <w:pPr>
        <w:pStyle w:val="Odsekzoznamu"/>
        <w:numPr>
          <w:ilvl w:val="0"/>
          <w:numId w:val="28"/>
        </w:numPr>
        <w:rPr>
          <w:rFonts w:eastAsiaTheme="minorHAnsi"/>
        </w:rPr>
      </w:pPr>
      <w:r w:rsidRPr="001C0E13">
        <w:rPr>
          <w:rFonts w:eastAsiaTheme="minorHAnsi"/>
        </w:rPr>
        <w:t>údaje obsiahnuté v Občianskom preukaze (</w:t>
      </w:r>
      <w:r w:rsidR="00D96B67" w:rsidRPr="001C0E13">
        <w:rPr>
          <w:rFonts w:eastAsiaTheme="minorHAnsi"/>
        </w:rPr>
        <w:t>pozn.: vytvorenie služby pre poskytnutie údajov</w:t>
      </w:r>
      <w:r w:rsidR="00AD6B32" w:rsidRPr="001C0E13">
        <w:rPr>
          <w:rFonts w:eastAsiaTheme="minorHAnsi"/>
        </w:rPr>
        <w:t>, resp. vytvorenie integračného rozhrania, pre zabezpečenie dostupnosti údajov pre Doklady v mobile (Rozvoj IS MOU + EUDIW, vrátane fotografie.)</w:t>
      </w:r>
      <w:r w:rsidR="00D96B67" w:rsidRPr="001C0E13">
        <w:rPr>
          <w:rFonts w:eastAsiaTheme="minorHAnsi"/>
        </w:rPr>
        <w:t xml:space="preserve"> nachádzajúcich sa v registri občianskych preukazov pre integráciu na IS MOU, nie je súčasťou tohto projektu)</w:t>
      </w:r>
    </w:p>
    <w:p w14:paraId="4DABEC96" w14:textId="57C815AB" w:rsidR="00AD6B32" w:rsidRPr="001C0E13" w:rsidRDefault="00DD5190" w:rsidP="00DB2F40">
      <w:pPr>
        <w:pStyle w:val="Odsekzoznamu"/>
        <w:numPr>
          <w:ilvl w:val="0"/>
          <w:numId w:val="28"/>
        </w:numPr>
        <w:rPr>
          <w:rFonts w:eastAsiaTheme="minorHAnsi"/>
        </w:rPr>
      </w:pPr>
      <w:r w:rsidRPr="001C0E13">
        <w:rPr>
          <w:rFonts w:eastAsiaTheme="minorHAnsi"/>
        </w:rPr>
        <w:t>údaje obsiahnuté v  Vodičskom preukaze</w:t>
      </w:r>
      <w:r w:rsidR="00D96B67" w:rsidRPr="001C0E13">
        <w:rPr>
          <w:rFonts w:eastAsiaTheme="minorHAnsi"/>
        </w:rPr>
        <w:t xml:space="preserve"> (pozn.: vytvorenie služby pre poskytnutie údajov </w:t>
      </w:r>
      <w:r w:rsidR="00AD6B32" w:rsidRPr="001C0E13">
        <w:rPr>
          <w:rFonts w:eastAsiaTheme="minorHAnsi"/>
        </w:rPr>
        <w:t>resp. vytvorenie integračného rozhrania, pre zabezpečenie dostupnosti údajov pre Doklady v mobile (Rozvoj IS MOU + EUDIW, vrátane fotografie.)</w:t>
      </w:r>
    </w:p>
    <w:p w14:paraId="5CCEBD68" w14:textId="57A0034B" w:rsidR="00DD5190" w:rsidRPr="001C0E13" w:rsidRDefault="00D96B67" w:rsidP="00DB2F40">
      <w:pPr>
        <w:pStyle w:val="Odsekzoznamu"/>
        <w:numPr>
          <w:ilvl w:val="0"/>
          <w:numId w:val="28"/>
        </w:numPr>
        <w:rPr>
          <w:rFonts w:eastAsiaTheme="minorHAnsi"/>
        </w:rPr>
      </w:pPr>
      <w:r w:rsidRPr="001C0E13">
        <w:rPr>
          <w:rFonts w:eastAsiaTheme="minorHAnsi"/>
        </w:rPr>
        <w:t>nachádzajúcich sa v registri vodičských preukazov pre integráciu na IS MOU, nie je súčasťou tohto projektu)</w:t>
      </w:r>
    </w:p>
    <w:p w14:paraId="4E7B500E" w14:textId="0153A998" w:rsidR="004E49C2" w:rsidRPr="001C0E13" w:rsidRDefault="004E49C2" w:rsidP="00DB2F40">
      <w:pPr>
        <w:pStyle w:val="Odsekzoznamu"/>
        <w:numPr>
          <w:ilvl w:val="0"/>
          <w:numId w:val="28"/>
        </w:numPr>
        <w:rPr>
          <w:rFonts w:eastAsiaTheme="minorHAnsi"/>
        </w:rPr>
      </w:pPr>
      <w:r w:rsidRPr="001C0E13">
        <w:rPr>
          <w:rFonts w:eastAsiaTheme="minorHAnsi"/>
        </w:rPr>
        <w:t>údaje obsiahnuté v  Osvedčení o evidencii časť I</w:t>
      </w:r>
    </w:p>
    <w:p w14:paraId="6BBB0878" w14:textId="77777777" w:rsidR="004E49C2" w:rsidRPr="001C0E13" w:rsidRDefault="004E49C2" w:rsidP="00DB2F40">
      <w:pPr>
        <w:pStyle w:val="Odsekzoznamu"/>
        <w:numPr>
          <w:ilvl w:val="0"/>
          <w:numId w:val="28"/>
        </w:numPr>
        <w:rPr>
          <w:rFonts w:eastAsiaTheme="minorHAnsi"/>
        </w:rPr>
      </w:pPr>
      <w:r w:rsidRPr="001C0E13">
        <w:rPr>
          <w:rFonts w:eastAsiaTheme="minorHAnsi"/>
        </w:rPr>
        <w:t>údaje obsiahnuté v  Evidencii vozidiel</w:t>
      </w:r>
    </w:p>
    <w:p w14:paraId="5DF73E35" w14:textId="77777777" w:rsidR="00DD5190" w:rsidRPr="001C0E13" w:rsidRDefault="00DD5190" w:rsidP="00DB2F40">
      <w:pPr>
        <w:pStyle w:val="Odsekzoznamu"/>
        <w:numPr>
          <w:ilvl w:val="0"/>
          <w:numId w:val="28"/>
        </w:numPr>
        <w:rPr>
          <w:rFonts w:eastAsiaTheme="minorHAnsi"/>
        </w:rPr>
      </w:pPr>
      <w:r w:rsidRPr="001C0E13">
        <w:rPr>
          <w:rFonts w:eastAsiaTheme="minorHAnsi"/>
        </w:rPr>
        <w:t>údaje obsiahnuté v  Cestovnom pase</w:t>
      </w:r>
    </w:p>
    <w:p w14:paraId="3BD4A513" w14:textId="785E1746" w:rsidR="00647C5E" w:rsidRPr="001C0E13" w:rsidRDefault="004E49C2" w:rsidP="00DB2F40">
      <w:pPr>
        <w:pStyle w:val="Odsekzoznamu"/>
        <w:numPr>
          <w:ilvl w:val="0"/>
          <w:numId w:val="28"/>
        </w:numPr>
        <w:rPr>
          <w:rFonts w:eastAsiaTheme="minorHAnsi"/>
        </w:rPr>
      </w:pPr>
      <w:r w:rsidRPr="001C0E13">
        <w:rPr>
          <w:rFonts w:eastAsiaTheme="minorHAnsi"/>
        </w:rPr>
        <w:t>údaje obsiahnuté v  Zbrojnom preukaze</w:t>
      </w:r>
    </w:p>
    <w:p w14:paraId="56B665B4" w14:textId="77777777" w:rsidR="00647C5E" w:rsidRPr="00053237" w:rsidRDefault="5842D880" w:rsidP="6E65D314">
      <w:pPr>
        <w:pStyle w:val="Nadpis3"/>
      </w:pPr>
      <w:bookmarkStart w:id="62" w:name="_Toc249788071"/>
      <w:r>
        <w:t>Hlavné oblasti projektu</w:t>
      </w:r>
      <w:bookmarkEnd w:id="62"/>
    </w:p>
    <w:p w14:paraId="498B22BA" w14:textId="61591F3F" w:rsidR="00B24146" w:rsidRPr="001C0E13" w:rsidRDefault="00B24146" w:rsidP="001C0E13">
      <w:r w:rsidRPr="001C0E13">
        <w:t>Projekt 1 sa zameriava na modernizáciu a integráciu údajov o fyzických osobách v Slovenskej republike, s dôrazom na zlepšenie správy základných osobných údajov, ako sú rodný, sobášny a úmrtný list, a údaje o pobyte občanov SR. Tento projekt má za cieľ zabezpečiť, aby tieto údaje boli spravované efektívne a v súlade s aktuálnymi legislatívnymi požiadavkami, čím sa podporí lepšia kvalita verejných služieb poskytovaných občanom.</w:t>
      </w:r>
    </w:p>
    <w:p w14:paraId="649106D9" w14:textId="77777777" w:rsidR="001C0E13" w:rsidRDefault="001C0E13" w:rsidP="00B24146">
      <w:pPr>
        <w:rPr>
          <w:rFonts w:cs="Tahoma"/>
          <w:b/>
          <w:bCs/>
          <w:szCs w:val="22"/>
        </w:rPr>
      </w:pPr>
    </w:p>
    <w:p w14:paraId="54120C98" w14:textId="4425433B" w:rsidR="00B24146" w:rsidRPr="001C0E13" w:rsidRDefault="6CE9EDA1" w:rsidP="00B24146">
      <w:pPr>
        <w:rPr>
          <w:rFonts w:cs="Tahoma"/>
          <w:b/>
          <w:bCs/>
          <w:szCs w:val="22"/>
        </w:rPr>
      </w:pPr>
      <w:r w:rsidRPr="00053237">
        <w:rPr>
          <w:rFonts w:cs="Tahoma"/>
          <w:b/>
          <w:bCs/>
          <w:szCs w:val="22"/>
        </w:rPr>
        <w:t>Údaje o fyzických osobách (IS RFO):</w:t>
      </w:r>
    </w:p>
    <w:p w14:paraId="0A8C1303" w14:textId="5BEB81AA" w:rsidR="00B24146" w:rsidRPr="00053237" w:rsidRDefault="6CE9EDA1" w:rsidP="00B24146">
      <w:pPr>
        <w:rPr>
          <w:rFonts w:cs="Tahoma"/>
          <w:szCs w:val="22"/>
        </w:rPr>
      </w:pPr>
      <w:r w:rsidRPr="00053237">
        <w:rPr>
          <w:rFonts w:cs="Tahoma"/>
          <w:szCs w:val="22"/>
        </w:rPr>
        <w:t>Správa údajov o fyzických osobách prostredníctvom Informačného systému registra fyzických osôb (IS RFO) zostáva kľúčovou agendou projektu. Tento systém bude pokračovať v integrácii so súvisiacimi systémami a zabezpečí presnosť a aktuálnosť údajov, ktoré sú základom pre rôzne administratívne úkony.</w:t>
      </w:r>
    </w:p>
    <w:p w14:paraId="39CFDDEA" w14:textId="77777777" w:rsidR="001C0E13" w:rsidRDefault="001C0E13" w:rsidP="00B24146">
      <w:pPr>
        <w:rPr>
          <w:rFonts w:cs="Tahoma"/>
          <w:b/>
          <w:bCs/>
          <w:szCs w:val="22"/>
        </w:rPr>
      </w:pPr>
    </w:p>
    <w:p w14:paraId="4205200C" w14:textId="2AC0998F" w:rsidR="00B24146" w:rsidRPr="001C0E13" w:rsidRDefault="6CE9EDA1" w:rsidP="00B24146">
      <w:pPr>
        <w:rPr>
          <w:rFonts w:cs="Tahoma"/>
          <w:b/>
          <w:bCs/>
          <w:szCs w:val="22"/>
        </w:rPr>
      </w:pPr>
      <w:r w:rsidRPr="00053237">
        <w:rPr>
          <w:rFonts w:cs="Tahoma"/>
          <w:b/>
          <w:bCs/>
          <w:szCs w:val="22"/>
        </w:rPr>
        <w:t>Údaje rodného listu:</w:t>
      </w:r>
    </w:p>
    <w:p w14:paraId="3FBDF9CE" w14:textId="77777777" w:rsidR="00647C5E" w:rsidRPr="00053237" w:rsidRDefault="6CE9EDA1" w:rsidP="00B24146">
      <w:pPr>
        <w:rPr>
          <w:rFonts w:cs="Tahoma"/>
          <w:szCs w:val="22"/>
        </w:rPr>
      </w:pPr>
      <w:r w:rsidRPr="00053237">
        <w:rPr>
          <w:rFonts w:cs="Tahoma"/>
          <w:szCs w:val="22"/>
        </w:rPr>
        <w:t>V súčasnosti sa údaje rodného listu generujú z IS RFO v Centrálnej správe údajov (CSRU). V budúcnosti bude táto úloha presunutá do Centrálneho informačného systému matrík a agendy (CISMA), pričom sa bude vyžadovať nová legislatíva pre spracovanie údajov v rámci životných situácií, ktoré si vyžadujú autorizáciu Ministerstvom vnútra SR (MV SR).</w:t>
      </w:r>
    </w:p>
    <w:p w14:paraId="516766EF" w14:textId="77777777" w:rsidR="00BE7D8C" w:rsidRPr="00053237" w:rsidRDefault="00BE7D8C" w:rsidP="00B24146">
      <w:pPr>
        <w:rPr>
          <w:rFonts w:cs="Tahoma"/>
          <w:szCs w:val="22"/>
        </w:rPr>
      </w:pPr>
    </w:p>
    <w:p w14:paraId="184C9FC0" w14:textId="7FB10E95" w:rsidR="00B24146" w:rsidRPr="001C0E13" w:rsidRDefault="6CE9EDA1" w:rsidP="00B24146">
      <w:pPr>
        <w:rPr>
          <w:rFonts w:cs="Tahoma"/>
          <w:b/>
          <w:bCs/>
          <w:szCs w:val="22"/>
        </w:rPr>
      </w:pPr>
      <w:r w:rsidRPr="00053237">
        <w:rPr>
          <w:rFonts w:cs="Tahoma"/>
          <w:b/>
          <w:bCs/>
          <w:szCs w:val="22"/>
        </w:rPr>
        <w:lastRenderedPageBreak/>
        <w:t>Údaje sobášneho listu:</w:t>
      </w:r>
    </w:p>
    <w:p w14:paraId="09732D40" w14:textId="77777777" w:rsidR="00647C5E" w:rsidRPr="00053237" w:rsidRDefault="6CE9EDA1" w:rsidP="00B24146">
      <w:pPr>
        <w:rPr>
          <w:rFonts w:cs="Tahoma"/>
          <w:szCs w:val="22"/>
        </w:rPr>
      </w:pPr>
      <w:r w:rsidRPr="00053237">
        <w:rPr>
          <w:rFonts w:cs="Tahoma"/>
          <w:szCs w:val="22"/>
        </w:rPr>
        <w:t>Podobne ako pri rodných listoch, údaje sobášneho listu sa v súčasnosti generujú z IS RFO v CSRU. V budúcnosti bude ich správa prebiehať v CISMA, a preto je nevyhnutné zabezpečiť legislatívne zmeny, ktoré umožnia správne spracovanie týchto údajov v kontexte životných situácií.</w:t>
      </w:r>
    </w:p>
    <w:p w14:paraId="6B97DE22" w14:textId="77777777" w:rsidR="00BE7D8C" w:rsidRPr="00053237" w:rsidRDefault="00BE7D8C" w:rsidP="00B24146">
      <w:pPr>
        <w:rPr>
          <w:rFonts w:cs="Tahoma"/>
          <w:szCs w:val="22"/>
        </w:rPr>
      </w:pPr>
    </w:p>
    <w:p w14:paraId="66E7B768" w14:textId="17ACFA4B" w:rsidR="00B24146" w:rsidRPr="001C0E13" w:rsidRDefault="6CE9EDA1" w:rsidP="00B24146">
      <w:pPr>
        <w:rPr>
          <w:rFonts w:cs="Tahoma"/>
          <w:b/>
          <w:bCs/>
          <w:szCs w:val="22"/>
        </w:rPr>
      </w:pPr>
      <w:r w:rsidRPr="00053237">
        <w:rPr>
          <w:rFonts w:cs="Tahoma"/>
          <w:b/>
          <w:bCs/>
          <w:szCs w:val="22"/>
        </w:rPr>
        <w:t>Údaje úmrtného listu:</w:t>
      </w:r>
    </w:p>
    <w:p w14:paraId="4818A5EA" w14:textId="77777777" w:rsidR="00647C5E" w:rsidRPr="00053237" w:rsidRDefault="6CE9EDA1" w:rsidP="00B24146">
      <w:pPr>
        <w:rPr>
          <w:rFonts w:cs="Tahoma"/>
          <w:szCs w:val="22"/>
        </w:rPr>
      </w:pPr>
      <w:r w:rsidRPr="00053237">
        <w:rPr>
          <w:rFonts w:cs="Tahoma"/>
          <w:szCs w:val="22"/>
        </w:rPr>
        <w:t>Správa údajov úmrtného listu, ktoré sa aktuálne generujú z IS RFO v CSRU, bude rovnako prechádzať do CISMA. Tento prechod si vyžaduje prípravu novej legislatívy, ktorá zabezpečí, že spracovanie týchto údajov bude v súlade s právnymi normami a efektívne zohľadní životné situácie, kde tieto údaje vznikajú.</w:t>
      </w:r>
    </w:p>
    <w:p w14:paraId="150DBB27" w14:textId="77777777" w:rsidR="00B24146" w:rsidRPr="00053237" w:rsidRDefault="00B24146" w:rsidP="00B24146">
      <w:pPr>
        <w:rPr>
          <w:rFonts w:cs="Tahoma"/>
          <w:szCs w:val="22"/>
        </w:rPr>
      </w:pPr>
    </w:p>
    <w:p w14:paraId="601BCBF7" w14:textId="7BC40E70" w:rsidR="00B24146" w:rsidRPr="001C0E13" w:rsidRDefault="6CE9EDA1" w:rsidP="00B24146">
      <w:pPr>
        <w:rPr>
          <w:rFonts w:cs="Tahoma"/>
          <w:b/>
          <w:bCs/>
          <w:szCs w:val="22"/>
        </w:rPr>
      </w:pPr>
      <w:r w:rsidRPr="00053237">
        <w:rPr>
          <w:rFonts w:cs="Tahoma"/>
          <w:b/>
          <w:bCs/>
          <w:szCs w:val="22"/>
        </w:rPr>
        <w:t>Údaje o pobyte občana SR:</w:t>
      </w:r>
    </w:p>
    <w:p w14:paraId="1925A10F" w14:textId="3FA515D0" w:rsidR="00BE7D8C" w:rsidRPr="00053237" w:rsidRDefault="6CE9EDA1" w:rsidP="00B24146">
      <w:pPr>
        <w:rPr>
          <w:rFonts w:cs="Tahoma"/>
          <w:szCs w:val="22"/>
        </w:rPr>
      </w:pPr>
      <w:r w:rsidRPr="00053237">
        <w:rPr>
          <w:rFonts w:cs="Tahoma"/>
          <w:szCs w:val="22"/>
        </w:rPr>
        <w:t>Údaje o pobyte občanov SR predstavujú samostatnú agendu spravovanú Centrálnou ohlasovňou. Zatiaľ čo integrácia týchto údajov zostane v IS RFO, existujú otvorené otázky týkajúce sa správnosti a aktuálnosti údajov, ako aj potreba riešiť notifikácie v rámci životných situácií, najmä v kontexte životnej situácie č. 6. Tento bod predstavuje výzvu, ktorú bude potrebné riešiť v ďalšom legislatívnom procese.</w:t>
      </w:r>
    </w:p>
    <w:p w14:paraId="57FDC251" w14:textId="77777777" w:rsidR="00B24146" w:rsidRPr="00053237" w:rsidRDefault="00B24146" w:rsidP="00B24146">
      <w:pPr>
        <w:rPr>
          <w:rFonts w:cs="Tahoma"/>
          <w:szCs w:val="22"/>
        </w:rPr>
      </w:pPr>
    </w:p>
    <w:p w14:paraId="542AA925" w14:textId="7644F365" w:rsidR="00B24146" w:rsidRPr="001C0E13" w:rsidRDefault="00BE7D8C" w:rsidP="00B24146">
      <w:pPr>
        <w:rPr>
          <w:rFonts w:cs="Tahoma"/>
          <w:b/>
          <w:bCs/>
          <w:szCs w:val="22"/>
        </w:rPr>
      </w:pPr>
      <w:r w:rsidRPr="00053237">
        <w:rPr>
          <w:rFonts w:cs="Tahoma"/>
          <w:b/>
          <w:bCs/>
          <w:szCs w:val="22"/>
        </w:rPr>
        <w:t>Údaje o adresách SR:</w:t>
      </w:r>
    </w:p>
    <w:p w14:paraId="7BCA57C9" w14:textId="50F5D87C" w:rsidR="6E65D314" w:rsidRPr="00053237" w:rsidRDefault="00B24146" w:rsidP="001C0E13">
      <w:pPr>
        <w:rPr>
          <w:rFonts w:cs="Tahoma"/>
          <w:szCs w:val="22"/>
        </w:rPr>
      </w:pPr>
      <w:r w:rsidRPr="00053237">
        <w:rPr>
          <w:rFonts w:cs="Tahoma"/>
          <w:szCs w:val="22"/>
        </w:rPr>
        <w:t>Centrálny register adries je register všetkých existujúcich adries na území Slovenska. Je to zdroj platných údajov, na základe ktorých je možné jednoznačne identifikovať stavebné objekty.</w:t>
      </w:r>
    </w:p>
    <w:p w14:paraId="114823FA" w14:textId="657301D1" w:rsidR="6E65D314" w:rsidRPr="00053237" w:rsidRDefault="5842D880" w:rsidP="6E65D314">
      <w:pPr>
        <w:pStyle w:val="Nadpis3"/>
        <w:spacing w:line="259" w:lineRule="auto"/>
        <w:ind w:left="360" w:hanging="360"/>
      </w:pPr>
      <w:bookmarkStart w:id="63" w:name="_Toc39019916"/>
      <w:r>
        <w:t>Očakávané výstupy projektu</w:t>
      </w:r>
      <w:bookmarkEnd w:id="63"/>
    </w:p>
    <w:p w14:paraId="4D4BD484" w14:textId="77777777" w:rsidR="00647C5E" w:rsidRPr="001C0E13" w:rsidRDefault="6CE9EDA1" w:rsidP="00DB2F40">
      <w:pPr>
        <w:pStyle w:val="Odsekzoznamu"/>
        <w:numPr>
          <w:ilvl w:val="0"/>
          <w:numId w:val="29"/>
        </w:numPr>
      </w:pPr>
      <w:r w:rsidRPr="001C0E13">
        <w:rPr>
          <w:rFonts w:eastAsia="Tahoma"/>
          <w:b/>
          <w:bCs/>
        </w:rPr>
        <w:t>Modernizácia správy údajov</w:t>
      </w:r>
      <w:r w:rsidRPr="001C0E13">
        <w:rPr>
          <w:rFonts w:eastAsia="Tahoma"/>
        </w:rPr>
        <w:t>:</w:t>
      </w:r>
      <w:r w:rsidRPr="001C0E13">
        <w:t xml:space="preserve"> Prechod správy rodných, sobášnych a úmrtných listov do CISMA prispeje k zefektívneniu a centralizácii údajov, čím sa zníži administratívne zaťaženie a zlepší prístup k presným informáciám.</w:t>
      </w:r>
    </w:p>
    <w:p w14:paraId="7124B3A7" w14:textId="77777777" w:rsidR="00647C5E" w:rsidRPr="001C0E13" w:rsidRDefault="6CE9EDA1" w:rsidP="00DB2F40">
      <w:pPr>
        <w:pStyle w:val="Odsekzoznamu"/>
        <w:numPr>
          <w:ilvl w:val="0"/>
          <w:numId w:val="29"/>
        </w:numPr>
      </w:pPr>
      <w:r w:rsidRPr="001C0E13">
        <w:rPr>
          <w:rFonts w:eastAsia="Tahoma"/>
          <w:b/>
          <w:bCs/>
        </w:rPr>
        <w:t>Legislatívne úpravy</w:t>
      </w:r>
      <w:r w:rsidRPr="001C0E13">
        <w:rPr>
          <w:rFonts w:eastAsia="Tahoma"/>
        </w:rPr>
        <w:t>:</w:t>
      </w:r>
      <w:r w:rsidRPr="001C0E13">
        <w:t xml:space="preserve"> Zavedenie potrebnej legislatívy umožní správne začlenenie správy osobných údajov do nového systému, čo prispeje k lepšiemu riadeniu životných situácií občanov.</w:t>
      </w:r>
    </w:p>
    <w:p w14:paraId="280CF67F" w14:textId="77777777" w:rsidR="00647C5E" w:rsidRPr="001C0E13" w:rsidRDefault="6CE9EDA1" w:rsidP="00DB2F40">
      <w:pPr>
        <w:pStyle w:val="Odsekzoznamu"/>
        <w:numPr>
          <w:ilvl w:val="0"/>
          <w:numId w:val="29"/>
        </w:numPr>
      </w:pPr>
      <w:r w:rsidRPr="001C0E13">
        <w:rPr>
          <w:rFonts w:eastAsia="Tahoma"/>
          <w:b/>
          <w:bCs/>
        </w:rPr>
        <w:t>Zlepšená integrácia a notifikácie</w:t>
      </w:r>
      <w:r w:rsidRPr="001C0E13">
        <w:rPr>
          <w:rFonts w:eastAsia="Tahoma"/>
        </w:rPr>
        <w:t>:</w:t>
      </w:r>
      <w:r w:rsidRPr="001C0E13">
        <w:t xml:space="preserve"> Vyriešenie otázok týkajúcich sa integrácie údajov o pobyte občanov SR a zabezpečenie efektívneho systému notifikácií zlepší informovanosť a poskytovanie služieb občanom.</w:t>
      </w:r>
    </w:p>
    <w:p w14:paraId="1D566396" w14:textId="72425F56" w:rsidR="00647C5E" w:rsidRPr="001C0E13" w:rsidRDefault="6CE9EDA1" w:rsidP="001C0E13">
      <w:r w:rsidRPr="001C0E13">
        <w:t>Projekt 1 je kľúčovým krokom k modernizácii verejnej správy, ktorý posilní kvalitu služieb poskytovaných občanom a zabezpečí, že údaje o fyzických osobách budú spravované bezpečne, efektívne a v súlade s legislatívnymi požiadavkami.</w:t>
      </w:r>
    </w:p>
    <w:p w14:paraId="1AB676BA" w14:textId="2B3EA0E9" w:rsidR="000B2EFB" w:rsidRPr="00053237" w:rsidRDefault="57E869CE" w:rsidP="006A1122">
      <w:pPr>
        <w:pStyle w:val="Nadpis2"/>
      </w:pPr>
      <w:bookmarkStart w:id="64" w:name="_Toc152607291"/>
      <w:bookmarkStart w:id="65" w:name="_Toc47815694"/>
      <w:bookmarkStart w:id="66" w:name="_Toc1911602422"/>
      <w:bookmarkStart w:id="67" w:name="_Toc141343421"/>
      <w:bookmarkStart w:id="68" w:name="_Toc1753883964"/>
      <w:bookmarkStart w:id="69" w:name="_Toc392723854"/>
      <w:bookmarkStart w:id="70" w:name="_Toc1232937879"/>
      <w:bookmarkStart w:id="71" w:name="_Toc488319966"/>
      <w:bookmarkStart w:id="72" w:name="_Toc1832659409"/>
      <w:bookmarkStart w:id="73" w:name="_Toc656462781"/>
      <w:bookmarkStart w:id="74" w:name="_Toc1058305394"/>
      <w:bookmarkStart w:id="75" w:name="_Toc2111721766"/>
      <w:bookmarkStart w:id="76" w:name="_Toc312483730"/>
      <w:bookmarkStart w:id="77" w:name="_Toc152607292"/>
      <w:bookmarkStart w:id="78" w:name="_Toc744591289"/>
      <w:bookmarkEnd w:id="47"/>
      <w:bookmarkEnd w:id="64"/>
      <w:r>
        <w:t>Motivácia a rozsah projektu</w:t>
      </w:r>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5D2341A1" w14:textId="77777777" w:rsidR="000B513D" w:rsidRPr="00053237" w:rsidRDefault="0032219F" w:rsidP="0032219F">
      <w:pPr>
        <w:rPr>
          <w:rFonts w:eastAsiaTheme="minorHAnsi" w:cs="Tahoma"/>
          <w:szCs w:val="22"/>
        </w:rPr>
      </w:pPr>
      <w:r w:rsidRPr="00053237">
        <w:rPr>
          <w:rFonts w:eastAsiaTheme="minorHAnsi" w:cs="Tahoma"/>
          <w:szCs w:val="22"/>
        </w:rPr>
        <w:t xml:space="preserve">Ministerstvo investícií, regionálneho rozvoja a informatizácie Slovenskej republiky (ďalej len „MIRRI SR“) realizovalo systematický dátový program, ktorý bol zameraný na zavedenie manažmentu údajov verejnej správy, t. j. nielen pre MIRRI SR. Dátový program smeroval k praktickému a efektívnemu napĺňaniu cieľov Programového vyhlásenia vlády Slovenskej republiky na obdobie rokov 2021 – 2024, ako aj platných, účinných národných strategických dokumentov </w:t>
      </w:r>
      <w:r w:rsidR="000B513D" w:rsidRPr="00053237">
        <w:rPr>
          <w:rFonts w:eastAsiaTheme="minorHAnsi" w:cs="Tahoma"/>
          <w:szCs w:val="22"/>
        </w:rPr>
        <w:t xml:space="preserve">a to </w:t>
      </w:r>
      <w:r w:rsidRPr="00053237">
        <w:rPr>
          <w:rFonts w:eastAsiaTheme="minorHAnsi" w:cs="Tahoma"/>
          <w:szCs w:val="22"/>
        </w:rPr>
        <w:t>najmä</w:t>
      </w:r>
      <w:r w:rsidR="000B513D" w:rsidRPr="00053237">
        <w:rPr>
          <w:rFonts w:eastAsiaTheme="minorHAnsi" w:cs="Tahoma"/>
          <w:szCs w:val="22"/>
        </w:rPr>
        <w:t>:</w:t>
      </w:r>
    </w:p>
    <w:p w14:paraId="14027A57" w14:textId="77777777" w:rsidR="000B513D" w:rsidRPr="00053237" w:rsidRDefault="0032219F" w:rsidP="00B418CC">
      <w:pPr>
        <w:pStyle w:val="Odsekzoznamu"/>
        <w:numPr>
          <w:ilvl w:val="0"/>
          <w:numId w:val="6"/>
        </w:numPr>
        <w:rPr>
          <w:rFonts w:eastAsiaTheme="minorHAnsi" w:cs="Tahoma"/>
          <w:szCs w:val="22"/>
        </w:rPr>
      </w:pPr>
      <w:r w:rsidRPr="00053237">
        <w:rPr>
          <w:rFonts w:eastAsiaTheme="minorHAnsi" w:cs="Tahoma"/>
          <w:szCs w:val="22"/>
        </w:rPr>
        <w:t>Národnej koncepcie informatizácie verejnej správy,</w:t>
      </w:r>
    </w:p>
    <w:p w14:paraId="41B82603" w14:textId="77777777" w:rsidR="000B513D" w:rsidRPr="00053237" w:rsidRDefault="0032219F" w:rsidP="00B418CC">
      <w:pPr>
        <w:pStyle w:val="Odsekzoznamu"/>
        <w:numPr>
          <w:ilvl w:val="0"/>
          <w:numId w:val="6"/>
        </w:numPr>
        <w:rPr>
          <w:rFonts w:eastAsiaTheme="minorHAnsi" w:cs="Tahoma"/>
          <w:szCs w:val="22"/>
        </w:rPr>
      </w:pPr>
      <w:r w:rsidRPr="00053237">
        <w:rPr>
          <w:rFonts w:eastAsiaTheme="minorHAnsi" w:cs="Tahoma"/>
          <w:szCs w:val="22"/>
        </w:rPr>
        <w:t>Iniciatívy pre otvorené vládnutie), európskych strategických dokumentov (najmä Európskej dátovej stratégie),</w:t>
      </w:r>
    </w:p>
    <w:p w14:paraId="73FCC4B4" w14:textId="77777777" w:rsidR="000B513D" w:rsidRPr="00053237" w:rsidRDefault="0032219F" w:rsidP="00B418CC">
      <w:pPr>
        <w:pStyle w:val="Odsekzoznamu"/>
        <w:numPr>
          <w:ilvl w:val="0"/>
          <w:numId w:val="6"/>
        </w:numPr>
        <w:rPr>
          <w:rFonts w:eastAsiaTheme="minorHAnsi" w:cs="Tahoma"/>
          <w:szCs w:val="22"/>
        </w:rPr>
      </w:pPr>
      <w:r w:rsidRPr="00053237">
        <w:rPr>
          <w:rFonts w:eastAsiaTheme="minorHAnsi" w:cs="Tahoma"/>
          <w:szCs w:val="22"/>
        </w:rPr>
        <w:t>právne záväzných aktov Európskej únie (GDPR, PSI, DGA, EDA)</w:t>
      </w:r>
    </w:p>
    <w:p w14:paraId="0BD070C9" w14:textId="77777777" w:rsidR="000B513D" w:rsidRPr="00053237" w:rsidRDefault="0032219F" w:rsidP="00B418CC">
      <w:pPr>
        <w:pStyle w:val="Odsekzoznamu"/>
        <w:numPr>
          <w:ilvl w:val="0"/>
          <w:numId w:val="6"/>
        </w:numPr>
        <w:rPr>
          <w:rFonts w:eastAsiaTheme="minorHAnsi" w:cs="Tahoma"/>
          <w:szCs w:val="22"/>
        </w:rPr>
      </w:pPr>
      <w:r w:rsidRPr="00053237">
        <w:rPr>
          <w:rFonts w:eastAsiaTheme="minorHAnsi" w:cs="Tahoma"/>
          <w:szCs w:val="22"/>
        </w:rPr>
        <w:t>slovenskej legislatívy</w:t>
      </w:r>
    </w:p>
    <w:p w14:paraId="3FF60C09" w14:textId="1F891B90" w:rsidR="000B513D" w:rsidRPr="00053237" w:rsidRDefault="0032219F" w:rsidP="00B418CC">
      <w:pPr>
        <w:pStyle w:val="Odsekzoznamu"/>
        <w:numPr>
          <w:ilvl w:val="1"/>
          <w:numId w:val="6"/>
        </w:numPr>
        <w:rPr>
          <w:rFonts w:eastAsiaTheme="minorHAnsi" w:cs="Tahoma"/>
          <w:szCs w:val="22"/>
        </w:rPr>
      </w:pPr>
      <w:r w:rsidRPr="00053237">
        <w:rPr>
          <w:rFonts w:eastAsiaTheme="minorHAnsi" w:cs="Tahoma"/>
          <w:szCs w:val="22"/>
        </w:rPr>
        <w:lastRenderedPageBreak/>
        <w:t>zákon č. 305/2013 Z. z. o elektronickej podobe výkonu pôsobnosti orgánov verejnej moci a o zmene a doplnení niektorých zákonov (zákon o e-</w:t>
      </w:r>
      <w:proofErr w:type="spellStart"/>
      <w:r w:rsidRPr="00053237">
        <w:rPr>
          <w:rFonts w:eastAsiaTheme="minorHAnsi" w:cs="Tahoma"/>
          <w:szCs w:val="22"/>
        </w:rPr>
        <w:t>Governmente</w:t>
      </w:r>
      <w:proofErr w:type="spellEnd"/>
      <w:r w:rsidRPr="00053237">
        <w:rPr>
          <w:rFonts w:eastAsiaTheme="minorHAnsi" w:cs="Tahoma"/>
          <w:szCs w:val="22"/>
        </w:rPr>
        <w:t>) v znení neskorších predpisov,</w:t>
      </w:r>
    </w:p>
    <w:p w14:paraId="1F363530" w14:textId="77777777" w:rsidR="000B513D" w:rsidRPr="00053237" w:rsidRDefault="0032219F" w:rsidP="00B418CC">
      <w:pPr>
        <w:pStyle w:val="Odsekzoznamu"/>
        <w:numPr>
          <w:ilvl w:val="1"/>
          <w:numId w:val="6"/>
        </w:numPr>
        <w:rPr>
          <w:rFonts w:eastAsiaTheme="minorHAnsi" w:cs="Tahoma"/>
          <w:szCs w:val="22"/>
        </w:rPr>
      </w:pPr>
      <w:r w:rsidRPr="00053237">
        <w:rPr>
          <w:rFonts w:eastAsiaTheme="minorHAnsi" w:cs="Tahoma"/>
          <w:szCs w:val="22"/>
        </w:rPr>
        <w:t>zákon č. 177/2018 Z. z. o niektorých opatreniach na znižovanie administratívnej záťaže využívaním informačných systémov verejnej správy a o zmene a doplnení niektorých zákonov (zákon proti byrokracii) v znení neskorších predpisov,</w:t>
      </w:r>
    </w:p>
    <w:p w14:paraId="5366075A" w14:textId="2F6A61C9" w:rsidR="0032219F" w:rsidRPr="00053237" w:rsidRDefault="0032219F" w:rsidP="00B418CC">
      <w:pPr>
        <w:pStyle w:val="Odsekzoznamu"/>
        <w:numPr>
          <w:ilvl w:val="1"/>
          <w:numId w:val="6"/>
        </w:numPr>
        <w:rPr>
          <w:rFonts w:eastAsiaTheme="minorHAnsi" w:cs="Tahoma"/>
          <w:szCs w:val="22"/>
        </w:rPr>
      </w:pPr>
      <w:r w:rsidRPr="00053237">
        <w:rPr>
          <w:rFonts w:eastAsiaTheme="minorHAnsi" w:cs="Tahoma"/>
          <w:szCs w:val="22"/>
        </w:rPr>
        <w:t>zákon č. 95/2019 Z. z. o informačných technológiách vo verejnej správe a o zmene a doplnení niektorých zákonov v znení neskorších predpisov, návrh zákona o údajoch).</w:t>
      </w:r>
    </w:p>
    <w:p w14:paraId="1355C427" w14:textId="121D353D" w:rsidR="006A3825" w:rsidRPr="001C0E13" w:rsidRDefault="00913411" w:rsidP="001C0E13">
      <w:pPr>
        <w:rPr>
          <w:rFonts w:eastAsiaTheme="minorHAnsi"/>
        </w:rPr>
      </w:pPr>
      <w:r w:rsidRPr="001C0E13">
        <w:rPr>
          <w:rFonts w:eastAsiaTheme="minorHAnsi"/>
        </w:rPr>
        <w:t xml:space="preserve">Súčasťou národnej koncepcie informatizácie verejnej správy </w:t>
      </w:r>
      <w:r w:rsidR="004D4EF5" w:rsidRPr="001C0E13">
        <w:rPr>
          <w:rFonts w:eastAsiaTheme="minorHAnsi"/>
        </w:rPr>
        <w:t xml:space="preserve">bola </w:t>
      </w:r>
      <w:r w:rsidR="006A3825" w:rsidRPr="001C0E13">
        <w:rPr>
          <w:rFonts w:eastAsiaTheme="minorHAnsi"/>
        </w:rPr>
        <w:t>strategick</w:t>
      </w:r>
      <w:r w:rsidR="004D4EF5" w:rsidRPr="001C0E13">
        <w:rPr>
          <w:rFonts w:eastAsiaTheme="minorHAnsi"/>
        </w:rPr>
        <w:t>á</w:t>
      </w:r>
      <w:r w:rsidR="006A3825" w:rsidRPr="001C0E13">
        <w:rPr>
          <w:rFonts w:eastAsiaTheme="minorHAnsi"/>
        </w:rPr>
        <w:t xml:space="preserve"> priorit</w:t>
      </w:r>
      <w:r w:rsidR="004D4EF5" w:rsidRPr="001C0E13">
        <w:rPr>
          <w:rFonts w:eastAsiaTheme="minorHAnsi"/>
        </w:rPr>
        <w:t>a</w:t>
      </w:r>
      <w:r w:rsidR="006A3825" w:rsidRPr="001C0E13">
        <w:rPr>
          <w:rFonts w:eastAsiaTheme="minorHAnsi"/>
        </w:rPr>
        <w:t xml:space="preserve"> Manažment údajov vo verejnej správe</w:t>
      </w:r>
      <w:r w:rsidR="004D4EF5" w:rsidRPr="001C0E13">
        <w:rPr>
          <w:rFonts w:eastAsiaTheme="minorHAnsi"/>
        </w:rPr>
        <w:t>, ktorú</w:t>
      </w:r>
      <w:r w:rsidR="006A3825" w:rsidRPr="001C0E13">
        <w:rPr>
          <w:rFonts w:eastAsiaTheme="minorHAnsi"/>
        </w:rPr>
        <w:t xml:space="preserve"> od roku 2017</w:t>
      </w:r>
      <w:r w:rsidR="004D4EF5" w:rsidRPr="001C0E13">
        <w:rPr>
          <w:rFonts w:eastAsiaTheme="minorHAnsi"/>
        </w:rPr>
        <w:t xml:space="preserve"> Slovenská republika začala implementovať v gescii MIRRI</w:t>
      </w:r>
      <w:r w:rsidR="006A3825" w:rsidRPr="001C0E13">
        <w:rPr>
          <w:rFonts w:eastAsiaTheme="minorHAnsi"/>
        </w:rPr>
        <w:t xml:space="preserve">. Jedným z cieľov bolo zaviesť zdieľanie údajov medzi inštitúciami verejnej správy podľa princípu „jeden-krát a dosť“ a umožniť občanom a podnikateľom prístup k údajom zo štátnych systémov prostredníctvom Informačného systému Manažment osobných údajov (IS MOU). Tento systém bol vyvinutý a nasadený do </w:t>
      </w:r>
      <w:proofErr w:type="spellStart"/>
      <w:r w:rsidR="006A3825" w:rsidRPr="001C0E13">
        <w:rPr>
          <w:rFonts w:eastAsiaTheme="minorHAnsi"/>
        </w:rPr>
        <w:t>predprodukčnej</w:t>
      </w:r>
      <w:proofErr w:type="spellEnd"/>
      <w:r w:rsidR="006A3825" w:rsidRPr="001C0E13">
        <w:rPr>
          <w:rFonts w:eastAsiaTheme="minorHAnsi"/>
        </w:rPr>
        <w:t xml:space="preserve"> prevádzky na konci roku 2023.</w:t>
      </w:r>
    </w:p>
    <w:p w14:paraId="5C52B7DA" w14:textId="77777777" w:rsidR="006A3825" w:rsidRPr="001C0E13" w:rsidRDefault="006A3825" w:rsidP="001C0E13">
      <w:pPr>
        <w:rPr>
          <w:rFonts w:eastAsiaTheme="minorHAnsi"/>
        </w:rPr>
      </w:pPr>
      <w:r w:rsidRPr="001C0E13">
        <w:rPr>
          <w:rFonts w:eastAsiaTheme="minorHAnsi"/>
        </w:rPr>
        <w:t>IS MOU predstavuje nový prístup k digitálnym verejným službám, ktoré sú bezpečnejšie, užitočnejšie a rešpektujú právo občana na súkromie. Občania a podnikatelia získavajú prístup k údajom evidovaným štátom vo strojovo-spracovateľnej podobe. Okrem prístupu môžu občania súkromne manipulovať so svojimi údajmi, zdieľať ich s tretími stranami, používať ich v službách súkromného sektora alebo reklamovať nezrovnalosti. Riešenie zabezpečuje prístup k aktuálnym údajom a technickému udeľovaniu súhlasov na ich prístup.</w:t>
      </w:r>
    </w:p>
    <w:p w14:paraId="6C63FC10" w14:textId="671C366E" w:rsidR="006A3825" w:rsidRPr="001C0E13" w:rsidRDefault="00F5324A" w:rsidP="001C0E13">
      <w:pPr>
        <w:rPr>
          <w:rFonts w:eastAsiaTheme="minorEastAsia"/>
        </w:rPr>
      </w:pPr>
      <w:r w:rsidRPr="001C0E13">
        <w:rPr>
          <w:rFonts w:eastAsiaTheme="minorEastAsia"/>
        </w:rPr>
        <w:t>IS MOU prakticky aplikuje princípy nariadenia GDPR v prostredí moderných informačných technológií</w:t>
      </w:r>
      <w:r w:rsidR="13CB304F" w:rsidRPr="001C0E13">
        <w:rPr>
          <w:rFonts w:eastAsiaTheme="minorEastAsia"/>
        </w:rPr>
        <w:t xml:space="preserve">. Koncept MOU </w:t>
      </w:r>
      <w:r w:rsidR="48D075BC" w:rsidRPr="001C0E13">
        <w:rPr>
          <w:rFonts w:eastAsiaTheme="minorEastAsia"/>
        </w:rPr>
        <w:t>sa netýka iba fyzických osôb</w:t>
      </w:r>
      <w:r w:rsidR="13CB304F" w:rsidRPr="001C0E13">
        <w:rPr>
          <w:rFonts w:eastAsiaTheme="minorEastAsia"/>
        </w:rPr>
        <w:t xml:space="preserve"> ako GDPR </w:t>
      </w:r>
      <w:r w:rsidR="48D075BC" w:rsidRPr="001C0E13">
        <w:rPr>
          <w:rFonts w:eastAsiaTheme="minorEastAsia"/>
        </w:rPr>
        <w:t>ale</w:t>
      </w:r>
      <w:r w:rsidR="13CB304F" w:rsidRPr="001C0E13">
        <w:rPr>
          <w:rFonts w:eastAsiaTheme="minorEastAsia"/>
        </w:rPr>
        <w:t xml:space="preserve"> zahŕňa aj právnické osoby. Poskytuje rozšírené práva, ako napríklad právo na "logovanie prístupov k údajom".</w:t>
      </w:r>
    </w:p>
    <w:p w14:paraId="23824CD0" w14:textId="77777777" w:rsidR="006A3825" w:rsidRPr="001C0E13" w:rsidRDefault="006A3825" w:rsidP="001C0E13">
      <w:pPr>
        <w:rPr>
          <w:rFonts w:eastAsiaTheme="minorHAnsi"/>
        </w:rPr>
      </w:pPr>
      <w:r w:rsidRPr="001C0E13">
        <w:rPr>
          <w:rFonts w:eastAsiaTheme="minorHAnsi"/>
        </w:rPr>
        <w:t xml:space="preserve">Na úrovni EÚ sa taktiež rieši téma dát v digitálnom priestore verejnej správy. Európsky parlament schválil revíziu nariadenia </w:t>
      </w:r>
      <w:proofErr w:type="spellStart"/>
      <w:r w:rsidRPr="001C0E13">
        <w:rPr>
          <w:rFonts w:eastAsiaTheme="minorHAnsi"/>
        </w:rPr>
        <w:t>eIDAS</w:t>
      </w:r>
      <w:proofErr w:type="spellEnd"/>
      <w:r w:rsidRPr="001C0E13">
        <w:rPr>
          <w:rFonts w:eastAsiaTheme="minorHAnsi"/>
        </w:rPr>
        <w:t xml:space="preserve">, ktorá zavádza iniciatívu Digitálna peňaženka (EU </w:t>
      </w:r>
      <w:proofErr w:type="spellStart"/>
      <w:r w:rsidRPr="001C0E13">
        <w:rPr>
          <w:rFonts w:eastAsiaTheme="minorHAnsi"/>
        </w:rPr>
        <w:t>digital</w:t>
      </w:r>
      <w:proofErr w:type="spellEnd"/>
      <w:r w:rsidRPr="001C0E13">
        <w:rPr>
          <w:rFonts w:eastAsiaTheme="minorHAnsi"/>
        </w:rPr>
        <w:t xml:space="preserve"> identity </w:t>
      </w:r>
      <w:proofErr w:type="spellStart"/>
      <w:r w:rsidRPr="001C0E13">
        <w:rPr>
          <w:rFonts w:eastAsiaTheme="minorHAnsi"/>
        </w:rPr>
        <w:t>wallet</w:t>
      </w:r>
      <w:proofErr w:type="spellEnd"/>
      <w:r w:rsidRPr="001C0E13">
        <w:rPr>
          <w:rFonts w:eastAsiaTheme="minorHAnsi"/>
        </w:rPr>
        <w:t xml:space="preserve"> - EUDIW). Tento rámec umožní občanom EÚ preukázať svoju totožnosť a zdieľať elektronické dokumenty zo svojich peňaženiek európskej digitálnej identity. To umožní občanom pristupovať k online službám na základe ich národnej digitálnej identity, ktorá bude uznávaná v celej Európe. Predpokladom pre použitie EUDI </w:t>
      </w:r>
      <w:proofErr w:type="spellStart"/>
      <w:r w:rsidRPr="001C0E13">
        <w:rPr>
          <w:rFonts w:eastAsiaTheme="minorHAnsi"/>
        </w:rPr>
        <w:t>Wallet</w:t>
      </w:r>
      <w:proofErr w:type="spellEnd"/>
      <w:r w:rsidRPr="001C0E13">
        <w:rPr>
          <w:rFonts w:eastAsiaTheme="minorHAnsi"/>
        </w:rPr>
        <w:t xml:space="preserve"> je sprístupnenie alebo integrácia produkčných údajov z jednotlivých dokladov zo systémov MV SR na IS MOU.</w:t>
      </w:r>
    </w:p>
    <w:p w14:paraId="58C988E6" w14:textId="77777777" w:rsidR="006A3825" w:rsidRPr="001C0E13" w:rsidRDefault="006A3825" w:rsidP="001C0E13">
      <w:pPr>
        <w:rPr>
          <w:rFonts w:eastAsiaTheme="minorHAnsi"/>
        </w:rPr>
      </w:pPr>
      <w:r w:rsidRPr="001C0E13">
        <w:rPr>
          <w:rFonts w:eastAsiaTheme="minorHAnsi"/>
        </w:rPr>
        <w:t>Informačný systém MOU navyše umožňuje poskytovanie údajov aj na základe dlhodobého súhlasu. Integráciou viacerých komponentov MOU možno vytvoriť Univerzálnu elektronickú peňaženku, ktorá umožní obyvateľom Slovenska používať elektronické doklady aj v celej EÚ.</w:t>
      </w:r>
    </w:p>
    <w:p w14:paraId="4C4F2546" w14:textId="38CA5F13" w:rsidR="006A3825" w:rsidRPr="001C0E13" w:rsidRDefault="001B2954" w:rsidP="001C0E13">
      <w:pPr>
        <w:rPr>
          <w:rFonts w:eastAsiaTheme="minorHAnsi"/>
        </w:rPr>
      </w:pPr>
      <w:r w:rsidRPr="001C0E13">
        <w:rPr>
          <w:rFonts w:eastAsiaTheme="minorHAnsi"/>
        </w:rPr>
        <w:t xml:space="preserve">Ministerstvo chce túto víziu a koncept </w:t>
      </w:r>
      <w:r w:rsidR="00ED61DE" w:rsidRPr="001C0E13">
        <w:rPr>
          <w:rFonts w:eastAsiaTheme="minorHAnsi"/>
        </w:rPr>
        <w:t xml:space="preserve">aj naďalej </w:t>
      </w:r>
      <w:r w:rsidRPr="001C0E13">
        <w:rPr>
          <w:rFonts w:eastAsiaTheme="minorHAnsi"/>
        </w:rPr>
        <w:t xml:space="preserve">podporovať </w:t>
      </w:r>
      <w:r w:rsidR="00ED61DE" w:rsidRPr="001C0E13">
        <w:rPr>
          <w:rFonts w:eastAsiaTheme="minorHAnsi"/>
        </w:rPr>
        <w:t>a z</w:t>
      </w:r>
      <w:r w:rsidR="00C51600" w:rsidRPr="001C0E13">
        <w:rPr>
          <w:rFonts w:eastAsiaTheme="minorHAnsi"/>
        </w:rPr>
        <w:t> </w:t>
      </w:r>
      <w:r w:rsidR="00ED61DE" w:rsidRPr="001C0E13">
        <w:rPr>
          <w:rFonts w:eastAsiaTheme="minorHAnsi"/>
        </w:rPr>
        <w:t>dôvodu</w:t>
      </w:r>
      <w:r w:rsidR="00C51600" w:rsidRPr="001C0E13">
        <w:rPr>
          <w:rFonts w:eastAsiaTheme="minorHAnsi"/>
        </w:rPr>
        <w:t xml:space="preserve">, že má vo svojej správe </w:t>
      </w:r>
      <w:r w:rsidR="00261BCA" w:rsidRPr="001C0E13">
        <w:rPr>
          <w:rFonts w:eastAsiaTheme="minorHAnsi"/>
        </w:rPr>
        <w:t>veľké množstvo agendových systémov a kľúčovými štátnymi registrami, ktoré spracovávajú osobné údaje občanov</w:t>
      </w:r>
      <w:r w:rsidR="001C071C" w:rsidRPr="001C0E13">
        <w:rPr>
          <w:rFonts w:eastAsiaTheme="minorHAnsi"/>
        </w:rPr>
        <w:t xml:space="preserve">. Súčasne sa tieto údaje nachádzajú v zozname prioritných </w:t>
      </w:r>
      <w:r w:rsidR="004B4794" w:rsidRPr="001C0E13">
        <w:rPr>
          <w:rFonts w:eastAsiaTheme="minorHAnsi"/>
        </w:rPr>
        <w:t>mo</w:t>
      </w:r>
      <w:r w:rsidR="004D54AA" w:rsidRPr="001C0E13">
        <w:rPr>
          <w:rFonts w:eastAsiaTheme="minorHAnsi"/>
        </w:rPr>
        <w:t xml:space="preserve">jich </w:t>
      </w:r>
      <w:r w:rsidR="001C071C" w:rsidRPr="001C0E13">
        <w:rPr>
          <w:rFonts w:eastAsiaTheme="minorHAnsi"/>
        </w:rPr>
        <w:t>údajov</w:t>
      </w:r>
      <w:r w:rsidR="004B4794" w:rsidRPr="001C0E13">
        <w:rPr>
          <w:rFonts w:eastAsiaTheme="minorHAnsi"/>
        </w:rPr>
        <w:t>.</w:t>
      </w:r>
    </w:p>
    <w:p w14:paraId="313CAB99" w14:textId="63D31F8D" w:rsidR="00492B02" w:rsidRPr="001C0E13" w:rsidRDefault="004D54AA" w:rsidP="0032219F">
      <w:pPr>
        <w:rPr>
          <w:rFonts w:eastAsiaTheme="minorHAnsi" w:cs="Tahoma"/>
          <w:szCs w:val="22"/>
          <w:lang w:eastAsia="en-US"/>
        </w:rPr>
      </w:pPr>
      <w:r w:rsidRPr="00053237">
        <w:rPr>
          <w:rFonts w:eastAsiaTheme="minorHAnsi" w:cs="Tahoma"/>
          <w:szCs w:val="22"/>
          <w:lang w:eastAsia="en-US"/>
        </w:rPr>
        <w:t>Cieľom projektu je posilnenie informačného systému IS MOU, najmä pokiaľ ide o automatizáciu a efektívne spravovanie notifikácií</w:t>
      </w:r>
      <w:r w:rsidRPr="00053237">
        <w:rPr>
          <w:rFonts w:eastAsiaTheme="minorHAnsi" w:cs="Tahoma"/>
          <w:szCs w:val="22"/>
        </w:rPr>
        <w:t xml:space="preserve"> a</w:t>
      </w:r>
      <w:r w:rsidR="00FC2A4C" w:rsidRPr="00053237">
        <w:rPr>
          <w:rFonts w:eastAsiaTheme="minorHAnsi" w:cs="Tahoma"/>
          <w:szCs w:val="22"/>
        </w:rPr>
        <w:t> tiež generovanie a následné zasielanie zmenových dávok</w:t>
      </w:r>
      <w:r w:rsidR="00190EC3" w:rsidRPr="00053237">
        <w:rPr>
          <w:rFonts w:eastAsiaTheme="minorHAnsi" w:cs="Tahoma"/>
          <w:szCs w:val="22"/>
        </w:rPr>
        <w:t xml:space="preserve"> údajov pre konkrétnu FO</w:t>
      </w:r>
      <w:r w:rsidR="00FC2A4C" w:rsidRPr="00053237">
        <w:rPr>
          <w:rFonts w:eastAsiaTheme="minorHAnsi" w:cs="Tahoma"/>
          <w:szCs w:val="22"/>
        </w:rPr>
        <w:t xml:space="preserve"> pre vybrané </w:t>
      </w:r>
      <w:proofErr w:type="spellStart"/>
      <w:r w:rsidR="00FC2A4C" w:rsidRPr="00053237">
        <w:rPr>
          <w:rFonts w:eastAsiaTheme="minorHAnsi" w:cs="Tahoma"/>
          <w:szCs w:val="22"/>
        </w:rPr>
        <w:t>datasety</w:t>
      </w:r>
      <w:proofErr w:type="spellEnd"/>
      <w:r w:rsidRPr="00053237">
        <w:rPr>
          <w:rFonts w:eastAsiaTheme="minorHAnsi" w:cs="Tahoma"/>
          <w:szCs w:val="22"/>
          <w:lang w:eastAsia="en-US"/>
        </w:rPr>
        <w:t>.</w:t>
      </w:r>
      <w:r w:rsidR="001C0E13">
        <w:rPr>
          <w:rFonts w:eastAsiaTheme="minorHAnsi" w:cs="Tahoma"/>
          <w:szCs w:val="22"/>
          <w:lang w:eastAsia="en-US"/>
        </w:rPr>
        <w:t xml:space="preserve"> </w:t>
      </w:r>
      <w:r w:rsidR="00492B02" w:rsidRPr="00053237">
        <w:rPr>
          <w:rFonts w:eastAsiaTheme="minorHAnsi" w:cs="Tahoma"/>
          <w:szCs w:val="22"/>
          <w:lang w:eastAsia="en-US"/>
        </w:rPr>
        <w:t>Nižšie</w:t>
      </w:r>
      <w:r w:rsidR="008D45A6" w:rsidRPr="00053237">
        <w:rPr>
          <w:rFonts w:eastAsiaTheme="minorHAnsi" w:cs="Tahoma"/>
          <w:szCs w:val="22"/>
          <w:lang w:eastAsia="en-US"/>
        </w:rPr>
        <w:t xml:space="preserve"> </w:t>
      </w:r>
      <w:r w:rsidR="00492B02" w:rsidRPr="00053237">
        <w:rPr>
          <w:rFonts w:eastAsiaTheme="minorHAnsi" w:cs="Tahoma"/>
          <w:szCs w:val="22"/>
          <w:lang w:eastAsia="en-US"/>
        </w:rPr>
        <w:t xml:space="preserve">na obrázku </w:t>
      </w:r>
      <w:r w:rsidR="008D45A6" w:rsidRPr="00053237">
        <w:rPr>
          <w:rFonts w:eastAsiaTheme="minorHAnsi" w:cs="Tahoma"/>
          <w:szCs w:val="22"/>
          <w:lang w:eastAsia="en-US"/>
        </w:rPr>
        <w:t xml:space="preserve">je uvedený grafický prehľad </w:t>
      </w:r>
      <w:r w:rsidR="00492B02" w:rsidRPr="00053237">
        <w:rPr>
          <w:rFonts w:eastAsiaTheme="minorHAnsi" w:cs="Tahoma"/>
          <w:szCs w:val="22"/>
          <w:lang w:eastAsia="en-US"/>
        </w:rPr>
        <w:t>motivácie a cieľov projektu</w:t>
      </w:r>
      <w:r w:rsidR="00F5324A" w:rsidRPr="00053237">
        <w:rPr>
          <w:rFonts w:eastAsiaTheme="minorHAnsi" w:cs="Tahoma"/>
          <w:szCs w:val="22"/>
          <w:lang w:eastAsia="en-US"/>
        </w:rPr>
        <w:t>.</w:t>
      </w:r>
    </w:p>
    <w:p w14:paraId="7E63FA26" w14:textId="67608BC6" w:rsidR="002F3088" w:rsidRPr="00053237" w:rsidRDefault="00F660D3" w:rsidP="002F3088">
      <w:pPr>
        <w:keepNext/>
        <w:rPr>
          <w:rFonts w:cs="Tahoma"/>
        </w:rPr>
      </w:pPr>
      <w:r>
        <w:rPr>
          <w:rFonts w:cs="Tahoma"/>
          <w:noProof/>
        </w:rPr>
        <w:lastRenderedPageBreak/>
        <w:drawing>
          <wp:inline distT="0" distB="0" distL="0" distR="0" wp14:anchorId="7DDF2B94" wp14:editId="5C6BD6CF">
            <wp:extent cx="6120130" cy="6369050"/>
            <wp:effectExtent l="0" t="0" r="1270" b="6350"/>
            <wp:docPr id="900019648" name="Obrázok 1" descr="Obrázok, na ktorom je text, snímka obrazovky, písmo,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019648" name="Obrázok 1" descr="Obrázok, na ktorom je text, snímka obrazovky, písmo, dizajn&#10;&#10;Automaticky generovaný popis"/>
                    <pic:cNvPicPr/>
                  </pic:nvPicPr>
                  <pic:blipFill>
                    <a:blip r:embed="rId7">
                      <a:extLst>
                        <a:ext uri="{28A0092B-C50C-407E-A947-70E740481C1C}">
                          <a14:useLocalDpi xmlns:a14="http://schemas.microsoft.com/office/drawing/2010/main" val="0"/>
                        </a:ext>
                      </a:extLst>
                    </a:blip>
                    <a:stretch>
                      <a:fillRect/>
                    </a:stretch>
                  </pic:blipFill>
                  <pic:spPr>
                    <a:xfrm>
                      <a:off x="0" y="0"/>
                      <a:ext cx="6120130" cy="6369050"/>
                    </a:xfrm>
                    <a:prstGeom prst="rect">
                      <a:avLst/>
                    </a:prstGeom>
                  </pic:spPr>
                </pic:pic>
              </a:graphicData>
            </a:graphic>
          </wp:inline>
        </w:drawing>
      </w:r>
    </w:p>
    <w:p w14:paraId="36A587ED" w14:textId="5E056179" w:rsidR="003B059A" w:rsidRPr="00CB6964" w:rsidRDefault="6AE82023" w:rsidP="00CB6964">
      <w:pPr>
        <w:pStyle w:val="Popis"/>
        <w:jc w:val="center"/>
        <w:rPr>
          <w:rFonts w:cs="Tahoma"/>
        </w:rPr>
      </w:pPr>
      <w:bookmarkStart w:id="79" w:name="_Toc180452673"/>
      <w:r w:rsidRPr="4863B0DE">
        <w:rPr>
          <w:rFonts w:cs="Tahoma"/>
        </w:rPr>
        <w:t xml:space="preserve">Obrázok </w:t>
      </w:r>
      <w:r w:rsidR="002F3088" w:rsidRPr="4863B0DE">
        <w:rPr>
          <w:rFonts w:cs="Tahoma"/>
        </w:rPr>
        <w:fldChar w:fldCharType="begin"/>
      </w:r>
      <w:r w:rsidR="002F3088" w:rsidRPr="4863B0DE">
        <w:rPr>
          <w:rFonts w:cs="Tahoma"/>
        </w:rPr>
        <w:instrText xml:space="preserve"> SEQ Obrázok \* ARABIC </w:instrText>
      </w:r>
      <w:r w:rsidR="002F3088" w:rsidRPr="4863B0DE">
        <w:rPr>
          <w:rFonts w:cs="Tahoma"/>
        </w:rPr>
        <w:fldChar w:fldCharType="separate"/>
      </w:r>
      <w:r w:rsidR="387C1B22" w:rsidRPr="4863B0DE">
        <w:rPr>
          <w:rFonts w:cs="Tahoma"/>
          <w:noProof/>
        </w:rPr>
        <w:t>1</w:t>
      </w:r>
      <w:r w:rsidR="002F3088" w:rsidRPr="4863B0DE">
        <w:rPr>
          <w:rFonts w:cs="Tahoma"/>
          <w:noProof/>
        </w:rPr>
        <w:fldChar w:fldCharType="end"/>
      </w:r>
      <w:r w:rsidRPr="4863B0DE">
        <w:rPr>
          <w:rFonts w:cs="Tahoma"/>
        </w:rPr>
        <w:t xml:space="preserve">: Motivácia, </w:t>
      </w:r>
      <w:r w:rsidR="2AF8FE32" w:rsidRPr="4863B0DE">
        <w:rPr>
          <w:rFonts w:cs="Tahoma"/>
        </w:rPr>
        <w:t>ciele</w:t>
      </w:r>
      <w:r w:rsidRPr="4863B0DE">
        <w:rPr>
          <w:rFonts w:cs="Tahoma"/>
        </w:rPr>
        <w:t xml:space="preserve"> a </w:t>
      </w:r>
      <w:r w:rsidR="2AF8FE32" w:rsidRPr="4863B0DE">
        <w:rPr>
          <w:rFonts w:cs="Tahoma"/>
        </w:rPr>
        <w:t>princípy</w:t>
      </w:r>
      <w:r w:rsidRPr="4863B0DE">
        <w:rPr>
          <w:rFonts w:cs="Tahoma"/>
        </w:rPr>
        <w:t xml:space="preserve"> </w:t>
      </w:r>
      <w:r w:rsidR="1CD7BD1E" w:rsidRPr="4863B0DE">
        <w:rPr>
          <w:rFonts w:cs="Tahoma"/>
        </w:rPr>
        <w:t>projektu</w:t>
      </w:r>
      <w:bookmarkEnd w:id="79"/>
    </w:p>
    <w:p w14:paraId="63648935" w14:textId="670AF91D" w:rsidR="00721A17" w:rsidRPr="00053237" w:rsidRDefault="77FAB94F" w:rsidP="4863B0DE">
      <w:pPr>
        <w:pStyle w:val="Nadpis3"/>
        <w:spacing w:line="259" w:lineRule="auto"/>
        <w:ind w:left="720" w:hanging="360"/>
        <w:rPr>
          <w:rFonts w:cs="Tahoma"/>
        </w:rPr>
      </w:pPr>
      <w:bookmarkStart w:id="80" w:name="_Toc1598423654"/>
      <w:r w:rsidRPr="4863B0DE">
        <w:rPr>
          <w:rFonts w:cs="Tahoma"/>
        </w:rPr>
        <w:t>Realizovanie aktivít v projekte</w:t>
      </w:r>
      <w:bookmarkEnd w:id="80"/>
    </w:p>
    <w:p w14:paraId="22F0B077" w14:textId="77777777" w:rsidR="00721A17" w:rsidRPr="00053237" w:rsidRDefault="00721A17" w:rsidP="00721A17">
      <w:pPr>
        <w:rPr>
          <w:rFonts w:cs="Tahoma"/>
          <w:szCs w:val="22"/>
        </w:rPr>
      </w:pPr>
      <w:r w:rsidRPr="00053237">
        <w:rPr>
          <w:rFonts w:cs="Tahoma"/>
          <w:szCs w:val="22"/>
        </w:rPr>
        <w:t xml:space="preserve">Tu je prehľadná tabuľka, ktorá sumarizuje predmety, </w:t>
      </w:r>
      <w:proofErr w:type="spellStart"/>
      <w:r w:rsidRPr="00053237">
        <w:rPr>
          <w:rFonts w:cs="Tahoma"/>
          <w:szCs w:val="22"/>
        </w:rPr>
        <w:t>podaktivity</w:t>
      </w:r>
      <w:proofErr w:type="spellEnd"/>
      <w:r w:rsidRPr="00053237">
        <w:rPr>
          <w:rFonts w:cs="Tahoma"/>
          <w:szCs w:val="22"/>
        </w:rPr>
        <w:t xml:space="preserve"> a podmienky uvedené v texte:</w:t>
      </w:r>
    </w:p>
    <w:p w14:paraId="06AE8287" w14:textId="77777777" w:rsidR="00721A17" w:rsidRPr="00053237" w:rsidRDefault="00721A17" w:rsidP="00721A17">
      <w:pPr>
        <w:rPr>
          <w:rFonts w:cs="Tahoma"/>
          <w:sz w:val="20"/>
          <w:szCs w:val="20"/>
        </w:rPr>
      </w:pPr>
    </w:p>
    <w:tbl>
      <w:tblPr>
        <w:tblStyle w:val="Mriekatabuky"/>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052"/>
        <w:gridCol w:w="2761"/>
        <w:gridCol w:w="1396"/>
        <w:gridCol w:w="1248"/>
        <w:gridCol w:w="1171"/>
      </w:tblGrid>
      <w:tr w:rsidR="00F5324A" w:rsidRPr="000F6FA9" w14:paraId="39E0DD51" w14:textId="77777777" w:rsidTr="28FA9E7C">
        <w:trPr>
          <w:tblHeader/>
        </w:trPr>
        <w:tc>
          <w:tcPr>
            <w:tcW w:w="1585" w:type="pct"/>
            <w:shd w:val="clear" w:color="auto" w:fill="F2F2F2" w:themeFill="background1" w:themeFillShade="F2"/>
            <w:hideMark/>
          </w:tcPr>
          <w:p w14:paraId="6FD2187B" w14:textId="77777777" w:rsidR="00F5324A" w:rsidRPr="000F6FA9" w:rsidRDefault="00F5324A" w:rsidP="00351101">
            <w:pPr>
              <w:rPr>
                <w:rFonts w:cs="Tahoma"/>
                <w:b/>
                <w:bCs/>
                <w:sz w:val="20"/>
                <w:szCs w:val="20"/>
              </w:rPr>
            </w:pPr>
            <w:r w:rsidRPr="000F6FA9">
              <w:rPr>
                <w:rFonts w:cs="Tahoma"/>
                <w:b/>
                <w:bCs/>
                <w:sz w:val="20"/>
                <w:szCs w:val="20"/>
              </w:rPr>
              <w:t>Predmet</w:t>
            </w:r>
          </w:p>
        </w:tc>
        <w:tc>
          <w:tcPr>
            <w:tcW w:w="1434" w:type="pct"/>
            <w:shd w:val="clear" w:color="auto" w:fill="F2F2F2" w:themeFill="background1" w:themeFillShade="F2"/>
            <w:hideMark/>
          </w:tcPr>
          <w:p w14:paraId="6A0223A9" w14:textId="77777777" w:rsidR="00F5324A" w:rsidRPr="000F6FA9" w:rsidRDefault="00F5324A" w:rsidP="00351101">
            <w:pPr>
              <w:rPr>
                <w:rFonts w:cs="Tahoma"/>
                <w:b/>
                <w:bCs/>
                <w:sz w:val="20"/>
                <w:szCs w:val="20"/>
              </w:rPr>
            </w:pPr>
            <w:proofErr w:type="spellStart"/>
            <w:r w:rsidRPr="000F6FA9">
              <w:rPr>
                <w:rFonts w:cs="Tahoma"/>
                <w:b/>
                <w:bCs/>
                <w:sz w:val="20"/>
                <w:szCs w:val="20"/>
              </w:rPr>
              <w:t>Podaktivity</w:t>
            </w:r>
            <w:proofErr w:type="spellEnd"/>
          </w:p>
        </w:tc>
        <w:tc>
          <w:tcPr>
            <w:tcW w:w="725" w:type="pct"/>
            <w:shd w:val="clear" w:color="auto" w:fill="F2F2F2" w:themeFill="background1" w:themeFillShade="F2"/>
            <w:hideMark/>
          </w:tcPr>
          <w:p w14:paraId="6F1F09B2" w14:textId="77777777" w:rsidR="00F5324A" w:rsidRPr="000F6FA9" w:rsidRDefault="00F5324A" w:rsidP="00351101">
            <w:pPr>
              <w:rPr>
                <w:rFonts w:cs="Tahoma"/>
                <w:b/>
                <w:bCs/>
                <w:sz w:val="20"/>
                <w:szCs w:val="20"/>
              </w:rPr>
            </w:pPr>
            <w:r w:rsidRPr="000F6FA9">
              <w:rPr>
                <w:rFonts w:cs="Tahoma"/>
                <w:b/>
                <w:bCs/>
                <w:sz w:val="20"/>
                <w:szCs w:val="20"/>
              </w:rPr>
              <w:t>Realizácia v projekte</w:t>
            </w:r>
          </w:p>
        </w:tc>
        <w:tc>
          <w:tcPr>
            <w:tcW w:w="648" w:type="pct"/>
            <w:shd w:val="clear" w:color="auto" w:fill="F2F2F2" w:themeFill="background1" w:themeFillShade="F2"/>
          </w:tcPr>
          <w:p w14:paraId="2F16341D" w14:textId="0DA4A757" w:rsidR="00F5324A" w:rsidRPr="000F6FA9" w:rsidRDefault="00F5324A" w:rsidP="00351101">
            <w:pPr>
              <w:rPr>
                <w:rFonts w:cs="Tahoma"/>
                <w:b/>
                <w:bCs/>
                <w:sz w:val="20"/>
                <w:szCs w:val="20"/>
              </w:rPr>
            </w:pPr>
            <w:r w:rsidRPr="000F6FA9">
              <w:rPr>
                <w:rFonts w:cs="Tahoma"/>
                <w:b/>
                <w:bCs/>
                <w:sz w:val="20"/>
                <w:szCs w:val="20"/>
              </w:rPr>
              <w:t>Rámcový popis</w:t>
            </w:r>
          </w:p>
        </w:tc>
        <w:tc>
          <w:tcPr>
            <w:tcW w:w="608" w:type="pct"/>
            <w:shd w:val="clear" w:color="auto" w:fill="F2F2F2" w:themeFill="background1" w:themeFillShade="F2"/>
          </w:tcPr>
          <w:p w14:paraId="14C3E2CF" w14:textId="70E8D3E7" w:rsidR="00F5324A" w:rsidRPr="000F6FA9" w:rsidRDefault="00F5324A" w:rsidP="00351101">
            <w:pPr>
              <w:rPr>
                <w:rFonts w:cs="Tahoma"/>
                <w:b/>
                <w:bCs/>
                <w:sz w:val="20"/>
                <w:szCs w:val="20"/>
              </w:rPr>
            </w:pPr>
            <w:r w:rsidRPr="000F6FA9">
              <w:rPr>
                <w:rFonts w:cs="Tahoma"/>
                <w:b/>
                <w:bCs/>
                <w:sz w:val="20"/>
                <w:szCs w:val="20"/>
              </w:rPr>
              <w:t>Detailný popis</w:t>
            </w:r>
          </w:p>
        </w:tc>
      </w:tr>
      <w:tr w:rsidR="00F5324A" w:rsidRPr="000F6FA9" w14:paraId="57F4C04E" w14:textId="77777777" w:rsidTr="28FA9E7C">
        <w:tc>
          <w:tcPr>
            <w:tcW w:w="1585" w:type="pct"/>
            <w:hideMark/>
          </w:tcPr>
          <w:p w14:paraId="02973629" w14:textId="77777777" w:rsidR="00F5324A" w:rsidRPr="000F6FA9" w:rsidRDefault="00F5324A" w:rsidP="00F5324A">
            <w:pPr>
              <w:rPr>
                <w:rFonts w:cs="Tahoma"/>
                <w:sz w:val="20"/>
                <w:szCs w:val="20"/>
              </w:rPr>
            </w:pPr>
            <w:r w:rsidRPr="000F6FA9">
              <w:rPr>
                <w:rFonts w:cs="Tahoma"/>
                <w:sz w:val="20"/>
                <w:szCs w:val="20"/>
              </w:rPr>
              <w:t>A1. Zavedenie manažmentu osobných údajov pre službu „Moje dáta“</w:t>
            </w:r>
          </w:p>
        </w:tc>
        <w:tc>
          <w:tcPr>
            <w:tcW w:w="1434" w:type="pct"/>
            <w:hideMark/>
          </w:tcPr>
          <w:p w14:paraId="7E056C2D" w14:textId="77777777" w:rsidR="00F5324A" w:rsidRPr="000F6FA9" w:rsidRDefault="00F5324A" w:rsidP="00F5324A">
            <w:pPr>
              <w:rPr>
                <w:rFonts w:cs="Tahoma"/>
                <w:sz w:val="20"/>
                <w:szCs w:val="20"/>
              </w:rPr>
            </w:pPr>
            <w:r w:rsidRPr="000F6FA9">
              <w:rPr>
                <w:rFonts w:cs="Tahoma"/>
                <w:sz w:val="20"/>
                <w:szCs w:val="20"/>
              </w:rPr>
              <w:t xml:space="preserve">Povinná </w:t>
            </w:r>
            <w:proofErr w:type="spellStart"/>
            <w:r w:rsidRPr="000F6FA9">
              <w:rPr>
                <w:rFonts w:cs="Tahoma"/>
                <w:sz w:val="20"/>
                <w:szCs w:val="20"/>
              </w:rPr>
              <w:t>podaktivita</w:t>
            </w:r>
            <w:proofErr w:type="spellEnd"/>
          </w:p>
        </w:tc>
        <w:tc>
          <w:tcPr>
            <w:tcW w:w="725" w:type="pct"/>
          </w:tcPr>
          <w:p w14:paraId="3113FDC7" w14:textId="77777777" w:rsidR="00F5324A" w:rsidRPr="000F6FA9" w:rsidRDefault="00F5324A" w:rsidP="00F5324A">
            <w:pPr>
              <w:rPr>
                <w:rFonts w:cs="Tahoma"/>
                <w:sz w:val="20"/>
                <w:szCs w:val="20"/>
              </w:rPr>
            </w:pPr>
            <w:r w:rsidRPr="000F6FA9">
              <w:rPr>
                <w:rFonts w:cs="Tahoma"/>
                <w:sz w:val="20"/>
                <w:szCs w:val="20"/>
              </w:rPr>
              <w:t>Áno</w:t>
            </w:r>
          </w:p>
        </w:tc>
        <w:tc>
          <w:tcPr>
            <w:tcW w:w="648" w:type="pct"/>
          </w:tcPr>
          <w:p w14:paraId="15961A43" w14:textId="33399B19" w:rsidR="00F5324A" w:rsidRPr="000F6FA9" w:rsidRDefault="00F5324A" w:rsidP="00F5324A">
            <w:pPr>
              <w:rPr>
                <w:rFonts w:cs="Tahoma"/>
                <w:sz w:val="20"/>
                <w:szCs w:val="20"/>
              </w:rPr>
            </w:pPr>
            <w:r w:rsidRPr="000F6FA9">
              <w:rPr>
                <w:rFonts w:cs="Tahoma"/>
                <w:sz w:val="20"/>
                <w:szCs w:val="20"/>
              </w:rPr>
              <w:t xml:space="preserve">PZ Kapitola </w:t>
            </w:r>
            <w:r w:rsidR="003D524A" w:rsidRPr="000F6FA9">
              <w:rPr>
                <w:rFonts w:cs="Tahoma"/>
                <w:sz w:val="20"/>
                <w:szCs w:val="20"/>
              </w:rPr>
              <w:t>3.3.1.1</w:t>
            </w:r>
          </w:p>
          <w:p w14:paraId="2409D009" w14:textId="3A1A61C2" w:rsidR="00F5324A" w:rsidRPr="000F6FA9" w:rsidRDefault="00F5324A" w:rsidP="00F5324A">
            <w:pPr>
              <w:rPr>
                <w:rFonts w:cs="Tahoma"/>
                <w:sz w:val="20"/>
                <w:szCs w:val="20"/>
              </w:rPr>
            </w:pPr>
          </w:p>
        </w:tc>
        <w:tc>
          <w:tcPr>
            <w:tcW w:w="608" w:type="pct"/>
          </w:tcPr>
          <w:p w14:paraId="66FB7642" w14:textId="19310DD1" w:rsidR="00F5324A" w:rsidRPr="000F6FA9" w:rsidRDefault="00F5324A" w:rsidP="00F5324A">
            <w:pPr>
              <w:rPr>
                <w:rFonts w:cs="Tahoma"/>
                <w:sz w:val="20"/>
                <w:szCs w:val="20"/>
              </w:rPr>
            </w:pPr>
            <w:proofErr w:type="spellStart"/>
            <w:r w:rsidRPr="3A710072">
              <w:rPr>
                <w:rFonts w:cs="Tahoma"/>
                <w:sz w:val="20"/>
                <w:szCs w:val="20"/>
              </w:rPr>
              <w:t>PkP</w:t>
            </w:r>
            <w:proofErr w:type="spellEnd"/>
            <w:r w:rsidRPr="3A710072">
              <w:rPr>
                <w:rFonts w:cs="Tahoma"/>
                <w:sz w:val="20"/>
                <w:szCs w:val="20"/>
              </w:rPr>
              <w:t xml:space="preserve"> Kapitola 4.</w:t>
            </w:r>
            <w:r w:rsidR="6461D0AC" w:rsidRPr="3A710072">
              <w:rPr>
                <w:rFonts w:cs="Tahoma"/>
                <w:sz w:val="20"/>
                <w:szCs w:val="20"/>
              </w:rPr>
              <w:t>3.7</w:t>
            </w:r>
          </w:p>
        </w:tc>
      </w:tr>
      <w:tr w:rsidR="00F5324A" w:rsidRPr="000F6FA9" w14:paraId="20D4F8EF" w14:textId="77777777" w:rsidTr="28FA9E7C">
        <w:tc>
          <w:tcPr>
            <w:tcW w:w="1585" w:type="pct"/>
            <w:hideMark/>
          </w:tcPr>
          <w:p w14:paraId="6382539D" w14:textId="77777777" w:rsidR="00F5324A" w:rsidRPr="000F6FA9" w:rsidRDefault="00F5324A" w:rsidP="00F5324A">
            <w:pPr>
              <w:rPr>
                <w:rFonts w:cs="Tahoma"/>
                <w:sz w:val="20"/>
                <w:szCs w:val="20"/>
              </w:rPr>
            </w:pPr>
            <w:r w:rsidRPr="000F6FA9">
              <w:rPr>
                <w:rFonts w:cs="Tahoma"/>
                <w:sz w:val="20"/>
                <w:szCs w:val="20"/>
              </w:rPr>
              <w:lastRenderedPageBreak/>
              <w:t>A2. Čistenie údajov, dosiahnutie vyššej kvality údajov a dátová interoperabilita</w:t>
            </w:r>
          </w:p>
        </w:tc>
        <w:tc>
          <w:tcPr>
            <w:tcW w:w="1434" w:type="pct"/>
            <w:hideMark/>
          </w:tcPr>
          <w:p w14:paraId="19CEA1BA" w14:textId="77777777" w:rsidR="00F5324A" w:rsidRPr="000F6FA9" w:rsidRDefault="00F5324A" w:rsidP="00F5324A">
            <w:pPr>
              <w:rPr>
                <w:rFonts w:cs="Tahoma"/>
                <w:sz w:val="20"/>
                <w:szCs w:val="20"/>
              </w:rPr>
            </w:pPr>
          </w:p>
        </w:tc>
        <w:tc>
          <w:tcPr>
            <w:tcW w:w="725" w:type="pct"/>
          </w:tcPr>
          <w:p w14:paraId="271F216E" w14:textId="77777777" w:rsidR="00F5324A" w:rsidRPr="000F6FA9" w:rsidRDefault="00F5324A" w:rsidP="00F5324A">
            <w:pPr>
              <w:rPr>
                <w:rFonts w:cs="Tahoma"/>
                <w:sz w:val="20"/>
                <w:szCs w:val="20"/>
              </w:rPr>
            </w:pPr>
            <w:r w:rsidRPr="000F6FA9">
              <w:rPr>
                <w:rFonts w:cs="Tahoma"/>
                <w:sz w:val="20"/>
                <w:szCs w:val="20"/>
              </w:rPr>
              <w:t>Áno</w:t>
            </w:r>
          </w:p>
        </w:tc>
        <w:tc>
          <w:tcPr>
            <w:tcW w:w="648" w:type="pct"/>
          </w:tcPr>
          <w:p w14:paraId="10E0BFBF" w14:textId="1A2FB8BA" w:rsidR="00F5324A" w:rsidRPr="000F6FA9" w:rsidRDefault="00F5324A" w:rsidP="00F5324A">
            <w:pPr>
              <w:rPr>
                <w:rFonts w:cs="Tahoma"/>
                <w:sz w:val="20"/>
                <w:szCs w:val="20"/>
              </w:rPr>
            </w:pPr>
            <w:r w:rsidRPr="000F6FA9">
              <w:rPr>
                <w:rFonts w:cs="Tahoma"/>
                <w:sz w:val="20"/>
                <w:szCs w:val="20"/>
              </w:rPr>
              <w:t xml:space="preserve">PZ Kapitola </w:t>
            </w:r>
            <w:r w:rsidR="003D524A" w:rsidRPr="000F6FA9">
              <w:rPr>
                <w:rFonts w:cs="Tahoma"/>
                <w:sz w:val="20"/>
                <w:szCs w:val="20"/>
              </w:rPr>
              <w:t>3.3.1.2</w:t>
            </w:r>
          </w:p>
          <w:p w14:paraId="4213543F" w14:textId="69B99D9F" w:rsidR="00F5324A" w:rsidRPr="000F6FA9" w:rsidRDefault="00F5324A" w:rsidP="00F5324A">
            <w:pPr>
              <w:rPr>
                <w:rFonts w:cs="Tahoma"/>
                <w:sz w:val="20"/>
                <w:szCs w:val="20"/>
              </w:rPr>
            </w:pPr>
          </w:p>
        </w:tc>
        <w:tc>
          <w:tcPr>
            <w:tcW w:w="608" w:type="pct"/>
          </w:tcPr>
          <w:p w14:paraId="70525006" w14:textId="654E0299" w:rsidR="00F5324A" w:rsidRPr="000F6FA9" w:rsidRDefault="00F5324A" w:rsidP="00F5324A">
            <w:pPr>
              <w:rPr>
                <w:rFonts w:cs="Tahoma"/>
                <w:sz w:val="20"/>
                <w:szCs w:val="20"/>
              </w:rPr>
            </w:pPr>
            <w:proofErr w:type="spellStart"/>
            <w:r w:rsidRPr="3A710072">
              <w:rPr>
                <w:rFonts w:cs="Tahoma"/>
                <w:sz w:val="20"/>
                <w:szCs w:val="20"/>
              </w:rPr>
              <w:t>PkP</w:t>
            </w:r>
            <w:proofErr w:type="spellEnd"/>
            <w:r w:rsidRPr="3A710072">
              <w:rPr>
                <w:rFonts w:cs="Tahoma"/>
                <w:sz w:val="20"/>
                <w:szCs w:val="20"/>
              </w:rPr>
              <w:t xml:space="preserve"> Kapitola 4.</w:t>
            </w:r>
            <w:r w:rsidR="0E7AC442" w:rsidRPr="3A710072">
              <w:rPr>
                <w:rFonts w:cs="Tahoma"/>
                <w:sz w:val="20"/>
                <w:szCs w:val="20"/>
              </w:rPr>
              <w:t>3.4</w:t>
            </w:r>
          </w:p>
        </w:tc>
      </w:tr>
      <w:tr w:rsidR="00F5324A" w:rsidRPr="000F6FA9" w14:paraId="2445BFEC" w14:textId="77777777" w:rsidTr="28FA9E7C">
        <w:tc>
          <w:tcPr>
            <w:tcW w:w="1585" w:type="pct"/>
            <w:vMerge w:val="restart"/>
            <w:hideMark/>
          </w:tcPr>
          <w:p w14:paraId="255E9AF4" w14:textId="77777777" w:rsidR="00F5324A" w:rsidRPr="000F6FA9" w:rsidRDefault="00F5324A" w:rsidP="00F5324A">
            <w:pPr>
              <w:rPr>
                <w:rFonts w:cs="Tahoma"/>
                <w:sz w:val="20"/>
                <w:szCs w:val="20"/>
              </w:rPr>
            </w:pPr>
            <w:r w:rsidRPr="000F6FA9">
              <w:rPr>
                <w:rFonts w:cs="Tahoma"/>
                <w:sz w:val="20"/>
                <w:szCs w:val="20"/>
              </w:rPr>
              <w:t xml:space="preserve">A3. Realizácia </w:t>
            </w:r>
            <w:proofErr w:type="spellStart"/>
            <w:r w:rsidRPr="000F6FA9">
              <w:rPr>
                <w:rFonts w:cs="Tahoma"/>
                <w:sz w:val="20"/>
                <w:szCs w:val="20"/>
              </w:rPr>
              <w:t>poskytovateľskej</w:t>
            </w:r>
            <w:proofErr w:type="spellEnd"/>
            <w:r w:rsidRPr="000F6FA9">
              <w:rPr>
                <w:rFonts w:cs="Tahoma"/>
                <w:sz w:val="20"/>
                <w:szCs w:val="20"/>
              </w:rPr>
              <w:t xml:space="preserve"> dátovej integrácie</w:t>
            </w:r>
          </w:p>
        </w:tc>
        <w:tc>
          <w:tcPr>
            <w:tcW w:w="1434" w:type="pct"/>
            <w:hideMark/>
          </w:tcPr>
          <w:p w14:paraId="396B49F9" w14:textId="387D52B4" w:rsidR="00F5324A" w:rsidRPr="000F6FA9" w:rsidRDefault="00F5324A" w:rsidP="00F5324A">
            <w:pPr>
              <w:rPr>
                <w:rFonts w:cs="Tahoma"/>
                <w:sz w:val="20"/>
                <w:szCs w:val="20"/>
              </w:rPr>
            </w:pPr>
            <w:r w:rsidRPr="000F6FA9">
              <w:rPr>
                <w:rFonts w:cs="Tahoma"/>
                <w:sz w:val="20"/>
                <w:szCs w:val="20"/>
              </w:rPr>
              <w:t>3.1: Realizácia dátovej integrácie na centrálnu integračnú platformu (IS CIP/IS CPDI) za účelom poskytovania údajov</w:t>
            </w:r>
          </w:p>
        </w:tc>
        <w:tc>
          <w:tcPr>
            <w:tcW w:w="725" w:type="pct"/>
          </w:tcPr>
          <w:p w14:paraId="6401AC4C" w14:textId="77777777" w:rsidR="00F5324A" w:rsidRPr="000F6FA9" w:rsidRDefault="00F5324A" w:rsidP="00F5324A">
            <w:pPr>
              <w:rPr>
                <w:rFonts w:cs="Tahoma"/>
                <w:sz w:val="20"/>
                <w:szCs w:val="20"/>
              </w:rPr>
            </w:pPr>
            <w:r w:rsidRPr="000F6FA9">
              <w:rPr>
                <w:rFonts w:cs="Tahoma"/>
                <w:sz w:val="20"/>
                <w:szCs w:val="20"/>
              </w:rPr>
              <w:t>Áno</w:t>
            </w:r>
          </w:p>
        </w:tc>
        <w:tc>
          <w:tcPr>
            <w:tcW w:w="648" w:type="pct"/>
          </w:tcPr>
          <w:p w14:paraId="154E91A6" w14:textId="10078761" w:rsidR="00F5324A" w:rsidRPr="000F6FA9" w:rsidRDefault="00F5324A" w:rsidP="00F5324A">
            <w:pPr>
              <w:rPr>
                <w:rFonts w:cs="Tahoma"/>
                <w:sz w:val="20"/>
                <w:szCs w:val="20"/>
              </w:rPr>
            </w:pPr>
            <w:r w:rsidRPr="000F6FA9">
              <w:rPr>
                <w:rFonts w:cs="Tahoma"/>
                <w:sz w:val="20"/>
                <w:szCs w:val="20"/>
              </w:rPr>
              <w:t xml:space="preserve">PZ Kapitola </w:t>
            </w:r>
            <w:r w:rsidR="003D524A" w:rsidRPr="000F6FA9">
              <w:rPr>
                <w:rFonts w:cs="Tahoma"/>
                <w:sz w:val="20"/>
                <w:szCs w:val="20"/>
              </w:rPr>
              <w:t>3.3.1.3</w:t>
            </w:r>
          </w:p>
        </w:tc>
        <w:tc>
          <w:tcPr>
            <w:tcW w:w="608" w:type="pct"/>
          </w:tcPr>
          <w:p w14:paraId="2F3BCD75" w14:textId="05175AF5" w:rsidR="00F5324A" w:rsidRPr="000F6FA9" w:rsidRDefault="00F5324A" w:rsidP="00F5324A">
            <w:pPr>
              <w:rPr>
                <w:rFonts w:cs="Tahoma"/>
                <w:sz w:val="20"/>
                <w:szCs w:val="20"/>
              </w:rPr>
            </w:pPr>
            <w:proofErr w:type="spellStart"/>
            <w:r w:rsidRPr="3A710072">
              <w:rPr>
                <w:rFonts w:cs="Tahoma"/>
                <w:sz w:val="20"/>
                <w:szCs w:val="20"/>
              </w:rPr>
              <w:t>PkP</w:t>
            </w:r>
            <w:proofErr w:type="spellEnd"/>
            <w:r w:rsidRPr="3A710072">
              <w:rPr>
                <w:rFonts w:cs="Tahoma"/>
                <w:sz w:val="20"/>
                <w:szCs w:val="20"/>
              </w:rPr>
              <w:t xml:space="preserve"> Kapitola 4.</w:t>
            </w:r>
            <w:r w:rsidR="00A538C2">
              <w:rPr>
                <w:rFonts w:cs="Tahoma"/>
                <w:sz w:val="20"/>
                <w:szCs w:val="20"/>
              </w:rPr>
              <w:t>2.8</w:t>
            </w:r>
          </w:p>
        </w:tc>
      </w:tr>
      <w:tr w:rsidR="003D524A" w:rsidRPr="000F6FA9" w14:paraId="15EA3B50" w14:textId="77777777" w:rsidTr="28FA9E7C">
        <w:tc>
          <w:tcPr>
            <w:tcW w:w="1585" w:type="pct"/>
            <w:vMerge/>
            <w:hideMark/>
          </w:tcPr>
          <w:p w14:paraId="22E07FFA" w14:textId="77777777" w:rsidR="003D524A" w:rsidRPr="000F6FA9" w:rsidRDefault="003D524A" w:rsidP="003D524A">
            <w:pPr>
              <w:rPr>
                <w:rFonts w:cs="Tahoma"/>
                <w:sz w:val="20"/>
                <w:szCs w:val="20"/>
              </w:rPr>
            </w:pPr>
          </w:p>
        </w:tc>
        <w:tc>
          <w:tcPr>
            <w:tcW w:w="1434" w:type="pct"/>
            <w:hideMark/>
          </w:tcPr>
          <w:p w14:paraId="199A58FD" w14:textId="77777777" w:rsidR="003D524A" w:rsidRPr="000F6FA9" w:rsidRDefault="003D524A" w:rsidP="003D524A">
            <w:pPr>
              <w:rPr>
                <w:rFonts w:cs="Tahoma"/>
                <w:sz w:val="20"/>
                <w:szCs w:val="20"/>
              </w:rPr>
            </w:pPr>
            <w:r w:rsidRPr="000F6FA9">
              <w:rPr>
                <w:rFonts w:cs="Tahoma"/>
                <w:sz w:val="20"/>
                <w:szCs w:val="20"/>
              </w:rPr>
              <w:t>3.2: Vyhlásenie referenčných údajov</w:t>
            </w:r>
          </w:p>
        </w:tc>
        <w:tc>
          <w:tcPr>
            <w:tcW w:w="725" w:type="pct"/>
          </w:tcPr>
          <w:p w14:paraId="35A8E07D" w14:textId="77777777" w:rsidR="003D524A" w:rsidRPr="000F6FA9" w:rsidRDefault="003D524A" w:rsidP="003D524A">
            <w:pPr>
              <w:rPr>
                <w:rFonts w:cs="Tahoma"/>
                <w:sz w:val="20"/>
                <w:szCs w:val="20"/>
              </w:rPr>
            </w:pPr>
          </w:p>
        </w:tc>
        <w:tc>
          <w:tcPr>
            <w:tcW w:w="648" w:type="pct"/>
          </w:tcPr>
          <w:p w14:paraId="76AAC6F6" w14:textId="671ECD56" w:rsidR="003D524A" w:rsidRPr="000F6FA9" w:rsidRDefault="003D524A" w:rsidP="003D524A">
            <w:pPr>
              <w:rPr>
                <w:rFonts w:cs="Tahoma"/>
                <w:sz w:val="20"/>
                <w:szCs w:val="20"/>
              </w:rPr>
            </w:pPr>
          </w:p>
        </w:tc>
        <w:tc>
          <w:tcPr>
            <w:tcW w:w="608" w:type="pct"/>
          </w:tcPr>
          <w:p w14:paraId="2AB8FDB8" w14:textId="6F56A001" w:rsidR="003D524A" w:rsidRPr="000F6FA9" w:rsidRDefault="003D524A" w:rsidP="003D524A">
            <w:pPr>
              <w:rPr>
                <w:rFonts w:cs="Tahoma"/>
                <w:sz w:val="20"/>
                <w:szCs w:val="20"/>
              </w:rPr>
            </w:pPr>
          </w:p>
        </w:tc>
      </w:tr>
      <w:tr w:rsidR="003D524A" w:rsidRPr="000F6FA9" w14:paraId="70B65FF7" w14:textId="77777777" w:rsidTr="28FA9E7C">
        <w:tc>
          <w:tcPr>
            <w:tcW w:w="1585" w:type="pct"/>
            <w:hideMark/>
          </w:tcPr>
          <w:p w14:paraId="55F219C5" w14:textId="6F7E35B9" w:rsidR="003D524A" w:rsidRPr="000F6FA9" w:rsidRDefault="003D524A" w:rsidP="003D524A">
            <w:pPr>
              <w:rPr>
                <w:rFonts w:cs="Tahoma"/>
                <w:sz w:val="20"/>
                <w:szCs w:val="20"/>
              </w:rPr>
            </w:pPr>
            <w:r w:rsidRPr="000F6FA9">
              <w:rPr>
                <w:rFonts w:cs="Tahoma"/>
                <w:sz w:val="20"/>
                <w:szCs w:val="20"/>
              </w:rPr>
              <w:t>A4. Realizácia dátovej integrácie na centrálnu integračnú platformu (IS CIP/IS CPDI) za účelom konzumovania údajov</w:t>
            </w:r>
          </w:p>
        </w:tc>
        <w:tc>
          <w:tcPr>
            <w:tcW w:w="1434" w:type="pct"/>
            <w:hideMark/>
          </w:tcPr>
          <w:p w14:paraId="43D36CC3" w14:textId="77777777" w:rsidR="003D524A" w:rsidRPr="000F6FA9" w:rsidRDefault="003D524A" w:rsidP="003D524A">
            <w:pPr>
              <w:rPr>
                <w:rFonts w:cs="Tahoma"/>
                <w:sz w:val="20"/>
                <w:szCs w:val="20"/>
              </w:rPr>
            </w:pPr>
          </w:p>
        </w:tc>
        <w:tc>
          <w:tcPr>
            <w:tcW w:w="725" w:type="pct"/>
          </w:tcPr>
          <w:p w14:paraId="210058A6" w14:textId="77777777" w:rsidR="003D524A" w:rsidRPr="000F6FA9" w:rsidRDefault="003D524A" w:rsidP="003D524A">
            <w:pPr>
              <w:rPr>
                <w:rFonts w:cs="Tahoma"/>
                <w:sz w:val="20"/>
                <w:szCs w:val="20"/>
              </w:rPr>
            </w:pPr>
            <w:r w:rsidRPr="000F6FA9">
              <w:rPr>
                <w:rFonts w:cs="Tahoma"/>
                <w:sz w:val="20"/>
                <w:szCs w:val="20"/>
              </w:rPr>
              <w:t>Nie</w:t>
            </w:r>
          </w:p>
          <w:p w14:paraId="255589AF" w14:textId="77777777" w:rsidR="003D524A" w:rsidRPr="000F6FA9" w:rsidRDefault="003D524A" w:rsidP="003D524A">
            <w:pPr>
              <w:rPr>
                <w:rFonts w:cs="Tahoma"/>
                <w:sz w:val="20"/>
                <w:szCs w:val="20"/>
              </w:rPr>
            </w:pPr>
          </w:p>
        </w:tc>
        <w:tc>
          <w:tcPr>
            <w:tcW w:w="648" w:type="pct"/>
          </w:tcPr>
          <w:p w14:paraId="5E70FBC8" w14:textId="23B83735" w:rsidR="003D524A" w:rsidRPr="000F6FA9" w:rsidRDefault="003D524A" w:rsidP="003D524A">
            <w:pPr>
              <w:rPr>
                <w:rFonts w:cs="Tahoma"/>
                <w:sz w:val="20"/>
                <w:szCs w:val="20"/>
              </w:rPr>
            </w:pPr>
          </w:p>
        </w:tc>
        <w:tc>
          <w:tcPr>
            <w:tcW w:w="608" w:type="pct"/>
          </w:tcPr>
          <w:p w14:paraId="5D8FCCF3" w14:textId="647A5D30" w:rsidR="003D524A" w:rsidRPr="000F6FA9" w:rsidRDefault="003D524A" w:rsidP="003D524A">
            <w:pPr>
              <w:rPr>
                <w:rFonts w:cs="Tahoma"/>
                <w:sz w:val="20"/>
                <w:szCs w:val="20"/>
              </w:rPr>
            </w:pPr>
          </w:p>
        </w:tc>
      </w:tr>
      <w:tr w:rsidR="003D524A" w:rsidRPr="000F6FA9" w14:paraId="066072F8" w14:textId="77777777" w:rsidTr="28FA9E7C">
        <w:tc>
          <w:tcPr>
            <w:tcW w:w="1585" w:type="pct"/>
            <w:hideMark/>
          </w:tcPr>
          <w:p w14:paraId="1F8C70D5" w14:textId="77777777" w:rsidR="003D524A" w:rsidRPr="000F6FA9" w:rsidRDefault="003D524A" w:rsidP="003D524A">
            <w:pPr>
              <w:rPr>
                <w:rFonts w:cs="Tahoma"/>
                <w:sz w:val="20"/>
                <w:szCs w:val="20"/>
              </w:rPr>
            </w:pPr>
            <w:r w:rsidRPr="000F6FA9">
              <w:rPr>
                <w:rFonts w:cs="Tahoma"/>
                <w:sz w:val="20"/>
                <w:szCs w:val="20"/>
              </w:rPr>
              <w:t>A5. Automatizované publikovanie otvorených údajov</w:t>
            </w:r>
          </w:p>
        </w:tc>
        <w:tc>
          <w:tcPr>
            <w:tcW w:w="1434" w:type="pct"/>
            <w:hideMark/>
          </w:tcPr>
          <w:p w14:paraId="69D156A5" w14:textId="77777777" w:rsidR="003D524A" w:rsidRPr="000F6FA9" w:rsidRDefault="003D524A" w:rsidP="003D524A">
            <w:pPr>
              <w:rPr>
                <w:rFonts w:cs="Tahoma"/>
                <w:sz w:val="20"/>
                <w:szCs w:val="20"/>
              </w:rPr>
            </w:pPr>
          </w:p>
        </w:tc>
        <w:tc>
          <w:tcPr>
            <w:tcW w:w="725" w:type="pct"/>
          </w:tcPr>
          <w:p w14:paraId="1EF5EBC8" w14:textId="77777777" w:rsidR="003D524A" w:rsidRPr="000F6FA9" w:rsidRDefault="003D524A" w:rsidP="003D524A">
            <w:pPr>
              <w:rPr>
                <w:rFonts w:cs="Tahoma"/>
                <w:sz w:val="20"/>
                <w:szCs w:val="20"/>
              </w:rPr>
            </w:pPr>
            <w:r w:rsidRPr="000F6FA9">
              <w:rPr>
                <w:rFonts w:cs="Tahoma"/>
                <w:sz w:val="20"/>
                <w:szCs w:val="20"/>
              </w:rPr>
              <w:t>Áno</w:t>
            </w:r>
          </w:p>
        </w:tc>
        <w:tc>
          <w:tcPr>
            <w:tcW w:w="648" w:type="pct"/>
          </w:tcPr>
          <w:p w14:paraId="29EC962A" w14:textId="5FE1A29D" w:rsidR="003D524A" w:rsidRPr="000F6FA9" w:rsidRDefault="003D524A" w:rsidP="003D524A">
            <w:pPr>
              <w:rPr>
                <w:rFonts w:cs="Tahoma"/>
                <w:sz w:val="20"/>
                <w:szCs w:val="20"/>
              </w:rPr>
            </w:pPr>
            <w:r w:rsidRPr="000F6FA9">
              <w:rPr>
                <w:rFonts w:cs="Tahoma"/>
                <w:sz w:val="20"/>
                <w:szCs w:val="20"/>
              </w:rPr>
              <w:t>PZ Kapitola 3.3.1.4</w:t>
            </w:r>
          </w:p>
        </w:tc>
        <w:tc>
          <w:tcPr>
            <w:tcW w:w="608" w:type="pct"/>
          </w:tcPr>
          <w:p w14:paraId="5B632A73" w14:textId="4F8924D6" w:rsidR="003D524A" w:rsidRPr="000F6FA9" w:rsidRDefault="003D524A" w:rsidP="3A710072">
            <w:pPr>
              <w:rPr>
                <w:rFonts w:cs="Tahoma"/>
                <w:sz w:val="20"/>
                <w:szCs w:val="20"/>
              </w:rPr>
            </w:pPr>
            <w:proofErr w:type="spellStart"/>
            <w:r w:rsidRPr="3A710072">
              <w:rPr>
                <w:rFonts w:cs="Tahoma"/>
                <w:sz w:val="20"/>
                <w:szCs w:val="20"/>
              </w:rPr>
              <w:t>PkP</w:t>
            </w:r>
            <w:proofErr w:type="spellEnd"/>
            <w:r w:rsidRPr="3A710072">
              <w:rPr>
                <w:rFonts w:cs="Tahoma"/>
                <w:sz w:val="20"/>
                <w:szCs w:val="20"/>
              </w:rPr>
              <w:t xml:space="preserve"> Kapitola 4.</w:t>
            </w:r>
            <w:r w:rsidR="5DF0F400" w:rsidRPr="3A710072">
              <w:rPr>
                <w:rFonts w:cs="Tahoma"/>
                <w:sz w:val="20"/>
                <w:szCs w:val="20"/>
              </w:rPr>
              <w:t>3.5</w:t>
            </w:r>
          </w:p>
        </w:tc>
      </w:tr>
      <w:tr w:rsidR="003D524A" w:rsidRPr="000F6FA9" w14:paraId="6A167F20" w14:textId="77777777" w:rsidTr="28FA9E7C">
        <w:tc>
          <w:tcPr>
            <w:tcW w:w="1585" w:type="pct"/>
            <w:hideMark/>
          </w:tcPr>
          <w:p w14:paraId="3D274ADE" w14:textId="77777777" w:rsidR="003D524A" w:rsidRPr="000F6FA9" w:rsidRDefault="003D524A" w:rsidP="003D524A">
            <w:pPr>
              <w:rPr>
                <w:rFonts w:cs="Tahoma"/>
                <w:sz w:val="20"/>
                <w:szCs w:val="20"/>
              </w:rPr>
            </w:pPr>
            <w:r w:rsidRPr="000F6FA9">
              <w:rPr>
                <w:rFonts w:cs="Tahoma"/>
                <w:sz w:val="20"/>
                <w:szCs w:val="20"/>
              </w:rPr>
              <w:t>A6. Sprístupnenie údajov na analytické účely</w:t>
            </w:r>
          </w:p>
        </w:tc>
        <w:tc>
          <w:tcPr>
            <w:tcW w:w="1434" w:type="pct"/>
            <w:hideMark/>
          </w:tcPr>
          <w:p w14:paraId="276FF806" w14:textId="77777777" w:rsidR="003D524A" w:rsidRPr="000F6FA9" w:rsidRDefault="003D524A" w:rsidP="003D524A">
            <w:pPr>
              <w:rPr>
                <w:rFonts w:cs="Tahoma"/>
                <w:sz w:val="20"/>
                <w:szCs w:val="20"/>
              </w:rPr>
            </w:pPr>
          </w:p>
        </w:tc>
        <w:tc>
          <w:tcPr>
            <w:tcW w:w="725" w:type="pct"/>
          </w:tcPr>
          <w:p w14:paraId="0D8ABBB3" w14:textId="77777777" w:rsidR="003D524A" w:rsidRPr="000F6FA9" w:rsidRDefault="003D524A" w:rsidP="003D524A">
            <w:pPr>
              <w:rPr>
                <w:rFonts w:cs="Tahoma"/>
                <w:sz w:val="20"/>
                <w:szCs w:val="20"/>
              </w:rPr>
            </w:pPr>
            <w:r w:rsidRPr="000F6FA9">
              <w:rPr>
                <w:rFonts w:cs="Tahoma"/>
                <w:sz w:val="20"/>
                <w:szCs w:val="20"/>
              </w:rPr>
              <w:t>Nie</w:t>
            </w:r>
          </w:p>
        </w:tc>
        <w:tc>
          <w:tcPr>
            <w:tcW w:w="648" w:type="pct"/>
          </w:tcPr>
          <w:p w14:paraId="44DB0C18" w14:textId="6E2839F9" w:rsidR="003D524A" w:rsidRPr="000F6FA9" w:rsidRDefault="003D524A" w:rsidP="003D524A">
            <w:pPr>
              <w:rPr>
                <w:rFonts w:cs="Tahoma"/>
                <w:sz w:val="20"/>
                <w:szCs w:val="20"/>
              </w:rPr>
            </w:pPr>
          </w:p>
        </w:tc>
        <w:tc>
          <w:tcPr>
            <w:tcW w:w="608" w:type="pct"/>
          </w:tcPr>
          <w:p w14:paraId="1E4F7A60" w14:textId="69D087AE" w:rsidR="003D524A" w:rsidRPr="000F6FA9" w:rsidRDefault="003D524A" w:rsidP="003D524A">
            <w:pPr>
              <w:rPr>
                <w:rFonts w:cs="Tahoma"/>
                <w:sz w:val="20"/>
                <w:szCs w:val="20"/>
              </w:rPr>
            </w:pPr>
          </w:p>
        </w:tc>
      </w:tr>
      <w:tr w:rsidR="003D524A" w:rsidRPr="000F6FA9" w14:paraId="379E85C6" w14:textId="77777777" w:rsidTr="28FA9E7C">
        <w:tc>
          <w:tcPr>
            <w:tcW w:w="1585" w:type="pct"/>
            <w:hideMark/>
          </w:tcPr>
          <w:p w14:paraId="7C17EF0C" w14:textId="77777777" w:rsidR="003D524A" w:rsidRPr="000F6FA9" w:rsidRDefault="003D524A" w:rsidP="003D524A">
            <w:pPr>
              <w:rPr>
                <w:rFonts w:cs="Tahoma"/>
                <w:sz w:val="20"/>
                <w:szCs w:val="20"/>
              </w:rPr>
            </w:pPr>
            <w:r w:rsidRPr="000F6FA9">
              <w:rPr>
                <w:rFonts w:cs="Tahoma"/>
                <w:sz w:val="20"/>
                <w:szCs w:val="20"/>
              </w:rPr>
              <w:t>A7. Zavedenie systematického manažmentu údajov</w:t>
            </w:r>
          </w:p>
        </w:tc>
        <w:tc>
          <w:tcPr>
            <w:tcW w:w="1434" w:type="pct"/>
            <w:hideMark/>
          </w:tcPr>
          <w:p w14:paraId="3D3AAC4D" w14:textId="77777777" w:rsidR="003D524A" w:rsidRPr="000F6FA9" w:rsidRDefault="003D524A" w:rsidP="003D524A">
            <w:pPr>
              <w:rPr>
                <w:rFonts w:cs="Tahoma"/>
                <w:sz w:val="20"/>
                <w:szCs w:val="20"/>
              </w:rPr>
            </w:pPr>
          </w:p>
        </w:tc>
        <w:tc>
          <w:tcPr>
            <w:tcW w:w="725" w:type="pct"/>
          </w:tcPr>
          <w:p w14:paraId="0EF0D314" w14:textId="77777777" w:rsidR="003D524A" w:rsidRPr="000F6FA9" w:rsidRDefault="003D524A" w:rsidP="003D524A">
            <w:pPr>
              <w:rPr>
                <w:rFonts w:cs="Tahoma"/>
                <w:sz w:val="20"/>
                <w:szCs w:val="20"/>
              </w:rPr>
            </w:pPr>
            <w:r w:rsidRPr="000F6FA9">
              <w:rPr>
                <w:rFonts w:cs="Tahoma"/>
                <w:sz w:val="20"/>
                <w:szCs w:val="20"/>
              </w:rPr>
              <w:t>Áno</w:t>
            </w:r>
          </w:p>
        </w:tc>
        <w:tc>
          <w:tcPr>
            <w:tcW w:w="648" w:type="pct"/>
          </w:tcPr>
          <w:p w14:paraId="1DE2C9FC" w14:textId="28B53010" w:rsidR="003D524A" w:rsidRPr="000F6FA9" w:rsidRDefault="003D524A" w:rsidP="003D524A">
            <w:pPr>
              <w:rPr>
                <w:rFonts w:cs="Tahoma"/>
                <w:sz w:val="20"/>
                <w:szCs w:val="20"/>
              </w:rPr>
            </w:pPr>
            <w:r w:rsidRPr="000F6FA9">
              <w:rPr>
                <w:rFonts w:cs="Tahoma"/>
                <w:sz w:val="20"/>
                <w:szCs w:val="20"/>
              </w:rPr>
              <w:t>PZ Kapitola 3.3.1.5</w:t>
            </w:r>
          </w:p>
        </w:tc>
        <w:tc>
          <w:tcPr>
            <w:tcW w:w="608" w:type="pct"/>
          </w:tcPr>
          <w:p w14:paraId="47DE5638" w14:textId="0CDCB621" w:rsidR="003D524A" w:rsidRPr="000F6FA9" w:rsidRDefault="003D524A" w:rsidP="003D524A">
            <w:pPr>
              <w:rPr>
                <w:rFonts w:cs="Tahoma"/>
                <w:sz w:val="20"/>
                <w:szCs w:val="20"/>
              </w:rPr>
            </w:pPr>
            <w:proofErr w:type="spellStart"/>
            <w:r w:rsidRPr="3A710072">
              <w:rPr>
                <w:rFonts w:cs="Tahoma"/>
                <w:sz w:val="20"/>
                <w:szCs w:val="20"/>
              </w:rPr>
              <w:t>PkP</w:t>
            </w:r>
            <w:proofErr w:type="spellEnd"/>
            <w:r w:rsidRPr="3A710072">
              <w:rPr>
                <w:rFonts w:cs="Tahoma"/>
                <w:sz w:val="20"/>
                <w:szCs w:val="20"/>
              </w:rPr>
              <w:t xml:space="preserve"> Kapitola 4.</w:t>
            </w:r>
            <w:r w:rsidR="2055CC63" w:rsidRPr="3A710072">
              <w:rPr>
                <w:rFonts w:cs="Tahoma"/>
                <w:sz w:val="20"/>
                <w:szCs w:val="20"/>
              </w:rPr>
              <w:t>3.1</w:t>
            </w:r>
          </w:p>
        </w:tc>
      </w:tr>
      <w:tr w:rsidR="003D524A" w:rsidRPr="000F6FA9" w14:paraId="485AE49E" w14:textId="77777777" w:rsidTr="28FA9E7C">
        <w:tc>
          <w:tcPr>
            <w:tcW w:w="1585" w:type="pct"/>
            <w:hideMark/>
          </w:tcPr>
          <w:p w14:paraId="577ED831" w14:textId="77777777" w:rsidR="003D524A" w:rsidRPr="000F6FA9" w:rsidRDefault="003D524A" w:rsidP="003D524A">
            <w:pPr>
              <w:rPr>
                <w:rFonts w:cs="Tahoma"/>
                <w:sz w:val="20"/>
                <w:szCs w:val="20"/>
              </w:rPr>
            </w:pPr>
            <w:r w:rsidRPr="000F6FA9">
              <w:rPr>
                <w:rFonts w:cs="Tahoma"/>
                <w:sz w:val="20"/>
                <w:szCs w:val="20"/>
              </w:rPr>
              <w:t>A8. Vybudovanie nového zdrojového registra alebo strojovo-spracovateľného objektu evidencie</w:t>
            </w:r>
          </w:p>
        </w:tc>
        <w:tc>
          <w:tcPr>
            <w:tcW w:w="1434" w:type="pct"/>
            <w:hideMark/>
          </w:tcPr>
          <w:p w14:paraId="3838B2C8" w14:textId="77777777" w:rsidR="003D524A" w:rsidRPr="000F6FA9" w:rsidRDefault="003D524A" w:rsidP="003D524A">
            <w:pPr>
              <w:rPr>
                <w:rFonts w:cs="Tahoma"/>
                <w:sz w:val="20"/>
                <w:szCs w:val="20"/>
              </w:rPr>
            </w:pPr>
          </w:p>
        </w:tc>
        <w:tc>
          <w:tcPr>
            <w:tcW w:w="725" w:type="pct"/>
          </w:tcPr>
          <w:p w14:paraId="722F7A78" w14:textId="5B020C34" w:rsidR="003D524A" w:rsidRPr="000F6FA9" w:rsidRDefault="003D524A" w:rsidP="003D524A">
            <w:pPr>
              <w:rPr>
                <w:rFonts w:cs="Tahoma"/>
                <w:sz w:val="20"/>
                <w:szCs w:val="20"/>
              </w:rPr>
            </w:pPr>
            <w:r w:rsidRPr="000F6FA9">
              <w:rPr>
                <w:rFonts w:cs="Tahoma"/>
                <w:sz w:val="20"/>
                <w:szCs w:val="20"/>
              </w:rPr>
              <w:t>Nie</w:t>
            </w:r>
          </w:p>
        </w:tc>
        <w:tc>
          <w:tcPr>
            <w:tcW w:w="648" w:type="pct"/>
          </w:tcPr>
          <w:p w14:paraId="58592EA4" w14:textId="3ABBFB9B" w:rsidR="003D524A" w:rsidRPr="000F6FA9" w:rsidRDefault="003D524A" w:rsidP="003D524A">
            <w:pPr>
              <w:rPr>
                <w:rFonts w:cs="Tahoma"/>
                <w:sz w:val="20"/>
                <w:szCs w:val="20"/>
              </w:rPr>
            </w:pPr>
          </w:p>
        </w:tc>
        <w:tc>
          <w:tcPr>
            <w:tcW w:w="608" w:type="pct"/>
          </w:tcPr>
          <w:p w14:paraId="227A494D" w14:textId="34BE4A45" w:rsidR="003D524A" w:rsidRPr="000F6FA9" w:rsidRDefault="003D524A" w:rsidP="003D524A">
            <w:pPr>
              <w:rPr>
                <w:rFonts w:cs="Tahoma"/>
                <w:sz w:val="20"/>
                <w:szCs w:val="20"/>
              </w:rPr>
            </w:pPr>
          </w:p>
        </w:tc>
      </w:tr>
      <w:tr w:rsidR="003D524A" w:rsidRPr="000F6FA9" w14:paraId="537F9ACE" w14:textId="77777777" w:rsidTr="28FA9E7C">
        <w:tc>
          <w:tcPr>
            <w:tcW w:w="1585" w:type="pct"/>
            <w:hideMark/>
          </w:tcPr>
          <w:p w14:paraId="62014C7A" w14:textId="77777777" w:rsidR="003D524A" w:rsidRPr="000F6FA9" w:rsidRDefault="003D524A" w:rsidP="003D524A">
            <w:pPr>
              <w:rPr>
                <w:rFonts w:cs="Tahoma"/>
                <w:sz w:val="20"/>
                <w:szCs w:val="20"/>
              </w:rPr>
            </w:pPr>
            <w:r w:rsidRPr="000F6FA9">
              <w:rPr>
                <w:rFonts w:cs="Tahoma"/>
                <w:sz w:val="20"/>
                <w:szCs w:val="20"/>
              </w:rPr>
              <w:t>A9. Vytvorenie rezortnej integračnej platformy pre konsolidáciu interných systémov inštitúcie</w:t>
            </w:r>
          </w:p>
        </w:tc>
        <w:tc>
          <w:tcPr>
            <w:tcW w:w="1434" w:type="pct"/>
            <w:hideMark/>
          </w:tcPr>
          <w:p w14:paraId="66DFBE4F" w14:textId="77777777" w:rsidR="003D524A" w:rsidRPr="000F6FA9" w:rsidRDefault="003D524A" w:rsidP="003D524A">
            <w:pPr>
              <w:rPr>
                <w:rFonts w:cs="Tahoma"/>
                <w:sz w:val="20"/>
                <w:szCs w:val="20"/>
              </w:rPr>
            </w:pPr>
          </w:p>
        </w:tc>
        <w:tc>
          <w:tcPr>
            <w:tcW w:w="725" w:type="pct"/>
            <w:hideMark/>
          </w:tcPr>
          <w:p w14:paraId="3094BC4F" w14:textId="77777777" w:rsidR="003D524A" w:rsidRPr="000F6FA9" w:rsidRDefault="003D524A" w:rsidP="003D524A">
            <w:pPr>
              <w:rPr>
                <w:rFonts w:cs="Tahoma"/>
                <w:sz w:val="20"/>
                <w:szCs w:val="20"/>
              </w:rPr>
            </w:pPr>
            <w:r w:rsidRPr="000F6FA9">
              <w:rPr>
                <w:rFonts w:cs="Tahoma"/>
                <w:sz w:val="20"/>
                <w:szCs w:val="20"/>
              </w:rPr>
              <w:t>Áno</w:t>
            </w:r>
          </w:p>
        </w:tc>
        <w:tc>
          <w:tcPr>
            <w:tcW w:w="648" w:type="pct"/>
          </w:tcPr>
          <w:p w14:paraId="0F00B8F9" w14:textId="6EFDC644" w:rsidR="003D524A" w:rsidRPr="000F6FA9" w:rsidRDefault="003D524A" w:rsidP="003D524A">
            <w:pPr>
              <w:rPr>
                <w:rFonts w:cs="Tahoma"/>
                <w:sz w:val="20"/>
                <w:szCs w:val="20"/>
              </w:rPr>
            </w:pPr>
            <w:r w:rsidRPr="000F6FA9">
              <w:rPr>
                <w:rFonts w:cs="Tahoma"/>
                <w:sz w:val="20"/>
                <w:szCs w:val="20"/>
              </w:rPr>
              <w:t>PZ Kapitola 3.3.1.7</w:t>
            </w:r>
          </w:p>
        </w:tc>
        <w:tc>
          <w:tcPr>
            <w:tcW w:w="608" w:type="pct"/>
          </w:tcPr>
          <w:p w14:paraId="5508F3D8" w14:textId="37B2D767" w:rsidR="003D524A" w:rsidRPr="000F6FA9" w:rsidRDefault="003D524A" w:rsidP="003D524A">
            <w:pPr>
              <w:rPr>
                <w:rFonts w:cs="Tahoma"/>
                <w:sz w:val="20"/>
                <w:szCs w:val="20"/>
              </w:rPr>
            </w:pPr>
            <w:proofErr w:type="spellStart"/>
            <w:r w:rsidRPr="3A710072">
              <w:rPr>
                <w:rFonts w:cs="Tahoma"/>
                <w:sz w:val="20"/>
                <w:szCs w:val="20"/>
              </w:rPr>
              <w:t>PkP</w:t>
            </w:r>
            <w:proofErr w:type="spellEnd"/>
            <w:r w:rsidRPr="3A710072">
              <w:rPr>
                <w:rFonts w:cs="Tahoma"/>
                <w:sz w:val="20"/>
                <w:szCs w:val="20"/>
              </w:rPr>
              <w:t xml:space="preserve"> Kapitola 4</w:t>
            </w:r>
          </w:p>
        </w:tc>
      </w:tr>
      <w:tr w:rsidR="003D524A" w:rsidRPr="000F6FA9" w14:paraId="2D2EBFCE" w14:textId="77777777" w:rsidTr="28FA9E7C">
        <w:tc>
          <w:tcPr>
            <w:tcW w:w="1585" w:type="pct"/>
            <w:hideMark/>
          </w:tcPr>
          <w:p w14:paraId="6162BBE8" w14:textId="77777777" w:rsidR="003D524A" w:rsidRPr="000F6FA9" w:rsidRDefault="003D524A" w:rsidP="003D524A">
            <w:pPr>
              <w:rPr>
                <w:rFonts w:cs="Tahoma"/>
                <w:sz w:val="20"/>
                <w:szCs w:val="20"/>
              </w:rPr>
            </w:pPr>
            <w:r w:rsidRPr="000F6FA9">
              <w:rPr>
                <w:rFonts w:cs="Tahoma"/>
                <w:sz w:val="20"/>
                <w:szCs w:val="20"/>
              </w:rPr>
              <w:t>A10. Rozvoj informačných systémov z pohľadu bezpečnosti a GDPR</w:t>
            </w:r>
          </w:p>
        </w:tc>
        <w:tc>
          <w:tcPr>
            <w:tcW w:w="1434" w:type="pct"/>
            <w:hideMark/>
          </w:tcPr>
          <w:p w14:paraId="23CFA2C7" w14:textId="77777777" w:rsidR="003D524A" w:rsidRPr="000F6FA9" w:rsidRDefault="003D524A" w:rsidP="003D524A">
            <w:pPr>
              <w:rPr>
                <w:rFonts w:cs="Tahoma"/>
                <w:sz w:val="20"/>
                <w:szCs w:val="20"/>
              </w:rPr>
            </w:pPr>
          </w:p>
        </w:tc>
        <w:tc>
          <w:tcPr>
            <w:tcW w:w="725" w:type="pct"/>
            <w:hideMark/>
          </w:tcPr>
          <w:p w14:paraId="6FA46A8E" w14:textId="77777777" w:rsidR="003D524A" w:rsidRPr="000F6FA9" w:rsidRDefault="003D524A" w:rsidP="003D524A">
            <w:pPr>
              <w:rPr>
                <w:rFonts w:cs="Tahoma"/>
                <w:sz w:val="20"/>
                <w:szCs w:val="20"/>
              </w:rPr>
            </w:pPr>
            <w:r w:rsidRPr="000F6FA9">
              <w:rPr>
                <w:rFonts w:cs="Tahoma"/>
                <w:sz w:val="20"/>
                <w:szCs w:val="20"/>
              </w:rPr>
              <w:t>Áno</w:t>
            </w:r>
          </w:p>
        </w:tc>
        <w:tc>
          <w:tcPr>
            <w:tcW w:w="648" w:type="pct"/>
          </w:tcPr>
          <w:p w14:paraId="03890B38" w14:textId="1A8A05BA" w:rsidR="003D524A" w:rsidRPr="000F6FA9" w:rsidRDefault="003D524A" w:rsidP="003D524A">
            <w:pPr>
              <w:rPr>
                <w:rFonts w:cs="Tahoma"/>
                <w:sz w:val="20"/>
                <w:szCs w:val="20"/>
              </w:rPr>
            </w:pPr>
            <w:r w:rsidRPr="000F6FA9">
              <w:rPr>
                <w:rFonts w:cs="Tahoma"/>
                <w:sz w:val="20"/>
                <w:szCs w:val="20"/>
              </w:rPr>
              <w:t>PZ Kapitola 3.3.1.8</w:t>
            </w:r>
          </w:p>
        </w:tc>
        <w:tc>
          <w:tcPr>
            <w:tcW w:w="608" w:type="pct"/>
          </w:tcPr>
          <w:p w14:paraId="1198C79E" w14:textId="3F62BAAE" w:rsidR="003D524A" w:rsidRPr="000F6FA9" w:rsidRDefault="003D524A" w:rsidP="003D524A">
            <w:pPr>
              <w:rPr>
                <w:rFonts w:cs="Tahoma"/>
                <w:sz w:val="20"/>
                <w:szCs w:val="20"/>
              </w:rPr>
            </w:pPr>
            <w:proofErr w:type="spellStart"/>
            <w:r w:rsidRPr="3A710072">
              <w:rPr>
                <w:rFonts w:cs="Tahoma"/>
                <w:sz w:val="20"/>
                <w:szCs w:val="20"/>
              </w:rPr>
              <w:t>PkP</w:t>
            </w:r>
            <w:proofErr w:type="spellEnd"/>
            <w:r w:rsidRPr="3A710072">
              <w:rPr>
                <w:rFonts w:cs="Tahoma"/>
                <w:sz w:val="20"/>
                <w:szCs w:val="20"/>
              </w:rPr>
              <w:t xml:space="preserve"> Kapitola 4.</w:t>
            </w:r>
            <w:r w:rsidR="3462073C" w:rsidRPr="3A710072">
              <w:rPr>
                <w:rFonts w:cs="Tahoma"/>
                <w:sz w:val="20"/>
                <w:szCs w:val="20"/>
              </w:rPr>
              <w:t>5</w:t>
            </w:r>
          </w:p>
        </w:tc>
      </w:tr>
      <w:tr w:rsidR="003D524A" w:rsidRPr="000F6FA9" w14:paraId="52946241" w14:textId="77777777" w:rsidTr="28FA9E7C">
        <w:tc>
          <w:tcPr>
            <w:tcW w:w="1585" w:type="pct"/>
            <w:hideMark/>
          </w:tcPr>
          <w:p w14:paraId="75811FA5" w14:textId="77777777" w:rsidR="003D524A" w:rsidRPr="000F6FA9" w:rsidRDefault="003D524A" w:rsidP="003D524A">
            <w:pPr>
              <w:rPr>
                <w:rFonts w:cs="Tahoma"/>
                <w:sz w:val="20"/>
                <w:szCs w:val="20"/>
              </w:rPr>
            </w:pPr>
            <w:r w:rsidRPr="000F6FA9">
              <w:rPr>
                <w:rFonts w:cs="Tahoma"/>
                <w:sz w:val="20"/>
                <w:szCs w:val="20"/>
              </w:rPr>
              <w:t>A11. Legislatívna analýza údajov inštitúcie verejnej správy</w:t>
            </w:r>
          </w:p>
        </w:tc>
        <w:tc>
          <w:tcPr>
            <w:tcW w:w="1434" w:type="pct"/>
            <w:hideMark/>
          </w:tcPr>
          <w:p w14:paraId="75A7E6AA" w14:textId="77777777" w:rsidR="003D524A" w:rsidRPr="000F6FA9" w:rsidRDefault="003D524A" w:rsidP="003D524A">
            <w:pPr>
              <w:rPr>
                <w:rFonts w:cs="Tahoma"/>
                <w:sz w:val="20"/>
                <w:szCs w:val="20"/>
              </w:rPr>
            </w:pPr>
          </w:p>
        </w:tc>
        <w:tc>
          <w:tcPr>
            <w:tcW w:w="725" w:type="pct"/>
            <w:hideMark/>
          </w:tcPr>
          <w:p w14:paraId="4548ECFC" w14:textId="77777777" w:rsidR="003D524A" w:rsidRPr="000F6FA9" w:rsidRDefault="003D524A" w:rsidP="003D524A">
            <w:pPr>
              <w:rPr>
                <w:rFonts w:cs="Tahoma"/>
                <w:sz w:val="20"/>
                <w:szCs w:val="20"/>
              </w:rPr>
            </w:pPr>
            <w:r w:rsidRPr="000F6FA9">
              <w:rPr>
                <w:rFonts w:cs="Tahoma"/>
                <w:sz w:val="20"/>
                <w:szCs w:val="20"/>
              </w:rPr>
              <w:t>Áno</w:t>
            </w:r>
          </w:p>
        </w:tc>
        <w:tc>
          <w:tcPr>
            <w:tcW w:w="648" w:type="pct"/>
          </w:tcPr>
          <w:p w14:paraId="3D11FB4A" w14:textId="799DE4A2" w:rsidR="003D524A" w:rsidRPr="000F6FA9" w:rsidRDefault="003D524A" w:rsidP="003D524A">
            <w:pPr>
              <w:rPr>
                <w:rFonts w:cs="Tahoma"/>
                <w:sz w:val="20"/>
                <w:szCs w:val="20"/>
              </w:rPr>
            </w:pPr>
            <w:r w:rsidRPr="000F6FA9">
              <w:rPr>
                <w:rFonts w:cs="Tahoma"/>
                <w:sz w:val="20"/>
                <w:szCs w:val="20"/>
              </w:rPr>
              <w:t>PZ Kapitola 3.3.1.9</w:t>
            </w:r>
          </w:p>
        </w:tc>
        <w:tc>
          <w:tcPr>
            <w:tcW w:w="608" w:type="pct"/>
          </w:tcPr>
          <w:p w14:paraId="19B868AD" w14:textId="47FAD027" w:rsidR="003D524A" w:rsidRPr="000F6FA9" w:rsidRDefault="003D524A" w:rsidP="28FA9E7C">
            <w:pPr>
              <w:keepNext/>
              <w:rPr>
                <w:rFonts w:cs="Tahoma"/>
                <w:sz w:val="20"/>
                <w:szCs w:val="20"/>
                <w:highlight w:val="yellow"/>
              </w:rPr>
            </w:pPr>
            <w:proofErr w:type="spellStart"/>
            <w:r w:rsidRPr="28FA9E7C">
              <w:rPr>
                <w:rFonts w:cs="Tahoma"/>
                <w:sz w:val="20"/>
                <w:szCs w:val="20"/>
              </w:rPr>
              <w:t>PkP</w:t>
            </w:r>
            <w:proofErr w:type="spellEnd"/>
            <w:r w:rsidRPr="28FA9E7C">
              <w:rPr>
                <w:rFonts w:cs="Tahoma"/>
                <w:sz w:val="20"/>
                <w:szCs w:val="20"/>
              </w:rPr>
              <w:t xml:space="preserve"> Kapitola 4.</w:t>
            </w:r>
            <w:r w:rsidR="426BE77C" w:rsidRPr="28FA9E7C">
              <w:rPr>
                <w:rFonts w:cs="Tahoma"/>
                <w:sz w:val="20"/>
                <w:szCs w:val="20"/>
              </w:rPr>
              <w:t>3.8</w:t>
            </w:r>
          </w:p>
        </w:tc>
      </w:tr>
    </w:tbl>
    <w:p w14:paraId="61BBEE0F" w14:textId="35FD7EA7" w:rsidR="00721A17" w:rsidRPr="00053237" w:rsidRDefault="003167B5" w:rsidP="003167B5">
      <w:pPr>
        <w:pStyle w:val="Popis"/>
        <w:jc w:val="center"/>
        <w:rPr>
          <w:rFonts w:eastAsiaTheme="minorHAnsi" w:cs="Tahoma"/>
          <w:lang w:eastAsia="en-US"/>
        </w:rPr>
      </w:pPr>
      <w:bookmarkStart w:id="81" w:name="_Toc180452631"/>
      <w:r w:rsidRPr="00053237">
        <w:rPr>
          <w:rFonts w:cs="Tahoma"/>
        </w:rPr>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1</w:t>
      </w:r>
      <w:r w:rsidR="00071758">
        <w:rPr>
          <w:rFonts w:cs="Tahoma"/>
        </w:rPr>
        <w:fldChar w:fldCharType="end"/>
      </w:r>
      <w:r w:rsidRPr="00053237">
        <w:rPr>
          <w:rFonts w:cs="Tahoma"/>
        </w:rPr>
        <w:t>: Aktivity realizované v projekt</w:t>
      </w:r>
      <w:r w:rsidR="003B059A" w:rsidRPr="00053237">
        <w:rPr>
          <w:rFonts w:cs="Tahoma"/>
        </w:rPr>
        <w:t>e</w:t>
      </w:r>
      <w:bookmarkEnd w:id="81"/>
    </w:p>
    <w:p w14:paraId="772FDAC0" w14:textId="4FD0B1B7" w:rsidR="003B059A" w:rsidRPr="000F6FA9" w:rsidRDefault="77FAB94F" w:rsidP="003B059A">
      <w:pPr>
        <w:pStyle w:val="Nadpis3"/>
        <w:ind w:left="720"/>
        <w:rPr>
          <w:rFonts w:cs="Tahoma"/>
        </w:rPr>
      </w:pPr>
      <w:bookmarkStart w:id="82" w:name="_Toc526379046"/>
      <w:r w:rsidRPr="4863B0DE">
        <w:rPr>
          <w:rFonts w:cs="Tahoma"/>
        </w:rPr>
        <w:t>Rámcov</w:t>
      </w:r>
      <w:r w:rsidR="5DFCDCD9" w:rsidRPr="4863B0DE">
        <w:rPr>
          <w:rFonts w:cs="Tahoma"/>
        </w:rPr>
        <w:t>ý p</w:t>
      </w:r>
      <w:r w:rsidRPr="4863B0DE">
        <w:rPr>
          <w:rFonts w:cs="Tahoma"/>
        </w:rPr>
        <w:t>opis realizácie jednotlivých aktivít</w:t>
      </w:r>
      <w:bookmarkEnd w:id="82"/>
    </w:p>
    <w:p w14:paraId="265F86D4" w14:textId="4126A53E" w:rsidR="00862E07" w:rsidRPr="000F6FA9" w:rsidRDefault="001B7CEB" w:rsidP="00350B97">
      <w:pPr>
        <w:pStyle w:val="Nadpis4"/>
        <w:spacing w:before="0"/>
        <w:rPr>
          <w:rFonts w:cs="Tahoma"/>
        </w:rPr>
      </w:pPr>
      <w:r w:rsidRPr="000F6FA9">
        <w:rPr>
          <w:rFonts w:cs="Tahoma"/>
        </w:rPr>
        <w:t>Aktivita A1 Zavedenie manažmentu osobných údajov pre službu „moje dáta“</w:t>
      </w:r>
    </w:p>
    <w:p w14:paraId="70502BCA" w14:textId="768D50BE" w:rsidR="006A0E71" w:rsidRDefault="00350B97" w:rsidP="000F6FA9">
      <w:pPr>
        <w:rPr>
          <w:rFonts w:eastAsiaTheme="minorEastAsia"/>
          <w:lang w:eastAsia="en-US"/>
        </w:rPr>
      </w:pPr>
      <w:r w:rsidRPr="00053237">
        <w:rPr>
          <w:rFonts w:eastAsiaTheme="minorEastAsia"/>
          <w:lang w:eastAsia="en-US"/>
        </w:rPr>
        <w:t xml:space="preserve">Cieľom projektu je posilnenie informačného systému IS MOU, najmä pokiaľ ide o automatizáciu a efektívne spravovanie notifikácií. V rámci </w:t>
      </w:r>
      <w:r w:rsidR="002E51E2" w:rsidRPr="00053237">
        <w:rPr>
          <w:rFonts w:eastAsiaTheme="minorEastAsia"/>
          <w:lang w:eastAsia="en-US"/>
        </w:rPr>
        <w:t xml:space="preserve">projektu sa </w:t>
      </w:r>
      <w:r w:rsidRPr="00053237">
        <w:rPr>
          <w:rFonts w:eastAsiaTheme="minorEastAsia"/>
          <w:lang w:eastAsia="en-US"/>
        </w:rPr>
        <w:t>Ministerstva vnútra SR zameriava na rozšírenie funkčnosti informačn</w:t>
      </w:r>
      <w:r w:rsidR="00CA7E23" w:rsidRPr="00053237">
        <w:rPr>
          <w:rFonts w:eastAsiaTheme="minorEastAsia"/>
          <w:lang w:eastAsia="en-US"/>
        </w:rPr>
        <w:t>ých</w:t>
      </w:r>
      <w:r w:rsidRPr="00053237">
        <w:rPr>
          <w:rFonts w:eastAsiaTheme="minorEastAsia"/>
          <w:lang w:eastAsia="en-US"/>
        </w:rPr>
        <w:t xml:space="preserve"> systém</w:t>
      </w:r>
      <w:r w:rsidR="00CA7E23" w:rsidRPr="00053237">
        <w:rPr>
          <w:rFonts w:eastAsiaTheme="minorEastAsia"/>
          <w:lang w:eastAsia="en-US"/>
        </w:rPr>
        <w:t>ov</w:t>
      </w:r>
      <w:r w:rsidRPr="00053237">
        <w:rPr>
          <w:rFonts w:eastAsiaTheme="minorEastAsia"/>
          <w:lang w:eastAsia="en-US"/>
        </w:rPr>
        <w:t xml:space="preserve"> RFO (ISVS_191)</w:t>
      </w:r>
      <w:r w:rsidR="00CA7E23" w:rsidRPr="00053237">
        <w:rPr>
          <w:rFonts w:eastAsiaTheme="minorEastAsia"/>
          <w:lang w:eastAsia="en-US"/>
        </w:rPr>
        <w:t xml:space="preserve"> a Registra adries (isvs_192)</w:t>
      </w:r>
      <w:r w:rsidRPr="00053237">
        <w:rPr>
          <w:rFonts w:eastAsiaTheme="minorEastAsia"/>
          <w:lang w:eastAsia="en-US"/>
        </w:rPr>
        <w:t xml:space="preserve">, ktorý slúži ako </w:t>
      </w:r>
      <w:r w:rsidRPr="00053237">
        <w:rPr>
          <w:rFonts w:eastAsiaTheme="minorEastAsia"/>
          <w:lang w:eastAsia="en-US"/>
        </w:rPr>
        <w:lastRenderedPageBreak/>
        <w:t xml:space="preserve">zdrojový systém pre evidenciu dôležitých </w:t>
      </w:r>
      <w:r w:rsidR="003B059A" w:rsidRPr="00053237">
        <w:rPr>
          <w:rFonts w:eastAsiaTheme="minorEastAsia"/>
          <w:lang w:eastAsia="en-US"/>
        </w:rPr>
        <w:t>údajov</w:t>
      </w:r>
      <w:r w:rsidR="00CA7E23" w:rsidRPr="00053237">
        <w:rPr>
          <w:rFonts w:eastAsiaTheme="minorEastAsia"/>
          <w:lang w:eastAsia="en-US"/>
        </w:rPr>
        <w:t xml:space="preserve">. </w:t>
      </w:r>
      <w:r w:rsidR="00D978B5" w:rsidRPr="00053237">
        <w:rPr>
          <w:rFonts w:eastAsiaTheme="minorEastAsia"/>
          <w:lang w:eastAsia="en-US"/>
        </w:rPr>
        <w:t>Tabuľka uvedená nižšie odzrkadľuje aktuálny stav integračných väzieb spomínaných systémov na IS CPDI</w:t>
      </w:r>
    </w:p>
    <w:p w14:paraId="5732708D" w14:textId="77777777" w:rsidR="000F6FA9" w:rsidRPr="00053237" w:rsidRDefault="000F6FA9" w:rsidP="000F6FA9">
      <w:pPr>
        <w:rPr>
          <w:rFonts w:eastAsiaTheme="minorEastAsia"/>
          <w:lang w:eastAsia="en-US"/>
        </w:rPr>
      </w:pPr>
    </w:p>
    <w:tbl>
      <w:tblPr>
        <w:tblStyle w:val="Mriekatabuky"/>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0"/>
        <w:gridCol w:w="1816"/>
        <w:gridCol w:w="2652"/>
        <w:gridCol w:w="4050"/>
      </w:tblGrid>
      <w:tr w:rsidR="001B7CEB" w:rsidRPr="000F6FA9" w14:paraId="260B17E2" w14:textId="77777777" w:rsidTr="000F6FA9">
        <w:trPr>
          <w:trHeight w:val="300"/>
          <w:tblHeader/>
        </w:trPr>
        <w:tc>
          <w:tcPr>
            <w:tcW w:w="577" w:type="pct"/>
            <w:shd w:val="clear" w:color="auto" w:fill="F2F2F2" w:themeFill="background1" w:themeFillShade="F2"/>
            <w:vAlign w:val="center"/>
          </w:tcPr>
          <w:p w14:paraId="2C385499" w14:textId="77777777" w:rsidR="001B7CEB" w:rsidRPr="000F6FA9" w:rsidRDefault="001B7CEB" w:rsidP="22C58A0C">
            <w:pPr>
              <w:rPr>
                <w:rFonts w:cs="Tahoma"/>
                <w:b/>
                <w:bCs/>
                <w:color w:val="000000" w:themeColor="text1"/>
                <w:sz w:val="20"/>
                <w:szCs w:val="20"/>
              </w:rPr>
            </w:pPr>
            <w:r w:rsidRPr="000F6FA9">
              <w:rPr>
                <w:rFonts w:cs="Tahoma"/>
                <w:b/>
                <w:bCs/>
                <w:color w:val="000000" w:themeColor="text1"/>
                <w:sz w:val="20"/>
                <w:szCs w:val="20"/>
              </w:rPr>
              <w:t>Názov ISVS, kód ISVS</w:t>
            </w:r>
          </w:p>
        </w:tc>
        <w:tc>
          <w:tcPr>
            <w:tcW w:w="943" w:type="pct"/>
            <w:shd w:val="clear" w:color="auto" w:fill="F2F2F2" w:themeFill="background1" w:themeFillShade="F2"/>
            <w:vAlign w:val="center"/>
          </w:tcPr>
          <w:p w14:paraId="081234F2" w14:textId="1C7C1E25" w:rsidR="001B7CEB" w:rsidRPr="000F6FA9" w:rsidRDefault="001B7CEB" w:rsidP="22C58A0C">
            <w:pPr>
              <w:rPr>
                <w:rFonts w:cs="Tahoma"/>
                <w:b/>
                <w:bCs/>
                <w:color w:val="000000" w:themeColor="text1"/>
                <w:sz w:val="20"/>
                <w:szCs w:val="20"/>
                <w:lang w:bidi="ar-BH"/>
              </w:rPr>
            </w:pPr>
            <w:r w:rsidRPr="000F6FA9">
              <w:rPr>
                <w:rFonts w:cs="Tahoma"/>
                <w:b/>
                <w:bCs/>
                <w:color w:val="000000" w:themeColor="text1"/>
                <w:sz w:val="20"/>
                <w:szCs w:val="20"/>
              </w:rPr>
              <w:t>Názov množiny dát za (RR, OE a číselníky)</w:t>
            </w:r>
          </w:p>
        </w:tc>
        <w:tc>
          <w:tcPr>
            <w:tcW w:w="1377" w:type="pct"/>
            <w:shd w:val="clear" w:color="auto" w:fill="F2F2F2" w:themeFill="background1" w:themeFillShade="F2"/>
            <w:vAlign w:val="center"/>
          </w:tcPr>
          <w:p w14:paraId="3D85E6B4" w14:textId="77777777" w:rsidR="001B7CEB" w:rsidRPr="000F6FA9" w:rsidRDefault="001B7CEB" w:rsidP="22C58A0C">
            <w:pPr>
              <w:ind w:left="-784" w:right="31" w:firstLine="784"/>
              <w:rPr>
                <w:rFonts w:cs="Tahoma"/>
                <w:b/>
                <w:bCs/>
                <w:color w:val="000000" w:themeColor="text1"/>
                <w:sz w:val="20"/>
                <w:szCs w:val="20"/>
                <w:lang w:bidi="ar-BH"/>
              </w:rPr>
            </w:pPr>
            <w:r w:rsidRPr="000F6FA9">
              <w:rPr>
                <w:rFonts w:cs="Tahoma"/>
                <w:b/>
                <w:bCs/>
                <w:color w:val="000000" w:themeColor="text1"/>
                <w:sz w:val="20"/>
                <w:szCs w:val="20"/>
              </w:rPr>
              <w:t>Vymedzenie, detail</w:t>
            </w:r>
          </w:p>
        </w:tc>
        <w:tc>
          <w:tcPr>
            <w:tcW w:w="2103" w:type="pct"/>
            <w:shd w:val="clear" w:color="auto" w:fill="F2F2F2" w:themeFill="background1" w:themeFillShade="F2"/>
            <w:vAlign w:val="center"/>
          </w:tcPr>
          <w:p w14:paraId="54F06979" w14:textId="77777777" w:rsidR="001B7CEB" w:rsidRPr="000F6FA9" w:rsidRDefault="001B7CEB" w:rsidP="22C58A0C">
            <w:pPr>
              <w:rPr>
                <w:rFonts w:cs="Tahoma"/>
                <w:b/>
                <w:bCs/>
                <w:color w:val="000000" w:themeColor="text1"/>
                <w:sz w:val="20"/>
                <w:szCs w:val="20"/>
                <w:lang w:bidi="ar-BH"/>
              </w:rPr>
            </w:pPr>
            <w:r w:rsidRPr="000F6FA9">
              <w:rPr>
                <w:rFonts w:cs="Tahoma"/>
                <w:b/>
                <w:bCs/>
                <w:color w:val="000000" w:themeColor="text1"/>
                <w:sz w:val="20"/>
                <w:szCs w:val="20"/>
              </w:rPr>
              <w:t>Integračné väzby</w:t>
            </w:r>
          </w:p>
        </w:tc>
      </w:tr>
      <w:tr w:rsidR="001B7CEB" w:rsidRPr="000F6FA9" w14:paraId="1BD92774" w14:textId="77777777" w:rsidTr="000F6FA9">
        <w:trPr>
          <w:trHeight w:val="300"/>
        </w:trPr>
        <w:tc>
          <w:tcPr>
            <w:tcW w:w="577" w:type="pct"/>
            <w:vMerge w:val="restart"/>
            <w:hideMark/>
          </w:tcPr>
          <w:p w14:paraId="623D9884"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RFO</w:t>
            </w:r>
          </w:p>
          <w:p w14:paraId="77DF85CC" w14:textId="2B84EF6D" w:rsidR="001B7CEB" w:rsidRPr="000F6FA9" w:rsidRDefault="001B7CEB" w:rsidP="22C58A0C">
            <w:pPr>
              <w:rPr>
                <w:rFonts w:cs="Tahoma"/>
                <w:color w:val="000000" w:themeColor="text1"/>
                <w:sz w:val="20"/>
                <w:szCs w:val="20"/>
              </w:rPr>
            </w:pPr>
            <w:r w:rsidRPr="000F6FA9">
              <w:rPr>
                <w:rFonts w:cs="Tahoma"/>
                <w:color w:val="000000" w:themeColor="text1"/>
                <w:sz w:val="20"/>
                <w:szCs w:val="20"/>
              </w:rPr>
              <w:t>isvs_191</w:t>
            </w:r>
          </w:p>
          <w:p w14:paraId="551CE5A2" w14:textId="77777777" w:rsidR="001B7CEB" w:rsidRPr="000F6FA9" w:rsidRDefault="001B7CEB" w:rsidP="22C58A0C">
            <w:pPr>
              <w:rPr>
                <w:rFonts w:cs="Tahoma"/>
                <w:color w:val="000000" w:themeColor="text1"/>
                <w:sz w:val="20"/>
                <w:szCs w:val="20"/>
              </w:rPr>
            </w:pPr>
          </w:p>
        </w:tc>
        <w:tc>
          <w:tcPr>
            <w:tcW w:w="943" w:type="pct"/>
            <w:vMerge w:val="restart"/>
            <w:hideMark/>
          </w:tcPr>
          <w:p w14:paraId="50A261B9"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Register fyzických osôb</w:t>
            </w:r>
          </w:p>
        </w:tc>
        <w:tc>
          <w:tcPr>
            <w:tcW w:w="1377" w:type="pct"/>
            <w:vMerge w:val="restart"/>
            <w:hideMark/>
          </w:tcPr>
          <w:p w14:paraId="008BE94D"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Register fyzických osôb</w:t>
            </w:r>
          </w:p>
        </w:tc>
        <w:tc>
          <w:tcPr>
            <w:tcW w:w="2103" w:type="pct"/>
            <w:hideMark/>
          </w:tcPr>
          <w:p w14:paraId="1281E274"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1. Poskytnutie údajov z RFO</w:t>
            </w:r>
          </w:p>
        </w:tc>
      </w:tr>
      <w:tr w:rsidR="001B7CEB" w:rsidRPr="000F6FA9" w14:paraId="7CD2ED8F" w14:textId="77777777" w:rsidTr="000F6FA9">
        <w:trPr>
          <w:trHeight w:val="300"/>
        </w:trPr>
        <w:tc>
          <w:tcPr>
            <w:tcW w:w="577" w:type="pct"/>
            <w:vMerge/>
            <w:hideMark/>
          </w:tcPr>
          <w:p w14:paraId="74CB4BAA" w14:textId="77777777" w:rsidR="001B7CEB" w:rsidRPr="000F6FA9" w:rsidRDefault="001B7CEB" w:rsidP="00351101">
            <w:pPr>
              <w:rPr>
                <w:rFonts w:cs="Tahoma"/>
                <w:color w:val="000000" w:themeColor="text1"/>
                <w:sz w:val="20"/>
                <w:szCs w:val="20"/>
              </w:rPr>
            </w:pPr>
          </w:p>
        </w:tc>
        <w:tc>
          <w:tcPr>
            <w:tcW w:w="943" w:type="pct"/>
            <w:vMerge/>
            <w:hideMark/>
          </w:tcPr>
          <w:p w14:paraId="3622BBFF" w14:textId="77777777" w:rsidR="001B7CEB" w:rsidRPr="000F6FA9" w:rsidRDefault="001B7CEB" w:rsidP="00351101">
            <w:pPr>
              <w:rPr>
                <w:rFonts w:cs="Tahoma"/>
                <w:color w:val="000000" w:themeColor="text1"/>
                <w:sz w:val="20"/>
                <w:szCs w:val="20"/>
              </w:rPr>
            </w:pPr>
          </w:p>
        </w:tc>
        <w:tc>
          <w:tcPr>
            <w:tcW w:w="1377" w:type="pct"/>
            <w:vMerge/>
            <w:hideMark/>
          </w:tcPr>
          <w:p w14:paraId="6D92F1D6" w14:textId="77777777" w:rsidR="001B7CEB" w:rsidRPr="000F6FA9" w:rsidRDefault="001B7CEB" w:rsidP="00351101">
            <w:pPr>
              <w:rPr>
                <w:rFonts w:cs="Tahoma"/>
                <w:color w:val="000000" w:themeColor="text1"/>
                <w:sz w:val="20"/>
                <w:szCs w:val="20"/>
              </w:rPr>
            </w:pPr>
          </w:p>
        </w:tc>
        <w:tc>
          <w:tcPr>
            <w:tcW w:w="2103" w:type="pct"/>
            <w:hideMark/>
          </w:tcPr>
          <w:p w14:paraId="39549488"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2. Získavanie zmenových dávok RFO</w:t>
            </w:r>
          </w:p>
        </w:tc>
      </w:tr>
      <w:tr w:rsidR="001B7CEB" w:rsidRPr="000F6FA9" w14:paraId="1DB0D869" w14:textId="77777777" w:rsidTr="000F6FA9">
        <w:trPr>
          <w:trHeight w:val="300"/>
        </w:trPr>
        <w:tc>
          <w:tcPr>
            <w:tcW w:w="577" w:type="pct"/>
            <w:vMerge/>
            <w:hideMark/>
          </w:tcPr>
          <w:p w14:paraId="42F08414" w14:textId="77777777" w:rsidR="001B7CEB" w:rsidRPr="000F6FA9" w:rsidRDefault="001B7CEB" w:rsidP="00351101">
            <w:pPr>
              <w:rPr>
                <w:rFonts w:cs="Tahoma"/>
                <w:color w:val="000000" w:themeColor="text1"/>
                <w:sz w:val="20"/>
                <w:szCs w:val="20"/>
              </w:rPr>
            </w:pPr>
          </w:p>
        </w:tc>
        <w:tc>
          <w:tcPr>
            <w:tcW w:w="943" w:type="pct"/>
            <w:vMerge/>
            <w:hideMark/>
          </w:tcPr>
          <w:p w14:paraId="2007DA25" w14:textId="77777777" w:rsidR="001B7CEB" w:rsidRPr="000F6FA9" w:rsidRDefault="001B7CEB" w:rsidP="00351101">
            <w:pPr>
              <w:rPr>
                <w:rFonts w:cs="Tahoma"/>
                <w:color w:val="000000" w:themeColor="text1"/>
                <w:sz w:val="20"/>
                <w:szCs w:val="20"/>
              </w:rPr>
            </w:pPr>
          </w:p>
        </w:tc>
        <w:tc>
          <w:tcPr>
            <w:tcW w:w="1377" w:type="pct"/>
            <w:vMerge/>
            <w:hideMark/>
          </w:tcPr>
          <w:p w14:paraId="68487FFA" w14:textId="77777777" w:rsidR="001B7CEB" w:rsidRPr="000F6FA9" w:rsidRDefault="001B7CEB" w:rsidP="00351101">
            <w:pPr>
              <w:rPr>
                <w:rFonts w:cs="Tahoma"/>
                <w:color w:val="000000" w:themeColor="text1"/>
                <w:sz w:val="20"/>
                <w:szCs w:val="20"/>
              </w:rPr>
            </w:pPr>
          </w:p>
        </w:tc>
        <w:tc>
          <w:tcPr>
            <w:tcW w:w="2103" w:type="pct"/>
            <w:hideMark/>
          </w:tcPr>
          <w:p w14:paraId="40627F0C"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3. ** Zápis údajov do RFO</w:t>
            </w:r>
          </w:p>
        </w:tc>
      </w:tr>
      <w:tr w:rsidR="001B7CEB" w:rsidRPr="000F6FA9" w14:paraId="4A88BB3A" w14:textId="77777777" w:rsidTr="000F6FA9">
        <w:trPr>
          <w:trHeight w:val="300"/>
        </w:trPr>
        <w:tc>
          <w:tcPr>
            <w:tcW w:w="577" w:type="pct"/>
            <w:vMerge/>
            <w:hideMark/>
          </w:tcPr>
          <w:p w14:paraId="246B00F3" w14:textId="77777777" w:rsidR="001B7CEB" w:rsidRPr="000F6FA9" w:rsidRDefault="001B7CEB" w:rsidP="00351101">
            <w:pPr>
              <w:rPr>
                <w:rFonts w:cs="Tahoma"/>
                <w:color w:val="000000" w:themeColor="text1"/>
                <w:sz w:val="20"/>
                <w:szCs w:val="20"/>
              </w:rPr>
            </w:pPr>
          </w:p>
        </w:tc>
        <w:tc>
          <w:tcPr>
            <w:tcW w:w="943" w:type="pct"/>
            <w:vMerge/>
            <w:hideMark/>
          </w:tcPr>
          <w:p w14:paraId="381024B9" w14:textId="77777777" w:rsidR="001B7CEB" w:rsidRPr="000F6FA9" w:rsidRDefault="001B7CEB" w:rsidP="00351101">
            <w:pPr>
              <w:rPr>
                <w:rFonts w:cs="Tahoma"/>
                <w:color w:val="000000" w:themeColor="text1"/>
                <w:sz w:val="20"/>
                <w:szCs w:val="20"/>
              </w:rPr>
            </w:pPr>
          </w:p>
        </w:tc>
        <w:tc>
          <w:tcPr>
            <w:tcW w:w="1377" w:type="pct"/>
            <w:vMerge/>
            <w:hideMark/>
          </w:tcPr>
          <w:p w14:paraId="5E5D9AC2" w14:textId="77777777" w:rsidR="001B7CEB" w:rsidRPr="000F6FA9" w:rsidRDefault="001B7CEB" w:rsidP="00351101">
            <w:pPr>
              <w:rPr>
                <w:rFonts w:cs="Tahoma"/>
                <w:color w:val="000000" w:themeColor="text1"/>
                <w:sz w:val="20"/>
                <w:szCs w:val="20"/>
              </w:rPr>
            </w:pPr>
          </w:p>
        </w:tc>
        <w:tc>
          <w:tcPr>
            <w:tcW w:w="2103" w:type="pct"/>
            <w:hideMark/>
          </w:tcPr>
          <w:p w14:paraId="4806DE3E"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4. Nahlasovanie nezrovnalostí RFO</w:t>
            </w:r>
          </w:p>
        </w:tc>
      </w:tr>
      <w:tr w:rsidR="001B7CEB" w:rsidRPr="000F6FA9" w14:paraId="486737E4" w14:textId="77777777" w:rsidTr="000F6FA9">
        <w:trPr>
          <w:trHeight w:val="580"/>
        </w:trPr>
        <w:tc>
          <w:tcPr>
            <w:tcW w:w="577" w:type="pct"/>
            <w:vMerge/>
            <w:hideMark/>
          </w:tcPr>
          <w:p w14:paraId="7A837D94" w14:textId="77777777" w:rsidR="001B7CEB" w:rsidRPr="000F6FA9" w:rsidRDefault="001B7CEB" w:rsidP="00351101">
            <w:pPr>
              <w:rPr>
                <w:rFonts w:cs="Tahoma"/>
                <w:color w:val="000000" w:themeColor="text1"/>
                <w:sz w:val="20"/>
                <w:szCs w:val="20"/>
              </w:rPr>
            </w:pPr>
          </w:p>
        </w:tc>
        <w:tc>
          <w:tcPr>
            <w:tcW w:w="943" w:type="pct"/>
            <w:vMerge/>
            <w:hideMark/>
          </w:tcPr>
          <w:p w14:paraId="21758AFB" w14:textId="77777777" w:rsidR="001B7CEB" w:rsidRPr="000F6FA9" w:rsidRDefault="001B7CEB" w:rsidP="00351101">
            <w:pPr>
              <w:rPr>
                <w:rFonts w:cs="Tahoma"/>
                <w:color w:val="000000" w:themeColor="text1"/>
                <w:sz w:val="20"/>
                <w:szCs w:val="20"/>
              </w:rPr>
            </w:pPr>
          </w:p>
        </w:tc>
        <w:tc>
          <w:tcPr>
            <w:tcW w:w="1377" w:type="pct"/>
            <w:hideMark/>
          </w:tcPr>
          <w:p w14:paraId="35618E89"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Poskytnutie rozšírených údajov o osobe z REGOB</w:t>
            </w:r>
          </w:p>
        </w:tc>
        <w:tc>
          <w:tcPr>
            <w:tcW w:w="2103" w:type="pct"/>
            <w:hideMark/>
          </w:tcPr>
          <w:p w14:paraId="7AA5DEF4"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1. Poskytnutie rozšírených údajov o osobe z REGOB</w:t>
            </w:r>
          </w:p>
        </w:tc>
      </w:tr>
      <w:tr w:rsidR="001B7CEB" w:rsidRPr="000F6FA9" w14:paraId="3C37A869" w14:textId="77777777" w:rsidTr="000F6FA9">
        <w:trPr>
          <w:trHeight w:val="590"/>
        </w:trPr>
        <w:tc>
          <w:tcPr>
            <w:tcW w:w="577" w:type="pct"/>
            <w:hideMark/>
          </w:tcPr>
          <w:p w14:paraId="3AD80C68"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RFO</w:t>
            </w:r>
          </w:p>
          <w:p w14:paraId="0D60BED0"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isvs_191</w:t>
            </w:r>
          </w:p>
        </w:tc>
        <w:tc>
          <w:tcPr>
            <w:tcW w:w="943" w:type="pct"/>
            <w:hideMark/>
          </w:tcPr>
          <w:p w14:paraId="5384DA8C"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RFO Číselníky</w:t>
            </w:r>
          </w:p>
        </w:tc>
        <w:tc>
          <w:tcPr>
            <w:tcW w:w="1377" w:type="pct"/>
            <w:hideMark/>
          </w:tcPr>
          <w:p w14:paraId="2AC11469"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RFO Číselníky</w:t>
            </w:r>
          </w:p>
        </w:tc>
        <w:tc>
          <w:tcPr>
            <w:tcW w:w="2103" w:type="pct"/>
            <w:hideMark/>
          </w:tcPr>
          <w:p w14:paraId="4C38DB08"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1. Poskytnutie číselníkov RFO</w:t>
            </w:r>
          </w:p>
        </w:tc>
      </w:tr>
      <w:tr w:rsidR="001B7CEB" w:rsidRPr="000F6FA9" w14:paraId="1ABA4801" w14:textId="77777777" w:rsidTr="000F6FA9">
        <w:trPr>
          <w:trHeight w:val="920"/>
        </w:trPr>
        <w:tc>
          <w:tcPr>
            <w:tcW w:w="577" w:type="pct"/>
            <w:hideMark/>
          </w:tcPr>
          <w:p w14:paraId="3E448A34"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RFO</w:t>
            </w:r>
          </w:p>
          <w:p w14:paraId="6676C05C"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isvs_191</w:t>
            </w:r>
          </w:p>
        </w:tc>
        <w:tc>
          <w:tcPr>
            <w:tcW w:w="943" w:type="pct"/>
            <w:hideMark/>
          </w:tcPr>
          <w:p w14:paraId="74BE7098" w14:textId="77777777" w:rsidR="001B7CEB" w:rsidRPr="000F6FA9" w:rsidRDefault="001B7CEB" w:rsidP="22C58A0C">
            <w:pPr>
              <w:rPr>
                <w:rFonts w:cs="Tahoma"/>
                <w:color w:val="000000" w:themeColor="text1"/>
                <w:sz w:val="20"/>
                <w:szCs w:val="20"/>
              </w:rPr>
            </w:pPr>
            <w:bookmarkStart w:id="83" w:name="RANGE!D144"/>
            <w:r w:rsidRPr="000F6FA9">
              <w:rPr>
                <w:rFonts w:cs="Tahoma"/>
                <w:color w:val="000000" w:themeColor="text1"/>
                <w:sz w:val="20"/>
                <w:szCs w:val="20"/>
                <w:lang w:bidi="ar-BH"/>
              </w:rPr>
              <w:t>Výpis z IS RFO – údaje o narodení</w:t>
            </w:r>
            <w:bookmarkEnd w:id="83"/>
          </w:p>
        </w:tc>
        <w:tc>
          <w:tcPr>
            <w:tcW w:w="1377" w:type="pct"/>
            <w:hideMark/>
          </w:tcPr>
          <w:p w14:paraId="48F27BFE"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Výpis z IS RFO – údaje o narodení</w:t>
            </w:r>
          </w:p>
        </w:tc>
        <w:tc>
          <w:tcPr>
            <w:tcW w:w="2103" w:type="pct"/>
            <w:hideMark/>
          </w:tcPr>
          <w:p w14:paraId="198B9405"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1. Poskytnutie údajov rodného listu</w:t>
            </w:r>
          </w:p>
        </w:tc>
      </w:tr>
      <w:tr w:rsidR="001B7CEB" w:rsidRPr="000F6FA9" w14:paraId="49F9C103" w14:textId="77777777" w:rsidTr="000F6FA9">
        <w:trPr>
          <w:trHeight w:val="1150"/>
        </w:trPr>
        <w:tc>
          <w:tcPr>
            <w:tcW w:w="577" w:type="pct"/>
            <w:hideMark/>
          </w:tcPr>
          <w:p w14:paraId="77690D13"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RFO</w:t>
            </w:r>
          </w:p>
          <w:p w14:paraId="14279362"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isvs_191</w:t>
            </w:r>
          </w:p>
        </w:tc>
        <w:tc>
          <w:tcPr>
            <w:tcW w:w="943" w:type="pct"/>
            <w:hideMark/>
          </w:tcPr>
          <w:p w14:paraId="4D4DC548" w14:textId="77777777" w:rsidR="001B7CEB" w:rsidRPr="000F6FA9" w:rsidRDefault="001B7CEB" w:rsidP="22C58A0C">
            <w:pPr>
              <w:rPr>
                <w:rFonts w:cs="Tahoma"/>
                <w:color w:val="000000" w:themeColor="text1"/>
                <w:sz w:val="20"/>
                <w:szCs w:val="20"/>
              </w:rPr>
            </w:pPr>
            <w:bookmarkStart w:id="84" w:name="RANGE!D146"/>
            <w:r w:rsidRPr="000F6FA9">
              <w:rPr>
                <w:rFonts w:cs="Tahoma"/>
                <w:color w:val="000000" w:themeColor="text1"/>
                <w:sz w:val="20"/>
                <w:szCs w:val="20"/>
                <w:lang w:bidi="ar-BH"/>
              </w:rPr>
              <w:t>Výpis z IS RFO –  údaje o uzavretí manželstva</w:t>
            </w:r>
            <w:bookmarkEnd w:id="84"/>
          </w:p>
        </w:tc>
        <w:tc>
          <w:tcPr>
            <w:tcW w:w="1377" w:type="pct"/>
            <w:hideMark/>
          </w:tcPr>
          <w:p w14:paraId="3B963B37"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Výpis z IS RFO –  údaje o uzavretí manželstva</w:t>
            </w:r>
          </w:p>
        </w:tc>
        <w:tc>
          <w:tcPr>
            <w:tcW w:w="2103" w:type="pct"/>
            <w:hideMark/>
          </w:tcPr>
          <w:p w14:paraId="0D6A8194"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1. Poskytnutie údajov sobášneho listu</w:t>
            </w:r>
          </w:p>
        </w:tc>
      </w:tr>
      <w:tr w:rsidR="001B7CEB" w:rsidRPr="000F6FA9" w14:paraId="57FEC204" w14:textId="77777777" w:rsidTr="000F6FA9">
        <w:trPr>
          <w:trHeight w:val="920"/>
        </w:trPr>
        <w:tc>
          <w:tcPr>
            <w:tcW w:w="577" w:type="pct"/>
            <w:hideMark/>
          </w:tcPr>
          <w:p w14:paraId="0D6E7D6A"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RFO</w:t>
            </w:r>
          </w:p>
          <w:p w14:paraId="62CDFF82"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isvs_191</w:t>
            </w:r>
          </w:p>
        </w:tc>
        <w:tc>
          <w:tcPr>
            <w:tcW w:w="943" w:type="pct"/>
            <w:hideMark/>
          </w:tcPr>
          <w:p w14:paraId="13CFFA51" w14:textId="77777777" w:rsidR="001B7CEB" w:rsidRPr="000F6FA9" w:rsidRDefault="001B7CEB" w:rsidP="22C58A0C">
            <w:pPr>
              <w:rPr>
                <w:rFonts w:cs="Tahoma"/>
                <w:color w:val="000000" w:themeColor="text1"/>
                <w:sz w:val="20"/>
                <w:szCs w:val="20"/>
              </w:rPr>
            </w:pPr>
            <w:bookmarkStart w:id="85" w:name="RANGE!D148"/>
            <w:r w:rsidRPr="000F6FA9">
              <w:rPr>
                <w:rFonts w:cs="Tahoma"/>
                <w:color w:val="000000" w:themeColor="text1"/>
                <w:sz w:val="20"/>
                <w:szCs w:val="20"/>
                <w:lang w:bidi="ar-BH"/>
              </w:rPr>
              <w:t>Výpis z IS RFO –  údaje o úmrtí</w:t>
            </w:r>
            <w:bookmarkEnd w:id="85"/>
          </w:p>
        </w:tc>
        <w:tc>
          <w:tcPr>
            <w:tcW w:w="1377" w:type="pct"/>
            <w:hideMark/>
          </w:tcPr>
          <w:p w14:paraId="2CC2B1F8"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Výpis z IS RFO –  údaje o úmrtí</w:t>
            </w:r>
          </w:p>
        </w:tc>
        <w:tc>
          <w:tcPr>
            <w:tcW w:w="2103" w:type="pct"/>
            <w:hideMark/>
          </w:tcPr>
          <w:p w14:paraId="443247F1"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1. Poskytnutie údajov úmrtného listu</w:t>
            </w:r>
          </w:p>
        </w:tc>
      </w:tr>
      <w:tr w:rsidR="001B7CEB" w:rsidRPr="000F6FA9" w14:paraId="0831833E" w14:textId="77777777" w:rsidTr="000F6FA9">
        <w:trPr>
          <w:trHeight w:val="1510"/>
        </w:trPr>
        <w:tc>
          <w:tcPr>
            <w:tcW w:w="577" w:type="pct"/>
            <w:hideMark/>
          </w:tcPr>
          <w:p w14:paraId="6365E8A5"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RFO</w:t>
            </w:r>
          </w:p>
          <w:p w14:paraId="579AEFEF"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rPr>
              <w:t>isvs_191</w:t>
            </w:r>
          </w:p>
        </w:tc>
        <w:tc>
          <w:tcPr>
            <w:tcW w:w="943" w:type="pct"/>
            <w:hideMark/>
          </w:tcPr>
          <w:p w14:paraId="6DF39689" w14:textId="77777777" w:rsidR="001B7CEB" w:rsidRPr="000F6FA9" w:rsidRDefault="001B7CEB" w:rsidP="22C58A0C">
            <w:pPr>
              <w:rPr>
                <w:rFonts w:cs="Tahoma"/>
                <w:color w:val="000000" w:themeColor="text1"/>
                <w:sz w:val="20"/>
                <w:szCs w:val="20"/>
              </w:rPr>
            </w:pPr>
            <w:bookmarkStart w:id="86" w:name="RANGE!D150"/>
            <w:r w:rsidRPr="000F6FA9">
              <w:rPr>
                <w:rFonts w:cs="Tahoma"/>
                <w:color w:val="000000" w:themeColor="text1"/>
                <w:sz w:val="20"/>
                <w:szCs w:val="20"/>
                <w:lang w:bidi="ar-BH"/>
              </w:rPr>
              <w:t>Výpis z IS RFO –  údaje o pobyte občana SR</w:t>
            </w:r>
            <w:bookmarkEnd w:id="86"/>
          </w:p>
        </w:tc>
        <w:tc>
          <w:tcPr>
            <w:tcW w:w="1377" w:type="pct"/>
            <w:hideMark/>
          </w:tcPr>
          <w:p w14:paraId="34E3097F" w14:textId="77777777" w:rsidR="001B7CEB" w:rsidRPr="000F6FA9" w:rsidRDefault="001B7CEB" w:rsidP="22C58A0C">
            <w:pPr>
              <w:rPr>
                <w:rFonts w:cs="Tahoma"/>
                <w:color w:val="000000" w:themeColor="text1"/>
                <w:sz w:val="20"/>
                <w:szCs w:val="20"/>
              </w:rPr>
            </w:pPr>
            <w:r w:rsidRPr="000F6FA9">
              <w:rPr>
                <w:rFonts w:cs="Tahoma"/>
                <w:color w:val="000000" w:themeColor="text1"/>
                <w:sz w:val="20"/>
                <w:szCs w:val="20"/>
                <w:lang w:bidi="ar-BH"/>
              </w:rPr>
              <w:t>Výpis z IS RFO –  údaje o pobyte občana SR a cudzincov s povoleným pobytom na území SR</w:t>
            </w:r>
          </w:p>
        </w:tc>
        <w:tc>
          <w:tcPr>
            <w:tcW w:w="2103" w:type="pct"/>
            <w:hideMark/>
          </w:tcPr>
          <w:p w14:paraId="04F00D0E" w14:textId="77777777" w:rsidR="001B7CEB" w:rsidRPr="000F6FA9" w:rsidRDefault="001B7CEB" w:rsidP="22C58A0C">
            <w:pPr>
              <w:keepNext/>
              <w:rPr>
                <w:rFonts w:cs="Tahoma"/>
                <w:color w:val="000000" w:themeColor="text1"/>
                <w:sz w:val="20"/>
                <w:szCs w:val="20"/>
              </w:rPr>
            </w:pPr>
            <w:r w:rsidRPr="000F6FA9">
              <w:rPr>
                <w:rFonts w:cs="Tahoma"/>
                <w:color w:val="000000" w:themeColor="text1"/>
                <w:sz w:val="20"/>
                <w:szCs w:val="20"/>
                <w:lang w:bidi="ar-BH"/>
              </w:rPr>
              <w:t>1. Poskytnutie údajov o pobyte</w:t>
            </w:r>
          </w:p>
        </w:tc>
      </w:tr>
      <w:tr w:rsidR="00CA7E23" w:rsidRPr="000F6FA9" w14:paraId="75C431A8" w14:textId="77777777" w:rsidTr="000F6FA9">
        <w:trPr>
          <w:trHeight w:val="90"/>
        </w:trPr>
        <w:tc>
          <w:tcPr>
            <w:tcW w:w="577" w:type="pct"/>
            <w:vMerge w:val="restart"/>
          </w:tcPr>
          <w:p w14:paraId="27CC901C" w14:textId="77777777" w:rsidR="00CA7E23" w:rsidRPr="000F6FA9" w:rsidRDefault="00CA7E23" w:rsidP="00CA7E23">
            <w:pPr>
              <w:rPr>
                <w:rFonts w:cs="Tahoma"/>
                <w:color w:val="000000" w:themeColor="text1"/>
                <w:sz w:val="20"/>
                <w:szCs w:val="20"/>
              </w:rPr>
            </w:pPr>
            <w:r w:rsidRPr="000F6FA9">
              <w:rPr>
                <w:rFonts w:cs="Tahoma"/>
                <w:color w:val="000000" w:themeColor="text1"/>
                <w:sz w:val="20"/>
                <w:szCs w:val="20"/>
              </w:rPr>
              <w:t>RA</w:t>
            </w:r>
          </w:p>
          <w:p w14:paraId="6DC142E8" w14:textId="77777777" w:rsidR="00CA7E23" w:rsidRPr="000F6FA9" w:rsidRDefault="00CA7E23" w:rsidP="00CA7E23">
            <w:pPr>
              <w:rPr>
                <w:rFonts w:cs="Tahoma"/>
                <w:color w:val="000000" w:themeColor="text1"/>
                <w:sz w:val="20"/>
                <w:szCs w:val="20"/>
              </w:rPr>
            </w:pPr>
            <w:r w:rsidRPr="000F6FA9">
              <w:rPr>
                <w:rFonts w:cs="Tahoma"/>
                <w:color w:val="000000" w:themeColor="text1"/>
                <w:sz w:val="20"/>
                <w:szCs w:val="20"/>
              </w:rPr>
              <w:t>isvs_192</w:t>
            </w:r>
          </w:p>
          <w:p w14:paraId="2A30BC16" w14:textId="77777777" w:rsidR="00CA7E23" w:rsidRPr="000F6FA9" w:rsidRDefault="00CA7E23" w:rsidP="00CA7E23">
            <w:pPr>
              <w:rPr>
                <w:rFonts w:cs="Tahoma"/>
                <w:color w:val="000000" w:themeColor="text1"/>
                <w:sz w:val="20"/>
                <w:szCs w:val="20"/>
              </w:rPr>
            </w:pPr>
          </w:p>
          <w:p w14:paraId="2AAC70EF" w14:textId="77777777" w:rsidR="00CA7E23" w:rsidRPr="000F6FA9" w:rsidRDefault="00CA7E23" w:rsidP="00CA7E23">
            <w:pPr>
              <w:rPr>
                <w:rFonts w:cs="Tahoma"/>
                <w:color w:val="000000" w:themeColor="text1"/>
                <w:sz w:val="20"/>
                <w:szCs w:val="20"/>
              </w:rPr>
            </w:pPr>
          </w:p>
          <w:p w14:paraId="2DD90F90" w14:textId="77777777" w:rsidR="00CA7E23" w:rsidRPr="000F6FA9" w:rsidRDefault="00CA7E23" w:rsidP="00CA7E23">
            <w:pPr>
              <w:rPr>
                <w:rFonts w:cs="Tahoma"/>
                <w:color w:val="000000" w:themeColor="text1"/>
                <w:sz w:val="20"/>
                <w:szCs w:val="20"/>
              </w:rPr>
            </w:pPr>
          </w:p>
        </w:tc>
        <w:tc>
          <w:tcPr>
            <w:tcW w:w="943" w:type="pct"/>
            <w:vMerge w:val="restart"/>
          </w:tcPr>
          <w:p w14:paraId="7B36C6A0" w14:textId="34754B9B" w:rsidR="00CA7E23" w:rsidRPr="000F6FA9" w:rsidRDefault="00CA7E23" w:rsidP="00CA7E23">
            <w:pPr>
              <w:rPr>
                <w:rFonts w:cs="Tahoma"/>
                <w:color w:val="000000" w:themeColor="text1"/>
                <w:sz w:val="20"/>
                <w:szCs w:val="20"/>
                <w:lang w:bidi="ar-BH"/>
              </w:rPr>
            </w:pPr>
            <w:r w:rsidRPr="000F6FA9">
              <w:rPr>
                <w:rFonts w:cs="Tahoma"/>
                <w:color w:val="000000" w:themeColor="text1"/>
                <w:sz w:val="20"/>
                <w:szCs w:val="20"/>
                <w:lang w:bidi="ar-BH"/>
              </w:rPr>
              <w:t>Register adries</w:t>
            </w:r>
          </w:p>
        </w:tc>
        <w:tc>
          <w:tcPr>
            <w:tcW w:w="1377" w:type="pct"/>
            <w:vMerge w:val="restart"/>
          </w:tcPr>
          <w:p w14:paraId="7F6ED49E" w14:textId="12E2376D" w:rsidR="00CA7E23" w:rsidRPr="000F6FA9" w:rsidRDefault="00CA7E23" w:rsidP="00CA7E23">
            <w:pPr>
              <w:rPr>
                <w:rFonts w:cs="Tahoma"/>
                <w:color w:val="000000" w:themeColor="text1"/>
                <w:sz w:val="20"/>
                <w:szCs w:val="20"/>
                <w:lang w:bidi="ar-BH"/>
              </w:rPr>
            </w:pPr>
            <w:r w:rsidRPr="000F6FA9">
              <w:rPr>
                <w:rFonts w:cs="Tahoma"/>
                <w:color w:val="000000" w:themeColor="text1"/>
                <w:sz w:val="20"/>
                <w:szCs w:val="20"/>
                <w:lang w:bidi="ar-BH"/>
              </w:rPr>
              <w:t>Register adries</w:t>
            </w:r>
          </w:p>
        </w:tc>
        <w:tc>
          <w:tcPr>
            <w:tcW w:w="2103" w:type="pct"/>
          </w:tcPr>
          <w:p w14:paraId="59DFB233" w14:textId="0B751A55" w:rsidR="00CA7E23" w:rsidRPr="000F6FA9" w:rsidRDefault="00CA7E23" w:rsidP="00CA7E23">
            <w:pPr>
              <w:keepNext/>
              <w:rPr>
                <w:rFonts w:cs="Tahoma"/>
                <w:color w:val="000000" w:themeColor="text1"/>
                <w:sz w:val="20"/>
                <w:szCs w:val="20"/>
                <w:lang w:bidi="ar-BH"/>
              </w:rPr>
            </w:pPr>
            <w:r w:rsidRPr="000F6FA9">
              <w:rPr>
                <w:rFonts w:cs="Tahoma"/>
                <w:color w:val="000000" w:themeColor="text1"/>
                <w:sz w:val="20"/>
                <w:szCs w:val="20"/>
                <w:lang w:bidi="ar-BH"/>
              </w:rPr>
              <w:t>1. Poskytnutie číselníkov RA</w:t>
            </w:r>
          </w:p>
        </w:tc>
      </w:tr>
      <w:tr w:rsidR="00CA7E23" w:rsidRPr="000F6FA9" w14:paraId="601D0DAD" w14:textId="77777777" w:rsidTr="000F6FA9">
        <w:trPr>
          <w:trHeight w:val="90"/>
        </w:trPr>
        <w:tc>
          <w:tcPr>
            <w:tcW w:w="577" w:type="pct"/>
            <w:vMerge/>
          </w:tcPr>
          <w:p w14:paraId="791096AF" w14:textId="77777777" w:rsidR="00CA7E23" w:rsidRPr="000F6FA9" w:rsidRDefault="00CA7E23" w:rsidP="00CA7E23">
            <w:pPr>
              <w:rPr>
                <w:rFonts w:cs="Tahoma"/>
                <w:color w:val="000000" w:themeColor="text1"/>
                <w:sz w:val="20"/>
                <w:szCs w:val="20"/>
              </w:rPr>
            </w:pPr>
          </w:p>
        </w:tc>
        <w:tc>
          <w:tcPr>
            <w:tcW w:w="943" w:type="pct"/>
            <w:vMerge/>
          </w:tcPr>
          <w:p w14:paraId="0C71A739" w14:textId="77777777" w:rsidR="00CA7E23" w:rsidRPr="000F6FA9" w:rsidRDefault="00CA7E23" w:rsidP="00CA7E23">
            <w:pPr>
              <w:rPr>
                <w:rFonts w:cs="Tahoma"/>
                <w:color w:val="000000" w:themeColor="text1"/>
                <w:sz w:val="20"/>
                <w:szCs w:val="20"/>
                <w:lang w:bidi="ar-BH"/>
              </w:rPr>
            </w:pPr>
          </w:p>
        </w:tc>
        <w:tc>
          <w:tcPr>
            <w:tcW w:w="1377" w:type="pct"/>
            <w:vMerge/>
          </w:tcPr>
          <w:p w14:paraId="7F28DB8B" w14:textId="77777777" w:rsidR="00CA7E23" w:rsidRPr="000F6FA9" w:rsidRDefault="00CA7E23" w:rsidP="00CA7E23">
            <w:pPr>
              <w:rPr>
                <w:rFonts w:cs="Tahoma"/>
                <w:color w:val="000000" w:themeColor="text1"/>
                <w:sz w:val="20"/>
                <w:szCs w:val="20"/>
                <w:lang w:bidi="ar-BH"/>
              </w:rPr>
            </w:pPr>
          </w:p>
        </w:tc>
        <w:tc>
          <w:tcPr>
            <w:tcW w:w="2103" w:type="pct"/>
          </w:tcPr>
          <w:p w14:paraId="5D7B5948" w14:textId="267FD82B" w:rsidR="00CA7E23" w:rsidRPr="000F6FA9" w:rsidRDefault="00CA7E23" w:rsidP="00CA7E23">
            <w:pPr>
              <w:keepNext/>
              <w:rPr>
                <w:rFonts w:cs="Tahoma"/>
                <w:color w:val="000000" w:themeColor="text1"/>
                <w:sz w:val="20"/>
                <w:szCs w:val="20"/>
                <w:lang w:bidi="ar-BH"/>
              </w:rPr>
            </w:pPr>
            <w:r w:rsidRPr="000F6FA9">
              <w:rPr>
                <w:rFonts w:cs="Tahoma"/>
                <w:color w:val="000000" w:themeColor="text1"/>
                <w:sz w:val="20"/>
                <w:szCs w:val="20"/>
                <w:lang w:bidi="ar-BH"/>
              </w:rPr>
              <w:t>2. Poskytnutie adresy, získanie údajov adresy a adresného bodu</w:t>
            </w:r>
          </w:p>
        </w:tc>
      </w:tr>
      <w:tr w:rsidR="00CA7E23" w:rsidRPr="000F6FA9" w14:paraId="001ADEE6" w14:textId="77777777" w:rsidTr="000F6FA9">
        <w:trPr>
          <w:trHeight w:val="90"/>
        </w:trPr>
        <w:tc>
          <w:tcPr>
            <w:tcW w:w="577" w:type="pct"/>
            <w:vMerge/>
          </w:tcPr>
          <w:p w14:paraId="54765CDA" w14:textId="77777777" w:rsidR="00CA7E23" w:rsidRPr="000F6FA9" w:rsidRDefault="00CA7E23" w:rsidP="00CA7E23">
            <w:pPr>
              <w:rPr>
                <w:rFonts w:cs="Tahoma"/>
                <w:color w:val="000000" w:themeColor="text1"/>
                <w:sz w:val="20"/>
                <w:szCs w:val="20"/>
              </w:rPr>
            </w:pPr>
          </w:p>
        </w:tc>
        <w:tc>
          <w:tcPr>
            <w:tcW w:w="943" w:type="pct"/>
            <w:vMerge/>
          </w:tcPr>
          <w:p w14:paraId="5BD4FF1F" w14:textId="77777777" w:rsidR="00CA7E23" w:rsidRPr="000F6FA9" w:rsidRDefault="00CA7E23" w:rsidP="00CA7E23">
            <w:pPr>
              <w:rPr>
                <w:rFonts w:cs="Tahoma"/>
                <w:color w:val="000000" w:themeColor="text1"/>
                <w:sz w:val="20"/>
                <w:szCs w:val="20"/>
                <w:lang w:bidi="ar-BH"/>
              </w:rPr>
            </w:pPr>
          </w:p>
        </w:tc>
        <w:tc>
          <w:tcPr>
            <w:tcW w:w="1377" w:type="pct"/>
            <w:vMerge/>
          </w:tcPr>
          <w:p w14:paraId="154C1FA2" w14:textId="77777777" w:rsidR="00CA7E23" w:rsidRPr="000F6FA9" w:rsidRDefault="00CA7E23" w:rsidP="00CA7E23">
            <w:pPr>
              <w:rPr>
                <w:rFonts w:cs="Tahoma"/>
                <w:color w:val="000000" w:themeColor="text1"/>
                <w:sz w:val="20"/>
                <w:szCs w:val="20"/>
                <w:lang w:bidi="ar-BH"/>
              </w:rPr>
            </w:pPr>
          </w:p>
        </w:tc>
        <w:tc>
          <w:tcPr>
            <w:tcW w:w="2103" w:type="pct"/>
          </w:tcPr>
          <w:p w14:paraId="24663563" w14:textId="1194A052" w:rsidR="00CA7E23" w:rsidRPr="000F6FA9" w:rsidRDefault="00CA7E23" w:rsidP="00CA7E23">
            <w:pPr>
              <w:keepNext/>
              <w:rPr>
                <w:rFonts w:cs="Tahoma"/>
                <w:color w:val="000000" w:themeColor="text1"/>
                <w:sz w:val="20"/>
                <w:szCs w:val="20"/>
                <w:lang w:bidi="ar-BH"/>
              </w:rPr>
            </w:pPr>
            <w:r w:rsidRPr="000F6FA9">
              <w:rPr>
                <w:rFonts w:cs="Tahoma"/>
                <w:color w:val="000000" w:themeColor="text1"/>
                <w:sz w:val="20"/>
                <w:szCs w:val="20"/>
                <w:lang w:bidi="ar-BH"/>
              </w:rPr>
              <w:t>3. Poskytnutie geografickej situácie adresy pre lokalizáciu adresného bodu</w:t>
            </w:r>
          </w:p>
        </w:tc>
      </w:tr>
      <w:tr w:rsidR="00CA7E23" w:rsidRPr="000F6FA9" w14:paraId="60F6714B" w14:textId="77777777" w:rsidTr="000F6FA9">
        <w:trPr>
          <w:trHeight w:val="90"/>
        </w:trPr>
        <w:tc>
          <w:tcPr>
            <w:tcW w:w="577" w:type="pct"/>
            <w:vMerge/>
          </w:tcPr>
          <w:p w14:paraId="567F2015" w14:textId="77777777" w:rsidR="00CA7E23" w:rsidRPr="000F6FA9" w:rsidRDefault="00CA7E23" w:rsidP="00CA7E23">
            <w:pPr>
              <w:rPr>
                <w:rFonts w:cs="Tahoma"/>
                <w:color w:val="000000" w:themeColor="text1"/>
                <w:sz w:val="20"/>
                <w:szCs w:val="20"/>
              </w:rPr>
            </w:pPr>
          </w:p>
        </w:tc>
        <w:tc>
          <w:tcPr>
            <w:tcW w:w="943" w:type="pct"/>
            <w:vMerge/>
          </w:tcPr>
          <w:p w14:paraId="65FEAE60" w14:textId="77777777" w:rsidR="00CA7E23" w:rsidRPr="000F6FA9" w:rsidRDefault="00CA7E23" w:rsidP="00CA7E23">
            <w:pPr>
              <w:rPr>
                <w:rFonts w:cs="Tahoma"/>
                <w:color w:val="000000" w:themeColor="text1"/>
                <w:sz w:val="20"/>
                <w:szCs w:val="20"/>
                <w:lang w:bidi="ar-BH"/>
              </w:rPr>
            </w:pPr>
          </w:p>
        </w:tc>
        <w:tc>
          <w:tcPr>
            <w:tcW w:w="1377" w:type="pct"/>
            <w:vMerge/>
          </w:tcPr>
          <w:p w14:paraId="76749687" w14:textId="77777777" w:rsidR="00CA7E23" w:rsidRPr="000F6FA9" w:rsidRDefault="00CA7E23" w:rsidP="00CA7E23">
            <w:pPr>
              <w:rPr>
                <w:rFonts w:cs="Tahoma"/>
                <w:color w:val="000000" w:themeColor="text1"/>
                <w:sz w:val="20"/>
                <w:szCs w:val="20"/>
                <w:lang w:bidi="ar-BH"/>
              </w:rPr>
            </w:pPr>
          </w:p>
        </w:tc>
        <w:tc>
          <w:tcPr>
            <w:tcW w:w="2103" w:type="pct"/>
          </w:tcPr>
          <w:p w14:paraId="71BFAA55" w14:textId="0DD73432" w:rsidR="00CA7E23" w:rsidRPr="000F6FA9" w:rsidRDefault="00CA7E23" w:rsidP="00CA7E23">
            <w:pPr>
              <w:keepNext/>
              <w:rPr>
                <w:rFonts w:cs="Tahoma"/>
                <w:color w:val="000000" w:themeColor="text1"/>
                <w:sz w:val="20"/>
                <w:szCs w:val="20"/>
                <w:lang w:bidi="ar-BH"/>
              </w:rPr>
            </w:pPr>
            <w:r w:rsidRPr="000F6FA9">
              <w:rPr>
                <w:rFonts w:cs="Tahoma"/>
                <w:color w:val="000000" w:themeColor="text1"/>
                <w:sz w:val="20"/>
                <w:szCs w:val="20"/>
                <w:lang w:bidi="ar-BH"/>
              </w:rPr>
              <w:t>4. Získavanie zmenových dávok RA</w:t>
            </w:r>
          </w:p>
        </w:tc>
      </w:tr>
      <w:tr w:rsidR="00CA7E23" w:rsidRPr="000F6FA9" w14:paraId="5949C807" w14:textId="77777777" w:rsidTr="000F6FA9">
        <w:trPr>
          <w:trHeight w:val="90"/>
        </w:trPr>
        <w:tc>
          <w:tcPr>
            <w:tcW w:w="577" w:type="pct"/>
            <w:vMerge/>
          </w:tcPr>
          <w:p w14:paraId="6965322B" w14:textId="77777777" w:rsidR="00CA7E23" w:rsidRPr="000F6FA9" w:rsidRDefault="00CA7E23" w:rsidP="00CA7E23">
            <w:pPr>
              <w:rPr>
                <w:rFonts w:cs="Tahoma"/>
                <w:color w:val="000000" w:themeColor="text1"/>
                <w:sz w:val="20"/>
                <w:szCs w:val="20"/>
              </w:rPr>
            </w:pPr>
          </w:p>
        </w:tc>
        <w:tc>
          <w:tcPr>
            <w:tcW w:w="943" w:type="pct"/>
            <w:vMerge/>
          </w:tcPr>
          <w:p w14:paraId="6A429959" w14:textId="77777777" w:rsidR="00CA7E23" w:rsidRPr="000F6FA9" w:rsidRDefault="00CA7E23" w:rsidP="00CA7E23">
            <w:pPr>
              <w:rPr>
                <w:rFonts w:cs="Tahoma"/>
                <w:color w:val="000000" w:themeColor="text1"/>
                <w:sz w:val="20"/>
                <w:szCs w:val="20"/>
                <w:lang w:bidi="ar-BH"/>
              </w:rPr>
            </w:pPr>
          </w:p>
        </w:tc>
        <w:tc>
          <w:tcPr>
            <w:tcW w:w="1377" w:type="pct"/>
            <w:vMerge/>
          </w:tcPr>
          <w:p w14:paraId="1801E398" w14:textId="77777777" w:rsidR="00CA7E23" w:rsidRPr="000F6FA9" w:rsidRDefault="00CA7E23" w:rsidP="00CA7E23">
            <w:pPr>
              <w:rPr>
                <w:rFonts w:cs="Tahoma"/>
                <w:color w:val="000000" w:themeColor="text1"/>
                <w:sz w:val="20"/>
                <w:szCs w:val="20"/>
                <w:lang w:bidi="ar-BH"/>
              </w:rPr>
            </w:pPr>
          </w:p>
        </w:tc>
        <w:tc>
          <w:tcPr>
            <w:tcW w:w="2103" w:type="pct"/>
          </w:tcPr>
          <w:p w14:paraId="1B850627" w14:textId="13FA23CE" w:rsidR="00CA7E23" w:rsidRPr="000F6FA9" w:rsidRDefault="00CA7E23" w:rsidP="00CA7E23">
            <w:pPr>
              <w:keepNext/>
              <w:rPr>
                <w:rFonts w:cs="Tahoma"/>
                <w:color w:val="000000" w:themeColor="text1"/>
                <w:sz w:val="20"/>
                <w:szCs w:val="20"/>
                <w:lang w:bidi="ar-BH"/>
              </w:rPr>
            </w:pPr>
            <w:r w:rsidRPr="000F6FA9">
              <w:rPr>
                <w:rFonts w:cs="Tahoma"/>
                <w:color w:val="000000" w:themeColor="text1"/>
                <w:sz w:val="20"/>
                <w:szCs w:val="20"/>
                <w:lang w:bidi="ar-BH"/>
              </w:rPr>
              <w:t>5. Nahlasovanie nezrovnalostí RA</w:t>
            </w:r>
          </w:p>
        </w:tc>
      </w:tr>
    </w:tbl>
    <w:p w14:paraId="05CD335E" w14:textId="24D977E2" w:rsidR="001B7CEB" w:rsidRPr="00053237" w:rsidRDefault="001B7CEB" w:rsidP="001B7CEB">
      <w:pPr>
        <w:pStyle w:val="Popis"/>
        <w:jc w:val="center"/>
        <w:rPr>
          <w:rFonts w:eastAsiaTheme="minorEastAsia" w:cs="Tahoma"/>
          <w:lang w:eastAsia="en-US"/>
        </w:rPr>
      </w:pPr>
      <w:bookmarkStart w:id="87" w:name="_Toc180452632"/>
      <w:r w:rsidRPr="00053237">
        <w:rPr>
          <w:rFonts w:cs="Tahoma"/>
        </w:rPr>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2</w:t>
      </w:r>
      <w:r w:rsidR="00071758">
        <w:rPr>
          <w:rFonts w:cs="Tahoma"/>
        </w:rPr>
        <w:fldChar w:fldCharType="end"/>
      </w:r>
      <w:r w:rsidRPr="00053237">
        <w:rPr>
          <w:rFonts w:cs="Tahoma"/>
        </w:rPr>
        <w:t xml:space="preserve">: </w:t>
      </w:r>
      <w:r w:rsidR="003B059A" w:rsidRPr="00053237">
        <w:rPr>
          <w:rFonts w:cs="Tahoma"/>
        </w:rPr>
        <w:t>Súčasný stav</w:t>
      </w:r>
      <w:r w:rsidRPr="00053237">
        <w:rPr>
          <w:rFonts w:cs="Tahoma"/>
        </w:rPr>
        <w:t xml:space="preserve"> poskytovani</w:t>
      </w:r>
      <w:r w:rsidR="003B059A" w:rsidRPr="00053237">
        <w:rPr>
          <w:rFonts w:cs="Tahoma"/>
        </w:rPr>
        <w:t>a</w:t>
      </w:r>
      <w:r w:rsidRPr="00053237">
        <w:rPr>
          <w:rFonts w:cs="Tahoma"/>
        </w:rPr>
        <w:t xml:space="preserve"> údajov MV SR na </w:t>
      </w:r>
      <w:r w:rsidR="00A00745" w:rsidRPr="00053237">
        <w:rPr>
          <w:rFonts w:cs="Tahoma"/>
        </w:rPr>
        <w:t>IS CPDI</w:t>
      </w:r>
      <w:bookmarkEnd w:id="87"/>
    </w:p>
    <w:p w14:paraId="614E028C" w14:textId="179B29AC" w:rsidR="007E454B" w:rsidRPr="00053237" w:rsidRDefault="007E454B" w:rsidP="007E454B">
      <w:pPr>
        <w:pStyle w:val="Normlnywebov"/>
        <w:spacing w:before="0" w:beforeAutospacing="0" w:after="0" w:afterAutospacing="0"/>
        <w:rPr>
          <w:rFonts w:eastAsiaTheme="minorEastAsia" w:cs="Tahoma"/>
          <w:lang w:eastAsia="en-US"/>
        </w:rPr>
      </w:pPr>
    </w:p>
    <w:p w14:paraId="62D521E6" w14:textId="4B88875F" w:rsidR="001B7CEB" w:rsidRPr="00053237" w:rsidRDefault="001B7CEB" w:rsidP="00003304">
      <w:pPr>
        <w:spacing w:after="100" w:afterAutospacing="1"/>
        <w:rPr>
          <w:rFonts w:eastAsiaTheme="minorEastAsia" w:cs="Tahoma"/>
          <w:szCs w:val="22"/>
        </w:rPr>
      </w:pPr>
      <w:r w:rsidRPr="00053237">
        <w:rPr>
          <w:rFonts w:cs="Tahoma"/>
          <w:szCs w:val="22"/>
        </w:rPr>
        <w:lastRenderedPageBreak/>
        <w:t xml:space="preserve">Realizovať aktivity je realizovať potrebné úpravy </w:t>
      </w:r>
      <w:r w:rsidR="00003304" w:rsidRPr="00053237">
        <w:rPr>
          <w:rFonts w:cs="Tahoma"/>
          <w:szCs w:val="22"/>
        </w:rPr>
        <w:t xml:space="preserve">na zdrojových informačných systémoch </w:t>
      </w:r>
      <w:r w:rsidR="00003304" w:rsidRPr="00053237">
        <w:rPr>
          <w:rFonts w:eastAsiaTheme="minorEastAsia" w:cs="Tahoma"/>
          <w:szCs w:val="22"/>
        </w:rPr>
        <w:t xml:space="preserve">isvs_191, isvs_192, isvs_189, isvs_190, isvs_193 </w:t>
      </w:r>
      <w:r w:rsidRPr="00053237">
        <w:rPr>
          <w:rFonts w:cs="Tahoma"/>
          <w:szCs w:val="22"/>
        </w:rPr>
        <w:t>na</w:t>
      </w:r>
      <w:r w:rsidR="00D978B5" w:rsidRPr="00053237">
        <w:rPr>
          <w:rFonts w:cs="Tahoma"/>
          <w:szCs w:val="22"/>
        </w:rPr>
        <w:t>jmä pre</w:t>
      </w:r>
      <w:r w:rsidR="00041261" w:rsidRPr="00053237">
        <w:rPr>
          <w:rFonts w:cs="Tahoma"/>
          <w:szCs w:val="22"/>
        </w:rPr>
        <w:t xml:space="preserve"> zabezpečenie</w:t>
      </w:r>
      <w:r w:rsidRPr="00053237">
        <w:rPr>
          <w:rFonts w:cs="Tahoma"/>
          <w:szCs w:val="22"/>
        </w:rPr>
        <w:t xml:space="preserve"> </w:t>
      </w:r>
      <w:r w:rsidR="00041261" w:rsidRPr="00053237">
        <w:rPr>
          <w:rFonts w:cs="Tahoma"/>
          <w:szCs w:val="22"/>
        </w:rPr>
        <w:t xml:space="preserve">poskytnutia údajov o prístupe k informácii </w:t>
      </w:r>
      <w:r w:rsidRPr="00053237">
        <w:rPr>
          <w:rFonts w:cs="Tahoma"/>
          <w:szCs w:val="22"/>
        </w:rPr>
        <w:t>a distribúcie zmenových dávok údajov.</w:t>
      </w:r>
    </w:p>
    <w:p w14:paraId="3F7E286C" w14:textId="08520843" w:rsidR="00D77CFA" w:rsidRPr="00053237" w:rsidRDefault="00D77CFA" w:rsidP="00003304">
      <w:pPr>
        <w:spacing w:after="100" w:afterAutospacing="1"/>
        <w:rPr>
          <w:rFonts w:eastAsiaTheme="minorEastAsia" w:cs="Tahoma"/>
          <w:szCs w:val="22"/>
        </w:rPr>
      </w:pPr>
      <w:r w:rsidRPr="00053237">
        <w:rPr>
          <w:rFonts w:cs="Tahoma"/>
          <w:szCs w:val="22"/>
        </w:rPr>
        <w:t xml:space="preserve">Projekt bude zameraný na rozvoj informačného systému </w:t>
      </w:r>
      <w:r w:rsidR="00003304" w:rsidRPr="00053237">
        <w:rPr>
          <w:rFonts w:eastAsiaTheme="minorEastAsia" w:cs="Tahoma"/>
          <w:szCs w:val="22"/>
        </w:rPr>
        <w:t xml:space="preserve">isvs_191, isvs_192, isvs_189, isvs_190, isvs_193 </w:t>
      </w:r>
      <w:r w:rsidRPr="00053237">
        <w:rPr>
          <w:rFonts w:cs="Tahoma"/>
          <w:szCs w:val="22"/>
        </w:rPr>
        <w:t>o FP pre všetky vyššie uvedené objekty evidencie:</w:t>
      </w:r>
    </w:p>
    <w:p w14:paraId="65E18AED" w14:textId="77777777" w:rsidR="00D77CFA" w:rsidRPr="00715289" w:rsidRDefault="00D77CFA" w:rsidP="00DB2F40">
      <w:pPr>
        <w:pStyle w:val="Odsekzoznamu"/>
        <w:numPr>
          <w:ilvl w:val="0"/>
          <w:numId w:val="31"/>
        </w:numPr>
      </w:pPr>
      <w:r w:rsidRPr="00715289">
        <w:t>Notifikácia o spracovaní osobných údajov: Informovanie dotknutých osôb o prezretí alebo spracovaní ich údajov.</w:t>
      </w:r>
    </w:p>
    <w:p w14:paraId="189BA22E" w14:textId="77777777" w:rsidR="00D77CFA" w:rsidRPr="00715289" w:rsidRDefault="00D77CFA" w:rsidP="00DB2F40">
      <w:pPr>
        <w:pStyle w:val="Odsekzoznamu"/>
        <w:numPr>
          <w:ilvl w:val="0"/>
          <w:numId w:val="31"/>
        </w:numPr>
      </w:pPr>
      <w:r w:rsidRPr="00715289">
        <w:t>Distribúcia/poskytovanie údajov zmenových dávok: Informovanie o zmene osobných údajov z referenčných registrov.</w:t>
      </w:r>
    </w:p>
    <w:p w14:paraId="25A990C2" w14:textId="425D5D15" w:rsidR="00D77CFA" w:rsidRPr="00715289" w:rsidRDefault="00D77CFA" w:rsidP="00DB2F40">
      <w:pPr>
        <w:pStyle w:val="Odsekzoznamu"/>
        <w:numPr>
          <w:ilvl w:val="0"/>
          <w:numId w:val="31"/>
        </w:numPr>
      </w:pPr>
      <w:r w:rsidRPr="00715289">
        <w:t>Notifikácia o zmene osobných údajov (log): Zaznamenávanie a informovanie o zmene osobných údajov</w:t>
      </w:r>
      <w:r w:rsidR="006C0DCC" w:rsidRPr="00715289">
        <w:t xml:space="preserve"> a funkcionalita pre podnety na opravu údajov</w:t>
      </w:r>
    </w:p>
    <w:p w14:paraId="75233857" w14:textId="77777777" w:rsidR="00D77CFA" w:rsidRPr="00715289" w:rsidRDefault="00D77CFA" w:rsidP="00DB2F40">
      <w:pPr>
        <w:pStyle w:val="Odsekzoznamu"/>
        <w:numPr>
          <w:ilvl w:val="0"/>
          <w:numId w:val="31"/>
        </w:numPr>
      </w:pPr>
      <w:r w:rsidRPr="00715289">
        <w:t>Notifikácia o vzniku/zápisu osobných údajov (log): Zaznamenávanie a informovanie o vzniku nových údajov.</w:t>
      </w:r>
    </w:p>
    <w:p w14:paraId="633567F3" w14:textId="77777777" w:rsidR="00D77CFA" w:rsidRPr="00715289" w:rsidRDefault="00D77CFA" w:rsidP="00DB2F40">
      <w:pPr>
        <w:pStyle w:val="Odsekzoznamu"/>
        <w:numPr>
          <w:ilvl w:val="0"/>
          <w:numId w:val="31"/>
        </w:numPr>
      </w:pPr>
      <w:r w:rsidRPr="00715289">
        <w:t>Notifikácia o ukončení platnosti osobných údajov (log): Informovanie o ukončení platnosti údajov.</w:t>
      </w:r>
    </w:p>
    <w:p w14:paraId="12E1C958" w14:textId="77777777" w:rsidR="00D77CFA" w:rsidRPr="00715289" w:rsidRDefault="00D77CFA" w:rsidP="00DB2F40">
      <w:pPr>
        <w:pStyle w:val="Odsekzoznamu"/>
        <w:numPr>
          <w:ilvl w:val="0"/>
          <w:numId w:val="31"/>
        </w:numPr>
      </w:pPr>
      <w:r w:rsidRPr="00715289">
        <w:t>Notifikácia o vymazaní osobných údajov (log): Zaznamenávanie a informovanie o vymazaní údajov.</w:t>
      </w:r>
    </w:p>
    <w:p w14:paraId="5B659C40" w14:textId="1A0B7767" w:rsidR="00A66861" w:rsidRPr="00715289" w:rsidRDefault="00D77CFA" w:rsidP="00DB2F40">
      <w:pPr>
        <w:pStyle w:val="Odsekzoznamu"/>
        <w:numPr>
          <w:ilvl w:val="0"/>
          <w:numId w:val="31"/>
        </w:numPr>
        <w:rPr>
          <w:rFonts w:eastAsiaTheme="minorEastAsia"/>
        </w:rPr>
      </w:pPr>
      <w:r w:rsidRPr="00715289">
        <w:t>Notifikácia o zmene stavu procesu (log): Informovanie o stave spracovania údajov.</w:t>
      </w:r>
    </w:p>
    <w:p w14:paraId="4829067E" w14:textId="67125E82" w:rsidR="000C29DE" w:rsidRPr="000F6FA9" w:rsidRDefault="00762709" w:rsidP="000C29DE">
      <w:pPr>
        <w:pStyle w:val="Nadpis4"/>
        <w:rPr>
          <w:rFonts w:cs="Tahoma"/>
        </w:rPr>
      </w:pPr>
      <w:r w:rsidRPr="000F6FA9">
        <w:rPr>
          <w:rFonts w:cs="Tahoma"/>
        </w:rPr>
        <w:t>Aktivita</w:t>
      </w:r>
      <w:r w:rsidR="00D77CFA" w:rsidRPr="000F6FA9">
        <w:rPr>
          <w:rFonts w:cs="Tahoma"/>
        </w:rPr>
        <w:t xml:space="preserve"> A2</w:t>
      </w:r>
      <w:r w:rsidRPr="000F6FA9">
        <w:rPr>
          <w:rFonts w:cs="Tahoma"/>
        </w:rPr>
        <w:t xml:space="preserve"> - Čistenie údajov, dosiahnutie vyššej kvality údajov a dátová interoperabilita</w:t>
      </w:r>
    </w:p>
    <w:p w14:paraId="03F97B96" w14:textId="74E886FA" w:rsidR="000C29DE" w:rsidRPr="00053237" w:rsidRDefault="000C29DE" w:rsidP="000F6FA9">
      <w:pPr>
        <w:rPr>
          <w:rFonts w:cs="Tahoma"/>
          <w:szCs w:val="22"/>
        </w:rPr>
      </w:pPr>
      <w:r w:rsidRPr="00053237">
        <w:rPr>
          <w:rFonts w:cs="Tahoma"/>
          <w:szCs w:val="22"/>
        </w:rPr>
        <w:t>Počas realizačnej fázy projektu bude Ministerstvo realizovať nasledovné oblasti z pohľadu dátovej kvality a interoperability v rozsahu:</w:t>
      </w:r>
    </w:p>
    <w:p w14:paraId="1506EBE2" w14:textId="77777777" w:rsidR="000C29DE" w:rsidRPr="000F6FA9" w:rsidRDefault="000C29DE" w:rsidP="00DB2F40">
      <w:pPr>
        <w:pStyle w:val="Odsekzoznamu"/>
        <w:numPr>
          <w:ilvl w:val="0"/>
          <w:numId w:val="30"/>
        </w:numPr>
      </w:pPr>
      <w:r w:rsidRPr="000F6FA9">
        <w:t>Čistenie údajov a zvyšovanie kvality údajov</w:t>
      </w:r>
    </w:p>
    <w:p w14:paraId="4593EE08" w14:textId="77777777" w:rsidR="000C29DE" w:rsidRPr="000F6FA9" w:rsidRDefault="000C29DE" w:rsidP="00DB2F40">
      <w:pPr>
        <w:pStyle w:val="Odsekzoznamu"/>
        <w:numPr>
          <w:ilvl w:val="0"/>
          <w:numId w:val="30"/>
        </w:numPr>
      </w:pPr>
      <w:r w:rsidRPr="000F6FA9">
        <w:t>Riadenie dátovej kvality na vstupe (prevencia)</w:t>
      </w:r>
    </w:p>
    <w:p w14:paraId="571F73D5" w14:textId="28514144" w:rsidR="000C29DE" w:rsidRPr="000F6FA9" w:rsidRDefault="000C29DE" w:rsidP="00DB2F40">
      <w:pPr>
        <w:pStyle w:val="Odsekzoznamu"/>
        <w:numPr>
          <w:ilvl w:val="0"/>
          <w:numId w:val="30"/>
        </w:numPr>
      </w:pPr>
      <w:r w:rsidRPr="000F6FA9">
        <w:t>Zavádzanie dátovej interoperability</w:t>
      </w:r>
    </w:p>
    <w:p w14:paraId="6CABA4CB" w14:textId="77777777" w:rsidR="000C29DE" w:rsidRPr="000F6FA9" w:rsidRDefault="000C29DE" w:rsidP="00DB2F40">
      <w:pPr>
        <w:pStyle w:val="Odsekzoznamu"/>
        <w:numPr>
          <w:ilvl w:val="0"/>
          <w:numId w:val="30"/>
        </w:numPr>
      </w:pPr>
      <w:r w:rsidRPr="000F6FA9">
        <w:t>Monitoringu dátovej kvality (zavedenie monitoringu)</w:t>
      </w:r>
    </w:p>
    <w:p w14:paraId="0FDDE79A" w14:textId="77777777" w:rsidR="000C29DE" w:rsidRPr="00053237" w:rsidRDefault="000C29DE" w:rsidP="000C29DE">
      <w:pPr>
        <w:rPr>
          <w:rFonts w:cs="Tahoma"/>
          <w:szCs w:val="22"/>
        </w:rPr>
      </w:pPr>
    </w:p>
    <w:p w14:paraId="40F1B9E8" w14:textId="6A2E8444" w:rsidR="000C29DE" w:rsidRPr="00053237" w:rsidRDefault="000C29DE" w:rsidP="000C29DE">
      <w:pPr>
        <w:rPr>
          <w:rFonts w:eastAsiaTheme="minorEastAsia" w:cs="Tahoma"/>
          <w:szCs w:val="22"/>
          <w:lang w:eastAsia="en-US"/>
        </w:rPr>
      </w:pPr>
      <w:r w:rsidRPr="00053237">
        <w:rPr>
          <w:rFonts w:eastAsiaTheme="minorEastAsia" w:cs="Tahoma"/>
          <w:szCs w:val="22"/>
          <w:lang w:eastAsia="en-US"/>
        </w:rPr>
        <w:t xml:space="preserve">Detailný popis pre jednotlivé </w:t>
      </w:r>
      <w:r w:rsidR="00633D63" w:rsidRPr="00053237">
        <w:rPr>
          <w:rFonts w:eastAsiaTheme="minorEastAsia" w:cs="Tahoma"/>
          <w:szCs w:val="22"/>
          <w:lang w:eastAsia="en-US"/>
        </w:rPr>
        <w:t xml:space="preserve">časti kvality je uvedený </w:t>
      </w:r>
      <w:r w:rsidR="00633D63" w:rsidRPr="00CB49F1">
        <w:rPr>
          <w:rFonts w:eastAsiaTheme="minorEastAsia" w:cs="Tahoma"/>
          <w:szCs w:val="22"/>
          <w:lang w:eastAsia="en-US"/>
        </w:rPr>
        <w:t>v</w:t>
      </w:r>
      <w:r w:rsidR="00690003" w:rsidRPr="00CB49F1">
        <w:rPr>
          <w:rFonts w:eastAsiaTheme="minorEastAsia" w:cs="Tahoma"/>
          <w:szCs w:val="22"/>
          <w:lang w:eastAsia="en-US"/>
        </w:rPr>
        <w:t> </w:t>
      </w:r>
      <w:r w:rsidR="00690003" w:rsidRPr="00CB49F1">
        <w:rPr>
          <w:rFonts w:eastAsiaTheme="minorEastAsia" w:cs="Tahoma"/>
          <w:color w:val="000000" w:themeColor="text1"/>
          <w:szCs w:val="22"/>
          <w:lang w:eastAsia="en-US"/>
        </w:rPr>
        <w:t>dokument</w:t>
      </w:r>
      <w:r w:rsidR="00633D63" w:rsidRPr="00CB49F1">
        <w:rPr>
          <w:rFonts w:eastAsiaTheme="minorEastAsia" w:cs="Tahoma"/>
          <w:color w:val="000000" w:themeColor="text1"/>
          <w:szCs w:val="22"/>
          <w:lang w:eastAsia="en-US"/>
        </w:rPr>
        <w:t xml:space="preserve"> prístup k</w:t>
      </w:r>
      <w:r w:rsidR="00690003" w:rsidRPr="00CB49F1">
        <w:rPr>
          <w:rFonts w:eastAsiaTheme="minorEastAsia" w:cs="Tahoma"/>
          <w:color w:val="000000" w:themeColor="text1"/>
          <w:szCs w:val="22"/>
          <w:lang w:eastAsia="en-US"/>
        </w:rPr>
        <w:t xml:space="preserve"> projektu </w:t>
      </w:r>
      <w:r w:rsidR="00633D63" w:rsidRPr="00CB49F1">
        <w:rPr>
          <w:rFonts w:eastAsiaTheme="minorEastAsia" w:cs="Tahoma"/>
          <w:color w:val="000000" w:themeColor="text1"/>
          <w:szCs w:val="22"/>
          <w:lang w:eastAsia="en-US"/>
        </w:rPr>
        <w:t>kapitol</w:t>
      </w:r>
      <w:r w:rsidR="00690003" w:rsidRPr="00CB49F1">
        <w:rPr>
          <w:rFonts w:eastAsiaTheme="minorEastAsia" w:cs="Tahoma"/>
          <w:color w:val="000000" w:themeColor="text1"/>
          <w:szCs w:val="22"/>
          <w:lang w:eastAsia="en-US"/>
        </w:rPr>
        <w:t>a</w:t>
      </w:r>
      <w:r w:rsidR="00633D63" w:rsidRPr="00CB49F1">
        <w:rPr>
          <w:rFonts w:eastAsiaTheme="minorEastAsia" w:cs="Tahoma"/>
          <w:color w:val="000000" w:themeColor="text1"/>
          <w:szCs w:val="22"/>
          <w:lang w:eastAsia="en-US"/>
        </w:rPr>
        <w:t xml:space="preserve"> 4</w:t>
      </w:r>
    </w:p>
    <w:p w14:paraId="1475E269" w14:textId="77777777" w:rsidR="000C29DE" w:rsidRPr="00053237" w:rsidRDefault="000C29DE" w:rsidP="000C29DE">
      <w:pPr>
        <w:rPr>
          <w:rFonts w:eastAsiaTheme="minorEastAsia" w:cs="Tahoma"/>
          <w:lang w:eastAsia="en-US"/>
        </w:rPr>
      </w:pPr>
    </w:p>
    <w:p w14:paraId="436FEF1C" w14:textId="65F690CB" w:rsidR="0079575E" w:rsidRPr="00804642" w:rsidRDefault="636F9A5A" w:rsidP="6E65D314">
      <w:pPr>
        <w:pStyle w:val="Nadpis4"/>
        <w:rPr>
          <w:rFonts w:cs="Tahoma"/>
        </w:rPr>
      </w:pPr>
      <w:r w:rsidRPr="00715289">
        <w:rPr>
          <w:rFonts w:cs="Tahoma"/>
        </w:rPr>
        <w:t xml:space="preserve">Aktivita A3 - </w:t>
      </w:r>
      <w:r w:rsidR="1B928CAB" w:rsidRPr="00715289">
        <w:rPr>
          <w:rFonts w:cs="Tahoma"/>
        </w:rPr>
        <w:t xml:space="preserve">Realizácia </w:t>
      </w:r>
      <w:proofErr w:type="spellStart"/>
      <w:r w:rsidR="00715289" w:rsidRPr="00715289">
        <w:rPr>
          <w:rFonts w:cs="Tahoma"/>
        </w:rPr>
        <w:t>poskytovateľ</w:t>
      </w:r>
      <w:r w:rsidR="00715289">
        <w:rPr>
          <w:rFonts w:cs="Tahoma"/>
        </w:rPr>
        <w:t>s</w:t>
      </w:r>
      <w:r w:rsidR="00715289" w:rsidRPr="00715289">
        <w:rPr>
          <w:rFonts w:cs="Tahoma"/>
        </w:rPr>
        <w:t>kej</w:t>
      </w:r>
      <w:proofErr w:type="spellEnd"/>
      <w:r w:rsidR="1B928CAB" w:rsidRPr="00715289">
        <w:rPr>
          <w:rFonts w:cs="Tahoma"/>
        </w:rPr>
        <w:t xml:space="preserve"> dátovej integrácie</w:t>
      </w:r>
      <w:r w:rsidR="3ACEEFA3" w:rsidRPr="00715289">
        <w:rPr>
          <w:rFonts w:cs="Tahoma"/>
        </w:rPr>
        <w:t xml:space="preserve"> - </w:t>
      </w:r>
      <w:r w:rsidR="1B928CAB" w:rsidRPr="00715289">
        <w:rPr>
          <w:rFonts w:cs="Tahoma"/>
        </w:rPr>
        <w:t>3.1: Realizácia dátovej integrácie na centrálnu integračnú platformu (IS CIP/</w:t>
      </w:r>
      <w:r w:rsidR="4DB3EE75" w:rsidRPr="00715289">
        <w:rPr>
          <w:rFonts w:cs="Tahoma"/>
        </w:rPr>
        <w:t>IS CPDI</w:t>
      </w:r>
      <w:r w:rsidR="1B928CAB" w:rsidRPr="00715289">
        <w:rPr>
          <w:rFonts w:cs="Tahoma"/>
        </w:rPr>
        <w:t>) za účelom poskytovania údajov</w:t>
      </w:r>
    </w:p>
    <w:p w14:paraId="139049D0" w14:textId="6CADD1A2" w:rsidR="00686B75" w:rsidRPr="009D57E2" w:rsidRDefault="199701F7" w:rsidP="009D57E2">
      <w:pPr>
        <w:rPr>
          <w:rFonts w:eastAsia="Calibri"/>
        </w:rPr>
      </w:pPr>
      <w:r w:rsidRPr="009D57E2">
        <w:rPr>
          <w:rFonts w:eastAsia="Calibri"/>
        </w:rPr>
        <w:t>Moje údaje budú dostupné pre fyzické a právnické osoby prostredníctvom IS MOU (isvs_8705). Dostupnosť Mojich údajov v IS Manažment mojich údajov sa zabezpečí</w:t>
      </w:r>
      <w:r w:rsidR="00804642" w:rsidRPr="009D57E2">
        <w:rPr>
          <w:rFonts w:eastAsia="Calibri"/>
        </w:rPr>
        <w:t xml:space="preserve"> </w:t>
      </w:r>
      <w:r w:rsidRPr="009D57E2">
        <w:rPr>
          <w:rFonts w:eastAsia="Calibri"/>
        </w:rPr>
        <w:t>nasledovne:</w:t>
      </w:r>
    </w:p>
    <w:p w14:paraId="285E965D" w14:textId="520123EB" w:rsidR="00CA6998" w:rsidRPr="009D57E2" w:rsidRDefault="199701F7" w:rsidP="00DB2F40">
      <w:pPr>
        <w:pStyle w:val="Odsekzoznamu"/>
        <w:numPr>
          <w:ilvl w:val="0"/>
          <w:numId w:val="32"/>
        </w:numPr>
        <w:rPr>
          <w:rFonts w:eastAsia="Calibri"/>
          <w:lang w:eastAsia="ja-JP"/>
        </w:rPr>
      </w:pPr>
      <w:r w:rsidRPr="009D57E2">
        <w:rPr>
          <w:rFonts w:eastAsia="Calibri"/>
          <w:lang w:eastAsia="ja-JP"/>
        </w:rPr>
        <w:t>Existujúci poskytovateľ údajov: Inštitúcia už disponuje integráciou údajov na modul procesnej integrácie a integrácie údajov (IS CPDI; isvs_5836)</w:t>
      </w:r>
      <w:r w:rsidR="009D57E2" w:rsidRPr="009D57E2">
        <w:rPr>
          <w:rFonts w:eastAsia="Calibri"/>
          <w:lang w:eastAsia="ja-JP"/>
        </w:rPr>
        <w:t>.</w:t>
      </w:r>
    </w:p>
    <w:p w14:paraId="42168FBA" w14:textId="5902FF93" w:rsidR="006B031A" w:rsidRPr="009D57E2" w:rsidRDefault="6B763B3A" w:rsidP="00DB2F40">
      <w:pPr>
        <w:pStyle w:val="Odsekzoznamu"/>
        <w:numPr>
          <w:ilvl w:val="0"/>
          <w:numId w:val="32"/>
        </w:numPr>
        <w:rPr>
          <w:rFonts w:eastAsiaTheme="minorEastAsia"/>
        </w:rPr>
      </w:pPr>
      <w:r w:rsidRPr="009D57E2">
        <w:rPr>
          <w:rFonts w:eastAsiaTheme="minorEastAsia"/>
        </w:rPr>
        <w:t xml:space="preserve">Detailný popis </w:t>
      </w:r>
      <w:r w:rsidR="00B24146" w:rsidRPr="009D57E2">
        <w:rPr>
          <w:rFonts w:eastAsiaTheme="minorEastAsia"/>
        </w:rPr>
        <w:t>budúceho</w:t>
      </w:r>
      <w:r w:rsidRPr="009D57E2">
        <w:rPr>
          <w:rFonts w:eastAsiaTheme="minorEastAsia"/>
        </w:rPr>
        <w:t xml:space="preserve"> stav</w:t>
      </w:r>
      <w:r w:rsidR="00B24146" w:rsidRPr="009D57E2">
        <w:rPr>
          <w:rFonts w:eastAsiaTheme="minorEastAsia"/>
        </w:rPr>
        <w:t>u</w:t>
      </w:r>
      <w:r w:rsidRPr="009D57E2">
        <w:rPr>
          <w:rFonts w:eastAsiaTheme="minorEastAsia"/>
        </w:rPr>
        <w:t xml:space="preserve"> a prehľad</w:t>
      </w:r>
      <w:r w:rsidR="00B24146" w:rsidRPr="009D57E2">
        <w:rPr>
          <w:rFonts w:eastAsiaTheme="minorEastAsia"/>
        </w:rPr>
        <w:t>e</w:t>
      </w:r>
      <w:r w:rsidRPr="009D57E2">
        <w:rPr>
          <w:rFonts w:eastAsiaTheme="minorEastAsia"/>
        </w:rPr>
        <w:t xml:space="preserve"> o integračných väzbách je popísaný v dokumente Prístup k projektu v kapitole </w:t>
      </w:r>
      <w:r w:rsidR="00CB49F1" w:rsidRPr="009D57E2">
        <w:rPr>
          <w:rFonts w:eastAsiaTheme="minorEastAsia"/>
        </w:rPr>
        <w:t>4</w:t>
      </w:r>
      <w:r w:rsidR="009D57E2" w:rsidRPr="009D57E2">
        <w:rPr>
          <w:rFonts w:eastAsiaTheme="minorEastAsia"/>
        </w:rPr>
        <w:t>.</w:t>
      </w:r>
    </w:p>
    <w:p w14:paraId="5E0E3977" w14:textId="4F72AC79" w:rsidR="006B031A" w:rsidRPr="009D57E2" w:rsidRDefault="006B031A" w:rsidP="009D57E2">
      <w:pPr>
        <w:pStyle w:val="Nadpis4"/>
        <w:rPr>
          <w:rFonts w:cs="Tahoma"/>
        </w:rPr>
      </w:pPr>
      <w:r w:rsidRPr="009D57E2">
        <w:rPr>
          <w:rFonts w:cs="Tahoma"/>
        </w:rPr>
        <w:t>Aktivita A5 - Automatizované publikovanie otvorených údajov</w:t>
      </w:r>
    </w:p>
    <w:p w14:paraId="62BF7500" w14:textId="77777777" w:rsidR="006B031A" w:rsidRPr="009D57E2" w:rsidRDefault="006B031A" w:rsidP="009D57E2">
      <w:pPr>
        <w:rPr>
          <w:rFonts w:eastAsiaTheme="minorEastAsia"/>
        </w:rPr>
      </w:pPr>
      <w:r w:rsidRPr="009D57E2">
        <w:rPr>
          <w:rFonts w:eastAsiaTheme="minorEastAsia"/>
        </w:rPr>
        <w:t xml:space="preserve">Nakoľko automatizovaná podpora publikácie otvorených údajov je vo všeobecnosti nízka, napr. niektoré centrálne portály vôbec nepublikujú otvorené údaje, podpora zlepšenia publikovania otvorených údajov je prioritná. Cieľom aktivity je zvýšiť rozsah publikovaných údajov inštitúcie s merateľným počtom publikovaných objektov evidencie vo forme otvorených údajov. Automatizovaná podpora publikácie otvorených údajov vyžaduje vytvorenie lokálneho katalógu otvorených dát (LKOD) OVM podľa štandardu DCAT-AP-SK2.0 (https://github.com/datova-kancelaria/dcat-ap-sk-2.0 ) alebo SPARQL </w:t>
      </w:r>
      <w:proofErr w:type="spellStart"/>
      <w:r w:rsidRPr="009D57E2">
        <w:rPr>
          <w:rFonts w:eastAsiaTheme="minorEastAsia"/>
        </w:rPr>
        <w:t>Endpoint</w:t>
      </w:r>
      <w:proofErr w:type="spellEnd"/>
      <w:r w:rsidRPr="009D57E2">
        <w:rPr>
          <w:rFonts w:eastAsiaTheme="minorEastAsia"/>
        </w:rPr>
        <w:t xml:space="preserve">, a jeho registráciou do centrálneho Národného katalógu otvorených </w:t>
      </w:r>
      <w:r w:rsidRPr="009D57E2">
        <w:rPr>
          <w:rFonts w:eastAsiaTheme="minorEastAsia"/>
        </w:rPr>
        <w:lastRenderedPageBreak/>
        <w:t>údajov (dostupný na data.gov.sk) (ďalej ako „NKOD“), ktorý dané lokálne katalógy automatizovane prenáša (</w:t>
      </w:r>
      <w:proofErr w:type="spellStart"/>
      <w:r w:rsidRPr="009D57E2">
        <w:rPr>
          <w:rFonts w:eastAsiaTheme="minorEastAsia"/>
        </w:rPr>
        <w:t>harvestuje</w:t>
      </w:r>
      <w:proofErr w:type="spellEnd"/>
      <w:r w:rsidRPr="009D57E2">
        <w:rPr>
          <w:rFonts w:eastAsiaTheme="minorEastAsia"/>
        </w:rPr>
        <w:t>).</w:t>
      </w:r>
    </w:p>
    <w:p w14:paraId="0F413D12" w14:textId="38B7DBA7" w:rsidR="0079575E" w:rsidRPr="009D57E2" w:rsidRDefault="006B031A" w:rsidP="009D57E2">
      <w:pPr>
        <w:rPr>
          <w:rFonts w:eastAsiaTheme="minorEastAsia"/>
        </w:rPr>
      </w:pPr>
      <w:r w:rsidRPr="009D57E2">
        <w:rPr>
          <w:rFonts w:eastAsiaTheme="minorEastAsia"/>
        </w:rPr>
        <w:t xml:space="preserve">Tento lokálny katalóg bude následne automatizovane katalogizovaný do centrálneho miesta, </w:t>
      </w:r>
      <w:proofErr w:type="spellStart"/>
      <w:r w:rsidRPr="009D57E2">
        <w:rPr>
          <w:rFonts w:eastAsiaTheme="minorEastAsia"/>
        </w:rPr>
        <w:t>t.j</w:t>
      </w:r>
      <w:proofErr w:type="spellEnd"/>
      <w:r w:rsidRPr="009D57E2">
        <w:rPr>
          <w:rFonts w:eastAsiaTheme="minorEastAsia"/>
        </w:rPr>
        <w:t xml:space="preserve">. </w:t>
      </w:r>
      <w:proofErr w:type="spellStart"/>
      <w:r w:rsidRPr="009D57E2">
        <w:rPr>
          <w:rFonts w:eastAsiaTheme="minorEastAsia"/>
        </w:rPr>
        <w:t>NKODu</w:t>
      </w:r>
      <w:proofErr w:type="spellEnd"/>
      <w:r w:rsidRPr="009D57E2">
        <w:rPr>
          <w:rFonts w:eastAsiaTheme="minorEastAsia"/>
        </w:rPr>
        <w:t>. Je definovaný cieľ zvýšiť rozsah publikovaných údajov MV SR s merateľným počtom publikovaných objektov evidencie v otvorených údajov.</w:t>
      </w:r>
    </w:p>
    <w:p w14:paraId="07EE6C9A" w14:textId="419E3B24" w:rsidR="00163C7C" w:rsidRPr="009D57E2" w:rsidRDefault="00163C7C" w:rsidP="00163C7C">
      <w:pPr>
        <w:pStyle w:val="Nadpis4"/>
        <w:rPr>
          <w:rFonts w:cs="Tahoma"/>
        </w:rPr>
      </w:pPr>
      <w:bookmarkStart w:id="88" w:name="_Toc63764351"/>
      <w:bookmarkStart w:id="89" w:name="_Toc153139696"/>
      <w:bookmarkStart w:id="90" w:name="_Toc2009350815"/>
      <w:r w:rsidRPr="009D57E2">
        <w:rPr>
          <w:rFonts w:cs="Tahoma"/>
        </w:rPr>
        <w:t>Aktivita A7 – Podpora systematického manažmentu údajov inštitúcie</w:t>
      </w:r>
      <w:bookmarkEnd w:id="88"/>
      <w:bookmarkEnd w:id="89"/>
      <w:bookmarkEnd w:id="90"/>
    </w:p>
    <w:p w14:paraId="1A3BFBEB" w14:textId="30624CC3" w:rsidR="00163C7C" w:rsidRPr="009D57E2" w:rsidRDefault="35FC8D6D" w:rsidP="00163C7C">
      <w:r w:rsidRPr="009D57E2">
        <w:t xml:space="preserve">Každá inštitúcia musí mať zavedený systematický manažment údajov vrátane nastavenie príslušných procesov a metodík pre správu celého životného cyklu údajov. Súčasne inštitúcia musí byť schopná evidovať a spravovať údaje v strojovo-spracovateľnej podobe avšak na to potrebuje disponovať internými kapacitami so znalosťami v oblastí dátovej vedy. S takýmto prístup sa Ministerstvo </w:t>
      </w:r>
      <w:r w:rsidR="2F7BC95F" w:rsidRPr="009D57E2">
        <w:t>MV SR</w:t>
      </w:r>
      <w:r w:rsidRPr="009D57E2">
        <w:t xml:space="preserve"> vo stotožňuje, a preto je cieľom realizovať Aktivitu A7 zameranú na podporu, alebo posilnenie inštitucionálnych dátových kancelárií.</w:t>
      </w:r>
    </w:p>
    <w:p w14:paraId="036FA8C5" w14:textId="0C5E8B3E" w:rsidR="00163C7C" w:rsidRPr="009D57E2" w:rsidRDefault="00163C7C" w:rsidP="00163C7C">
      <w:r w:rsidRPr="009D57E2">
        <w:t xml:space="preserve">Realizáciou aktivity A7 bude zabezpečený komplexná analýza čím si inštitúcia zabezpečí komplexne zmapovanie jej dátového manažmentu. </w:t>
      </w:r>
      <w:r w:rsidR="00637FBF" w:rsidRPr="009D57E2">
        <w:t xml:space="preserve">Súčasné kapacity neumožňujú pokryť všetky kľúčové oblasti potrebné na efektívne riadenie a správu údajov, čo brzdí nielen inovácie, ale aj udržateľný rast a rozvoj v oblasti dátového manažmentu a interoperability. </w:t>
      </w:r>
      <w:r w:rsidRPr="009D57E2">
        <w:t>Kombinácia interných a externých odborník v oblasti dátovej vedu bude viesť ku nasledovných výstupom</w:t>
      </w:r>
    </w:p>
    <w:p w14:paraId="660F24FE" w14:textId="7F68E1F8" w:rsidR="00862E07" w:rsidRPr="009D57E2" w:rsidRDefault="00163C7C" w:rsidP="00DB2F40">
      <w:pPr>
        <w:pStyle w:val="Odsekzoznamu"/>
        <w:numPr>
          <w:ilvl w:val="0"/>
          <w:numId w:val="11"/>
        </w:numPr>
        <w:spacing w:after="60"/>
        <w:rPr>
          <w:rFonts w:eastAsia="Arial Narrow" w:cs="Tahoma"/>
          <w:szCs w:val="22"/>
        </w:rPr>
      </w:pPr>
      <w:r w:rsidRPr="00053237">
        <w:rPr>
          <w:rFonts w:eastAsia="Arial Narrow" w:cs="Tahoma"/>
          <w:szCs w:val="22"/>
        </w:rPr>
        <w:t>Bude vytvorený dátový katalóg: Popíšu sa všetky objekty evidencie až na úroveň atribútov, ktoré inštitúcia:</w:t>
      </w:r>
    </w:p>
    <w:p w14:paraId="35CDA8D8" w14:textId="77777777" w:rsidR="00163C7C" w:rsidRPr="00053237" w:rsidRDefault="00163C7C" w:rsidP="00DB2F40">
      <w:pPr>
        <w:pStyle w:val="Odsekzoznamu"/>
        <w:numPr>
          <w:ilvl w:val="0"/>
          <w:numId w:val="12"/>
        </w:numPr>
        <w:spacing w:after="60"/>
        <w:rPr>
          <w:rFonts w:eastAsia="Arial Narrow" w:cs="Tahoma"/>
          <w:szCs w:val="22"/>
        </w:rPr>
      </w:pPr>
      <w:r w:rsidRPr="00053237">
        <w:rPr>
          <w:rFonts w:eastAsia="Arial Narrow" w:cs="Tahoma"/>
          <w:szCs w:val="22"/>
        </w:rPr>
        <w:t>Bude originálne vytvárať a evidovať v zdrojových registroch (agendové informačné systémy verejnej správy) v rámci rozsahu projektu.</w:t>
      </w:r>
    </w:p>
    <w:p w14:paraId="2DD33692" w14:textId="77777777" w:rsidR="00163C7C" w:rsidRDefault="00163C7C" w:rsidP="00DB2F40">
      <w:pPr>
        <w:pStyle w:val="Odsekzoznamu"/>
        <w:numPr>
          <w:ilvl w:val="0"/>
          <w:numId w:val="12"/>
        </w:numPr>
        <w:spacing w:after="60"/>
        <w:rPr>
          <w:rFonts w:eastAsia="Arial Narrow" w:cs="Tahoma"/>
          <w:szCs w:val="22"/>
        </w:rPr>
      </w:pPr>
      <w:r w:rsidRPr="00053237">
        <w:rPr>
          <w:rFonts w:eastAsia="Arial Narrow" w:cs="Tahoma"/>
          <w:szCs w:val="22"/>
        </w:rPr>
        <w:t>Bude spracúvať za účelom výkonu príslušnej agendy inštitúcie.</w:t>
      </w:r>
    </w:p>
    <w:p w14:paraId="38D73848" w14:textId="77777777" w:rsidR="00862E07" w:rsidRPr="009D57E2" w:rsidRDefault="00862E07" w:rsidP="009D57E2">
      <w:pPr>
        <w:rPr>
          <w:rFonts w:eastAsia="Arial Narrow"/>
        </w:rPr>
      </w:pPr>
    </w:p>
    <w:p w14:paraId="42FAAF8D" w14:textId="5663D0DC" w:rsidR="00862E07" w:rsidRPr="009D57E2" w:rsidRDefault="00163C7C" w:rsidP="00DB2F40">
      <w:pPr>
        <w:pStyle w:val="Odsekzoznamu"/>
        <w:numPr>
          <w:ilvl w:val="0"/>
          <w:numId w:val="11"/>
        </w:numPr>
        <w:spacing w:after="60"/>
        <w:rPr>
          <w:rFonts w:eastAsia="Arial Narrow" w:cs="Tahoma"/>
          <w:szCs w:val="22"/>
        </w:rPr>
      </w:pPr>
      <w:r w:rsidRPr="00053237">
        <w:rPr>
          <w:rFonts w:eastAsia="Arial Narrow" w:cs="Tahoma"/>
          <w:szCs w:val="22"/>
        </w:rPr>
        <w:t>Budú definované a popísané plánované procesy organizácie riadenia celého životného cyklu správy údajov:</w:t>
      </w:r>
    </w:p>
    <w:p w14:paraId="4D5B981D" w14:textId="77777777" w:rsidR="00163C7C" w:rsidRPr="00053237" w:rsidRDefault="00163C7C" w:rsidP="00DB2F40">
      <w:pPr>
        <w:pStyle w:val="Odsekzoznamu"/>
        <w:numPr>
          <w:ilvl w:val="1"/>
          <w:numId w:val="11"/>
        </w:numPr>
        <w:spacing w:after="60"/>
        <w:rPr>
          <w:rFonts w:eastAsia="Arial Narrow" w:cs="Tahoma"/>
          <w:szCs w:val="22"/>
        </w:rPr>
      </w:pPr>
      <w:r w:rsidRPr="00053237">
        <w:rPr>
          <w:rFonts w:eastAsia="Arial Narrow" w:cs="Tahoma"/>
          <w:szCs w:val="22"/>
        </w:rPr>
        <w:t>Budú zrozumiteľne zdokumentované dátové štruktúry, proces tvorby údajov, štatistické metodológie (ak budú použité), dátové zdroje, kontext a ďalšie aspekty manažmentu údajov.</w:t>
      </w:r>
    </w:p>
    <w:p w14:paraId="4DE77AC8" w14:textId="1272E5A7" w:rsidR="00163C7C" w:rsidRDefault="35FC8D6D" w:rsidP="00DB2F40">
      <w:pPr>
        <w:pStyle w:val="Odsekzoznamu"/>
        <w:numPr>
          <w:ilvl w:val="1"/>
          <w:numId w:val="11"/>
        </w:numPr>
        <w:spacing w:after="60"/>
        <w:rPr>
          <w:rFonts w:eastAsia="Arial Narrow" w:cs="Tahoma"/>
          <w:szCs w:val="22"/>
        </w:rPr>
      </w:pPr>
      <w:r w:rsidRPr="00053237">
        <w:rPr>
          <w:rFonts w:eastAsia="Arial Narrow" w:cs="Tahoma"/>
          <w:szCs w:val="22"/>
        </w:rPr>
        <w:t xml:space="preserve">Proces riadenia pre manažment údajov bude zavedený nad informačným systémom </w:t>
      </w:r>
      <w:r w:rsidR="1F90689B" w:rsidRPr="00053237">
        <w:rPr>
          <w:rFonts w:eastAsia="Arial Narrow" w:cs="Tahoma"/>
          <w:szCs w:val="22"/>
        </w:rPr>
        <w:t>isvs_191</w:t>
      </w:r>
      <w:r w:rsidRPr="00053237">
        <w:rPr>
          <w:rFonts w:eastAsia="Arial Narrow" w:cs="Tahoma"/>
          <w:szCs w:val="22"/>
        </w:rPr>
        <w:t>, ktoré budú obsahovať objekty evidencie riešené v projekte.</w:t>
      </w:r>
    </w:p>
    <w:p w14:paraId="3A0F2BBF" w14:textId="77777777" w:rsidR="00862E07" w:rsidRPr="009D57E2" w:rsidRDefault="00862E07" w:rsidP="009D57E2">
      <w:pPr>
        <w:spacing w:after="60"/>
        <w:rPr>
          <w:rFonts w:eastAsia="Arial Narrow" w:cs="Tahoma"/>
          <w:szCs w:val="22"/>
        </w:rPr>
      </w:pPr>
    </w:p>
    <w:p w14:paraId="7F7C3276" w14:textId="0397E4D7" w:rsidR="00862E07" w:rsidRPr="009D57E2" w:rsidRDefault="00163C7C" w:rsidP="00DB2F40">
      <w:pPr>
        <w:pStyle w:val="Odsekzoznamu"/>
        <w:numPr>
          <w:ilvl w:val="0"/>
          <w:numId w:val="11"/>
        </w:numPr>
        <w:spacing w:after="60"/>
        <w:rPr>
          <w:rFonts w:eastAsia="Arial Narrow" w:cs="Tahoma"/>
          <w:szCs w:val="22"/>
        </w:rPr>
      </w:pPr>
      <w:r w:rsidRPr="00053237">
        <w:rPr>
          <w:rFonts w:eastAsia="Arial Narrow" w:cs="Tahoma"/>
          <w:szCs w:val="22"/>
        </w:rPr>
        <w:t>Bude podporovaná a rozvíjaná inštitucionálna dátová kancelária.</w:t>
      </w:r>
    </w:p>
    <w:p w14:paraId="6DEC884D" w14:textId="77777777" w:rsidR="00163C7C" w:rsidRPr="00053237" w:rsidRDefault="00163C7C" w:rsidP="00DB2F40">
      <w:pPr>
        <w:pStyle w:val="Odsekzoznamu"/>
        <w:numPr>
          <w:ilvl w:val="1"/>
          <w:numId w:val="11"/>
        </w:numPr>
        <w:spacing w:after="60"/>
        <w:rPr>
          <w:rFonts w:eastAsia="Arial Narrow" w:cs="Tahoma"/>
          <w:szCs w:val="22"/>
        </w:rPr>
      </w:pPr>
      <w:r w:rsidRPr="00053237">
        <w:rPr>
          <w:rFonts w:eastAsia="Arial Narrow" w:cs="Tahoma"/>
          <w:szCs w:val="22"/>
        </w:rPr>
        <w:t>Kancelária bude slúžiť ako špecializovaný útvar pre dáta v rámci inštitúcie, súčasne bude zodpovedná za riadenie systematického manažmentu údajov.</w:t>
      </w:r>
    </w:p>
    <w:p w14:paraId="2635EBE2" w14:textId="77777777" w:rsidR="00163C7C" w:rsidRPr="00053237" w:rsidRDefault="00163C7C" w:rsidP="00DB2F40">
      <w:pPr>
        <w:pStyle w:val="Odsekzoznamu"/>
        <w:numPr>
          <w:ilvl w:val="1"/>
          <w:numId w:val="11"/>
        </w:numPr>
        <w:spacing w:after="60"/>
        <w:rPr>
          <w:rFonts w:eastAsia="Arial Narrow" w:cs="Tahoma"/>
          <w:szCs w:val="22"/>
        </w:rPr>
      </w:pPr>
      <w:r w:rsidRPr="00053237">
        <w:rPr>
          <w:rFonts w:eastAsia="Arial Narrow" w:cs="Tahoma"/>
          <w:szCs w:val="22"/>
        </w:rPr>
        <w:t xml:space="preserve">budú definované zodpovednosti za jednotlivé aspekty manažmentu údajov. V prípade potreby budú rozdelené údaje do jednotlivých segmentov podľa typu/druhu údajov. </w:t>
      </w:r>
    </w:p>
    <w:p w14:paraId="7DA704F4" w14:textId="77777777" w:rsidR="00163C7C" w:rsidRPr="009D57E2" w:rsidRDefault="00163C7C" w:rsidP="009D57E2">
      <w:pPr>
        <w:rPr>
          <w:rFonts w:eastAsia="Arial Narrow" w:cs="Tahoma"/>
          <w:szCs w:val="22"/>
        </w:rPr>
      </w:pPr>
    </w:p>
    <w:p w14:paraId="0B760C44" w14:textId="77777777" w:rsidR="00163C7C" w:rsidRPr="00053237" w:rsidRDefault="00163C7C" w:rsidP="00163C7C">
      <w:pPr>
        <w:rPr>
          <w:rFonts w:cs="Tahoma"/>
          <w:szCs w:val="22"/>
        </w:rPr>
      </w:pPr>
      <w:r w:rsidRPr="00053237">
        <w:rPr>
          <w:rFonts w:cs="Tahoma"/>
          <w:szCs w:val="22"/>
        </w:rPr>
        <w:t>Z pohľadu interných kapacít plánuje organizácia posliniť nasledovné role:</w:t>
      </w:r>
    </w:p>
    <w:p w14:paraId="59235023" w14:textId="77777777" w:rsidR="00BC319A" w:rsidRPr="00053237" w:rsidRDefault="00BC319A" w:rsidP="00163C7C">
      <w:pPr>
        <w:rPr>
          <w:rFonts w:cs="Tahoma"/>
          <w:szCs w:val="22"/>
        </w:rPr>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00" w:firstRow="0" w:lastRow="0" w:firstColumn="0" w:lastColumn="0" w:noHBand="0" w:noVBand="1"/>
      </w:tblPr>
      <w:tblGrid>
        <w:gridCol w:w="2684"/>
        <w:gridCol w:w="3826"/>
        <w:gridCol w:w="3118"/>
      </w:tblGrid>
      <w:tr w:rsidR="00E5758E" w:rsidRPr="00E5758E" w14:paraId="154CAA5B" w14:textId="77777777" w:rsidTr="009D57E2">
        <w:trPr>
          <w:trHeight w:val="300"/>
          <w:tblHeader/>
        </w:trPr>
        <w:tc>
          <w:tcPr>
            <w:tcW w:w="1394" w:type="pct"/>
            <w:shd w:val="clear" w:color="auto" w:fill="F2F2F2" w:themeFill="background1" w:themeFillShade="F2"/>
            <w:tcMar>
              <w:left w:w="108" w:type="dxa"/>
              <w:right w:w="108" w:type="dxa"/>
            </w:tcMar>
            <w:vAlign w:val="center"/>
          </w:tcPr>
          <w:p w14:paraId="1578E42A" w14:textId="77777777" w:rsidR="00BC319A" w:rsidRPr="009D57E2" w:rsidRDefault="00BC319A" w:rsidP="002545F1">
            <w:pPr>
              <w:rPr>
                <w:b/>
                <w:bCs/>
                <w:color w:val="000000" w:themeColor="text1"/>
              </w:rPr>
            </w:pPr>
            <w:r w:rsidRPr="009D57E2">
              <w:rPr>
                <w:rFonts w:eastAsia="Tahoma" w:cs="Tahoma"/>
                <w:b/>
                <w:bCs/>
                <w:color w:val="000000" w:themeColor="text1"/>
                <w:sz w:val="20"/>
                <w:szCs w:val="20"/>
              </w:rPr>
              <w:t>Rola</w:t>
            </w:r>
          </w:p>
        </w:tc>
        <w:tc>
          <w:tcPr>
            <w:tcW w:w="1987" w:type="pct"/>
            <w:shd w:val="clear" w:color="auto" w:fill="F2F2F2" w:themeFill="background1" w:themeFillShade="F2"/>
            <w:tcMar>
              <w:left w:w="108" w:type="dxa"/>
              <w:right w:w="108" w:type="dxa"/>
            </w:tcMar>
            <w:vAlign w:val="center"/>
          </w:tcPr>
          <w:p w14:paraId="59D5E4A4" w14:textId="77777777" w:rsidR="00BC319A" w:rsidRPr="009D57E2" w:rsidRDefault="00BC319A" w:rsidP="002545F1">
            <w:pPr>
              <w:rPr>
                <w:b/>
                <w:bCs/>
                <w:color w:val="000000" w:themeColor="text1"/>
              </w:rPr>
            </w:pPr>
            <w:r w:rsidRPr="009D57E2">
              <w:rPr>
                <w:rFonts w:eastAsia="Tahoma" w:cs="Tahoma"/>
                <w:b/>
                <w:bCs/>
                <w:color w:val="000000" w:themeColor="text1"/>
                <w:sz w:val="20"/>
                <w:szCs w:val="20"/>
              </w:rPr>
              <w:t>Činnosti</w:t>
            </w:r>
          </w:p>
        </w:tc>
        <w:tc>
          <w:tcPr>
            <w:tcW w:w="1619" w:type="pct"/>
            <w:shd w:val="clear" w:color="auto" w:fill="F2F2F2" w:themeFill="background1" w:themeFillShade="F2"/>
            <w:tcMar>
              <w:left w:w="108" w:type="dxa"/>
              <w:right w:w="108" w:type="dxa"/>
            </w:tcMar>
            <w:vAlign w:val="center"/>
          </w:tcPr>
          <w:p w14:paraId="7DB1490E" w14:textId="77777777" w:rsidR="00BC319A" w:rsidRPr="009D57E2" w:rsidRDefault="00BC319A" w:rsidP="002545F1">
            <w:pPr>
              <w:rPr>
                <w:b/>
                <w:bCs/>
                <w:color w:val="000000" w:themeColor="text1"/>
              </w:rPr>
            </w:pPr>
            <w:r w:rsidRPr="009D57E2">
              <w:rPr>
                <w:rFonts w:eastAsia="Tahoma" w:cs="Tahoma"/>
                <w:b/>
                <w:bCs/>
                <w:color w:val="000000" w:themeColor="text1"/>
                <w:sz w:val="20"/>
                <w:szCs w:val="20"/>
              </w:rPr>
              <w:t>Pozícia zodpovedná za danú činnosť</w:t>
            </w:r>
          </w:p>
        </w:tc>
      </w:tr>
      <w:tr w:rsidR="00E5758E" w:rsidRPr="00E5758E" w14:paraId="1D697658" w14:textId="77777777" w:rsidTr="009D57E2">
        <w:trPr>
          <w:trHeight w:val="300"/>
        </w:trPr>
        <w:tc>
          <w:tcPr>
            <w:tcW w:w="1394" w:type="pct"/>
            <w:tcMar>
              <w:left w:w="108" w:type="dxa"/>
              <w:right w:w="108" w:type="dxa"/>
            </w:tcMar>
            <w:vAlign w:val="center"/>
          </w:tcPr>
          <w:p w14:paraId="393019BC" w14:textId="77777777" w:rsidR="00324729" w:rsidRPr="00E5758E" w:rsidRDefault="00324729" w:rsidP="00324729">
            <w:pPr>
              <w:rPr>
                <w:color w:val="000000" w:themeColor="text1"/>
              </w:rPr>
            </w:pPr>
            <w:r w:rsidRPr="00E5758E">
              <w:rPr>
                <w:rFonts w:eastAsia="Tahoma" w:cs="Tahoma"/>
                <w:color w:val="000000" w:themeColor="text1"/>
                <w:sz w:val="20"/>
                <w:szCs w:val="20"/>
              </w:rPr>
              <w:t>Dátový kurátor</w:t>
            </w:r>
          </w:p>
        </w:tc>
        <w:tc>
          <w:tcPr>
            <w:tcW w:w="1987" w:type="pct"/>
            <w:tcMar>
              <w:left w:w="108" w:type="dxa"/>
              <w:right w:w="108" w:type="dxa"/>
            </w:tcMar>
            <w:vAlign w:val="center"/>
          </w:tcPr>
          <w:p w14:paraId="53823EB9" w14:textId="77777777" w:rsidR="00324729" w:rsidRPr="00E5758E" w:rsidRDefault="00324729" w:rsidP="00324729">
            <w:pPr>
              <w:contextualSpacing/>
              <w:rPr>
                <w:rFonts w:cs="Tahoma"/>
                <w:color w:val="000000" w:themeColor="text1"/>
                <w:sz w:val="20"/>
                <w:szCs w:val="20"/>
              </w:rPr>
            </w:pPr>
            <w:r w:rsidRPr="00E5758E">
              <w:rPr>
                <w:rFonts w:cs="Tahoma"/>
                <w:color w:val="000000" w:themeColor="text1"/>
                <w:sz w:val="20"/>
                <w:szCs w:val="20"/>
              </w:rPr>
              <w:t>Evidencia požiadaviek na dátovú kvalitu, monitoring a riadenie procesu, Životný cyklus údajov,</w:t>
            </w:r>
          </w:p>
          <w:p w14:paraId="60F8C185" w14:textId="46AD118E" w:rsidR="00324729" w:rsidRPr="00E5758E" w:rsidRDefault="00324729" w:rsidP="00324729">
            <w:pPr>
              <w:rPr>
                <w:color w:val="000000" w:themeColor="text1"/>
              </w:rPr>
            </w:pPr>
            <w:r w:rsidRPr="00E5758E">
              <w:rPr>
                <w:rFonts w:cs="Tahoma"/>
                <w:color w:val="000000" w:themeColor="text1"/>
                <w:sz w:val="20"/>
                <w:szCs w:val="20"/>
              </w:rPr>
              <w:t>Kvalita údajov</w:t>
            </w:r>
          </w:p>
        </w:tc>
        <w:tc>
          <w:tcPr>
            <w:tcW w:w="1619" w:type="pct"/>
            <w:tcMar>
              <w:left w:w="108" w:type="dxa"/>
              <w:right w:w="108" w:type="dxa"/>
            </w:tcMar>
            <w:vAlign w:val="center"/>
          </w:tcPr>
          <w:p w14:paraId="4224EB73" w14:textId="77777777" w:rsidR="00324729" w:rsidRPr="00E5758E" w:rsidRDefault="00324729" w:rsidP="00324729">
            <w:pPr>
              <w:rPr>
                <w:color w:val="000000" w:themeColor="text1"/>
              </w:rPr>
            </w:pPr>
            <w:r w:rsidRPr="00E5758E">
              <w:rPr>
                <w:rFonts w:eastAsia="Tahoma" w:cs="Tahoma"/>
                <w:color w:val="000000" w:themeColor="text1"/>
                <w:sz w:val="20"/>
                <w:szCs w:val="20"/>
              </w:rPr>
              <w:t>1x Interná</w:t>
            </w:r>
          </w:p>
        </w:tc>
      </w:tr>
      <w:tr w:rsidR="00E5758E" w:rsidRPr="00E5758E" w14:paraId="5C8B6F2D" w14:textId="77777777" w:rsidTr="009D57E2">
        <w:trPr>
          <w:trHeight w:val="300"/>
        </w:trPr>
        <w:tc>
          <w:tcPr>
            <w:tcW w:w="1394" w:type="pct"/>
            <w:tcMar>
              <w:left w:w="108" w:type="dxa"/>
              <w:right w:w="108" w:type="dxa"/>
            </w:tcMar>
            <w:vAlign w:val="center"/>
          </w:tcPr>
          <w:p w14:paraId="71EDC018" w14:textId="77777777" w:rsidR="00324729" w:rsidRPr="00E5758E" w:rsidRDefault="00324729" w:rsidP="00324729">
            <w:pPr>
              <w:rPr>
                <w:color w:val="000000" w:themeColor="text1"/>
              </w:rPr>
            </w:pPr>
            <w:r w:rsidRPr="00E5758E">
              <w:rPr>
                <w:rFonts w:eastAsia="Tahoma" w:cs="Tahoma"/>
                <w:color w:val="000000" w:themeColor="text1"/>
                <w:sz w:val="20"/>
                <w:szCs w:val="20"/>
              </w:rPr>
              <w:t>Dátový špecialista</w:t>
            </w:r>
          </w:p>
        </w:tc>
        <w:tc>
          <w:tcPr>
            <w:tcW w:w="1987" w:type="pct"/>
            <w:tcMar>
              <w:left w:w="108" w:type="dxa"/>
              <w:right w:w="108" w:type="dxa"/>
            </w:tcMar>
            <w:vAlign w:val="center"/>
          </w:tcPr>
          <w:p w14:paraId="48EF466A" w14:textId="77ADB63A" w:rsidR="00324729" w:rsidRPr="00E5758E" w:rsidRDefault="00324729" w:rsidP="00324729">
            <w:pPr>
              <w:rPr>
                <w:color w:val="000000" w:themeColor="text1"/>
              </w:rPr>
            </w:pPr>
            <w:r w:rsidRPr="00E5758E">
              <w:rPr>
                <w:rFonts w:cs="Tahoma"/>
                <w:color w:val="000000" w:themeColor="text1"/>
                <w:sz w:val="20"/>
                <w:szCs w:val="20"/>
              </w:rPr>
              <w:t xml:space="preserve">Zohrávajú kľúčovú úlohu v dátovo orientovaných projektoch a ich práca </w:t>
            </w:r>
            <w:r w:rsidRPr="00E5758E">
              <w:rPr>
                <w:rFonts w:cs="Tahoma"/>
                <w:color w:val="000000" w:themeColor="text1"/>
                <w:sz w:val="20"/>
                <w:szCs w:val="20"/>
              </w:rPr>
              <w:lastRenderedPageBreak/>
              <w:t>zahŕňa rôzne činnosti súvisiace s dátami, ako je ich zhromažďovanie, čistenie, spracovanie a vizualizácia.</w:t>
            </w:r>
          </w:p>
        </w:tc>
        <w:tc>
          <w:tcPr>
            <w:tcW w:w="1619" w:type="pct"/>
            <w:tcMar>
              <w:left w:w="108" w:type="dxa"/>
              <w:right w:w="108" w:type="dxa"/>
            </w:tcMar>
            <w:vAlign w:val="center"/>
          </w:tcPr>
          <w:p w14:paraId="1E6D275A" w14:textId="77777777" w:rsidR="00324729" w:rsidRPr="00E5758E" w:rsidRDefault="00324729" w:rsidP="00324729">
            <w:pPr>
              <w:rPr>
                <w:color w:val="000000" w:themeColor="text1"/>
              </w:rPr>
            </w:pPr>
            <w:r w:rsidRPr="00E5758E">
              <w:rPr>
                <w:rFonts w:eastAsia="Tahoma" w:cs="Tahoma"/>
                <w:color w:val="000000" w:themeColor="text1"/>
                <w:sz w:val="20"/>
                <w:szCs w:val="20"/>
              </w:rPr>
              <w:lastRenderedPageBreak/>
              <w:t>1x Interná</w:t>
            </w:r>
          </w:p>
        </w:tc>
      </w:tr>
      <w:tr w:rsidR="00E5758E" w:rsidRPr="00E5758E" w14:paraId="45091124" w14:textId="77777777" w:rsidTr="009D57E2">
        <w:trPr>
          <w:trHeight w:val="300"/>
        </w:trPr>
        <w:tc>
          <w:tcPr>
            <w:tcW w:w="1394" w:type="pct"/>
            <w:tcMar>
              <w:left w:w="108" w:type="dxa"/>
              <w:right w:w="108" w:type="dxa"/>
            </w:tcMar>
            <w:vAlign w:val="center"/>
          </w:tcPr>
          <w:p w14:paraId="6C34F620" w14:textId="77777777" w:rsidR="00324729" w:rsidRPr="00E5758E" w:rsidRDefault="00324729" w:rsidP="00324729">
            <w:pPr>
              <w:rPr>
                <w:color w:val="000000" w:themeColor="text1"/>
              </w:rPr>
            </w:pPr>
            <w:r w:rsidRPr="00E5758E">
              <w:rPr>
                <w:rFonts w:eastAsia="Tahoma" w:cs="Tahoma"/>
                <w:color w:val="000000" w:themeColor="text1"/>
                <w:sz w:val="20"/>
                <w:szCs w:val="20"/>
              </w:rPr>
              <w:t>Dátový špecialista  (Dátová legislatíva)</w:t>
            </w:r>
          </w:p>
        </w:tc>
        <w:tc>
          <w:tcPr>
            <w:tcW w:w="1987" w:type="pct"/>
            <w:tcMar>
              <w:left w:w="108" w:type="dxa"/>
              <w:right w:w="108" w:type="dxa"/>
            </w:tcMar>
            <w:vAlign w:val="center"/>
          </w:tcPr>
          <w:p w14:paraId="46D30F3A" w14:textId="2968548B" w:rsidR="00324729" w:rsidRPr="00E5758E" w:rsidRDefault="00324729" w:rsidP="00324729">
            <w:pPr>
              <w:rPr>
                <w:color w:val="000000" w:themeColor="text1"/>
              </w:rPr>
            </w:pPr>
            <w:r w:rsidRPr="00E5758E">
              <w:rPr>
                <w:rFonts w:cs="Tahoma"/>
                <w:color w:val="000000" w:themeColor="text1"/>
                <w:sz w:val="20"/>
                <w:szCs w:val="20"/>
              </w:rPr>
              <w:t>Zabezpečovanie spracúvania údajov v súlade s účinnými všeobecne záväznými právnymi predpismi a nastavovanie súvisiacich pravidiel a procesov </w:t>
            </w:r>
          </w:p>
        </w:tc>
        <w:tc>
          <w:tcPr>
            <w:tcW w:w="1619" w:type="pct"/>
            <w:tcMar>
              <w:left w:w="108" w:type="dxa"/>
              <w:right w:w="108" w:type="dxa"/>
            </w:tcMar>
            <w:vAlign w:val="center"/>
          </w:tcPr>
          <w:p w14:paraId="29FC099A" w14:textId="77777777" w:rsidR="00324729" w:rsidRPr="00E5758E" w:rsidRDefault="00324729" w:rsidP="00324729">
            <w:pPr>
              <w:rPr>
                <w:color w:val="000000" w:themeColor="text1"/>
              </w:rPr>
            </w:pPr>
            <w:r w:rsidRPr="00E5758E">
              <w:rPr>
                <w:rFonts w:eastAsia="Tahoma" w:cs="Tahoma"/>
                <w:color w:val="000000" w:themeColor="text1"/>
                <w:sz w:val="20"/>
                <w:szCs w:val="20"/>
              </w:rPr>
              <w:t>1x Interná</w:t>
            </w:r>
          </w:p>
        </w:tc>
      </w:tr>
      <w:tr w:rsidR="00E5758E" w:rsidRPr="00E5758E" w14:paraId="25CBE71E" w14:textId="77777777" w:rsidTr="009D57E2">
        <w:trPr>
          <w:trHeight w:val="300"/>
        </w:trPr>
        <w:tc>
          <w:tcPr>
            <w:tcW w:w="1394" w:type="pct"/>
            <w:tcMar>
              <w:left w:w="108" w:type="dxa"/>
              <w:right w:w="108" w:type="dxa"/>
            </w:tcMar>
            <w:vAlign w:val="center"/>
          </w:tcPr>
          <w:p w14:paraId="07E374C3" w14:textId="77777777" w:rsidR="00324729" w:rsidRPr="00E5758E" w:rsidRDefault="00324729" w:rsidP="00324729">
            <w:pPr>
              <w:rPr>
                <w:color w:val="000000" w:themeColor="text1"/>
              </w:rPr>
            </w:pPr>
            <w:r w:rsidRPr="00E5758E">
              <w:rPr>
                <w:rFonts w:eastAsia="Tahoma" w:cs="Tahoma"/>
                <w:color w:val="000000" w:themeColor="text1"/>
                <w:sz w:val="20"/>
                <w:szCs w:val="20"/>
              </w:rPr>
              <w:t>IT Architekt</w:t>
            </w:r>
          </w:p>
        </w:tc>
        <w:tc>
          <w:tcPr>
            <w:tcW w:w="1987" w:type="pct"/>
            <w:tcMar>
              <w:left w:w="108" w:type="dxa"/>
              <w:right w:w="108" w:type="dxa"/>
            </w:tcMar>
            <w:vAlign w:val="center"/>
          </w:tcPr>
          <w:p w14:paraId="3C0318C8" w14:textId="27C7E511" w:rsidR="00324729" w:rsidRPr="00E5758E" w:rsidRDefault="00324729" w:rsidP="00324729">
            <w:pPr>
              <w:rPr>
                <w:color w:val="000000" w:themeColor="text1"/>
              </w:rPr>
            </w:pPr>
            <w:r w:rsidRPr="00E5758E">
              <w:rPr>
                <w:rFonts w:cs="Tahoma"/>
                <w:iCs/>
                <w:color w:val="000000" w:themeColor="text1"/>
                <w:sz w:val="20"/>
                <w:szCs w:val="20"/>
              </w:rPr>
              <w:t>Projektovanie dizajnu a štruktúry IT infraštruktúry.</w:t>
            </w:r>
          </w:p>
        </w:tc>
        <w:tc>
          <w:tcPr>
            <w:tcW w:w="1619" w:type="pct"/>
            <w:tcMar>
              <w:left w:w="108" w:type="dxa"/>
              <w:right w:w="108" w:type="dxa"/>
            </w:tcMar>
            <w:vAlign w:val="center"/>
          </w:tcPr>
          <w:p w14:paraId="5DDA967B" w14:textId="77777777" w:rsidR="00324729" w:rsidRPr="00E5758E" w:rsidRDefault="00324729" w:rsidP="00324729">
            <w:pPr>
              <w:rPr>
                <w:color w:val="000000" w:themeColor="text1"/>
              </w:rPr>
            </w:pPr>
            <w:r w:rsidRPr="00E5758E">
              <w:rPr>
                <w:rFonts w:eastAsia="Tahoma" w:cs="Tahoma"/>
                <w:color w:val="000000" w:themeColor="text1"/>
                <w:sz w:val="20"/>
                <w:szCs w:val="20"/>
              </w:rPr>
              <w:t>1x Interná</w:t>
            </w:r>
          </w:p>
        </w:tc>
      </w:tr>
      <w:tr w:rsidR="00E5758E" w:rsidRPr="00E5758E" w14:paraId="7BA4D75C" w14:textId="77777777" w:rsidTr="009D57E2">
        <w:trPr>
          <w:trHeight w:val="300"/>
        </w:trPr>
        <w:tc>
          <w:tcPr>
            <w:tcW w:w="1394" w:type="pct"/>
            <w:tcMar>
              <w:left w:w="108" w:type="dxa"/>
              <w:right w:w="108" w:type="dxa"/>
            </w:tcMar>
            <w:vAlign w:val="center"/>
          </w:tcPr>
          <w:p w14:paraId="1A6E3C19" w14:textId="77777777" w:rsidR="00324729" w:rsidRPr="00E5758E" w:rsidRDefault="00324729" w:rsidP="00324729">
            <w:pPr>
              <w:rPr>
                <w:color w:val="000000" w:themeColor="text1"/>
              </w:rPr>
            </w:pPr>
            <w:r w:rsidRPr="00E5758E">
              <w:rPr>
                <w:rFonts w:eastAsia="Tahoma" w:cs="Tahoma"/>
                <w:color w:val="000000" w:themeColor="text1"/>
                <w:sz w:val="20"/>
                <w:szCs w:val="20"/>
              </w:rPr>
              <w:t>IT analytik</w:t>
            </w:r>
          </w:p>
        </w:tc>
        <w:tc>
          <w:tcPr>
            <w:tcW w:w="1987" w:type="pct"/>
            <w:tcMar>
              <w:left w:w="108" w:type="dxa"/>
              <w:right w:w="108" w:type="dxa"/>
            </w:tcMar>
            <w:vAlign w:val="center"/>
          </w:tcPr>
          <w:p w14:paraId="12044887" w14:textId="61F2FB76" w:rsidR="00324729" w:rsidRPr="00E5758E" w:rsidRDefault="00324729" w:rsidP="00324729">
            <w:pPr>
              <w:rPr>
                <w:color w:val="000000" w:themeColor="text1"/>
              </w:rPr>
            </w:pPr>
            <w:r w:rsidRPr="00E5758E">
              <w:rPr>
                <w:rFonts w:cs="Tahoma"/>
                <w:color w:val="000000" w:themeColor="text1"/>
                <w:sz w:val="20"/>
                <w:szCs w:val="20"/>
              </w:rPr>
              <w:t>Skúma aktuálne používané informačné systémy a identifikuje oblasti, ktoré je potrebné zlepšiť alebo zmeniť. Posudzuje efektivitu systémov a navrhuje riešenia, ktoré môžu priniesť zlepšenie výkonu, efektivity a používateľskej skúsenosti.</w:t>
            </w:r>
          </w:p>
        </w:tc>
        <w:tc>
          <w:tcPr>
            <w:tcW w:w="1619" w:type="pct"/>
            <w:tcMar>
              <w:left w:w="108" w:type="dxa"/>
              <w:right w:w="108" w:type="dxa"/>
            </w:tcMar>
            <w:vAlign w:val="center"/>
          </w:tcPr>
          <w:p w14:paraId="495F146C" w14:textId="77777777" w:rsidR="00324729" w:rsidRPr="00E5758E" w:rsidRDefault="00324729" w:rsidP="00324729">
            <w:pPr>
              <w:rPr>
                <w:color w:val="000000" w:themeColor="text1"/>
              </w:rPr>
            </w:pPr>
            <w:r w:rsidRPr="00E5758E">
              <w:rPr>
                <w:rFonts w:eastAsia="Tahoma" w:cs="Tahoma"/>
                <w:color w:val="000000" w:themeColor="text1"/>
                <w:sz w:val="20"/>
                <w:szCs w:val="20"/>
              </w:rPr>
              <w:t xml:space="preserve">1x Interná </w:t>
            </w:r>
          </w:p>
          <w:p w14:paraId="5F9F419C" w14:textId="77777777" w:rsidR="00324729" w:rsidRPr="00E5758E" w:rsidRDefault="00324729" w:rsidP="00324729">
            <w:pPr>
              <w:rPr>
                <w:color w:val="000000" w:themeColor="text1"/>
              </w:rPr>
            </w:pPr>
            <w:r w:rsidRPr="00E5758E">
              <w:rPr>
                <w:rFonts w:eastAsia="Tahoma" w:cs="Tahoma"/>
                <w:color w:val="000000" w:themeColor="text1"/>
                <w:sz w:val="20"/>
                <w:szCs w:val="20"/>
              </w:rPr>
              <w:t xml:space="preserve"> </w:t>
            </w:r>
          </w:p>
        </w:tc>
      </w:tr>
      <w:tr w:rsidR="00E5758E" w:rsidRPr="00E5758E" w14:paraId="513F26C7" w14:textId="77777777" w:rsidTr="009D57E2">
        <w:trPr>
          <w:trHeight w:val="300"/>
        </w:trPr>
        <w:tc>
          <w:tcPr>
            <w:tcW w:w="1394" w:type="pct"/>
            <w:tcMar>
              <w:left w:w="108" w:type="dxa"/>
              <w:right w:w="108" w:type="dxa"/>
            </w:tcMar>
            <w:vAlign w:val="center"/>
          </w:tcPr>
          <w:p w14:paraId="7DE6CE84" w14:textId="77777777" w:rsidR="00324729" w:rsidRPr="00E5758E" w:rsidRDefault="00324729" w:rsidP="00324729">
            <w:pPr>
              <w:rPr>
                <w:color w:val="000000" w:themeColor="text1"/>
              </w:rPr>
            </w:pPr>
            <w:r w:rsidRPr="00E5758E">
              <w:rPr>
                <w:rFonts w:eastAsia="Tahoma" w:cs="Tahoma"/>
                <w:color w:val="000000" w:themeColor="text1"/>
                <w:sz w:val="20"/>
                <w:szCs w:val="20"/>
              </w:rPr>
              <w:t>IT analytik</w:t>
            </w:r>
          </w:p>
        </w:tc>
        <w:tc>
          <w:tcPr>
            <w:tcW w:w="1987" w:type="pct"/>
            <w:tcMar>
              <w:left w:w="108" w:type="dxa"/>
              <w:right w:w="108" w:type="dxa"/>
            </w:tcMar>
            <w:vAlign w:val="center"/>
          </w:tcPr>
          <w:p w14:paraId="1A8DA5F3" w14:textId="119E9D3A" w:rsidR="00324729" w:rsidRPr="00E5758E" w:rsidRDefault="00324729" w:rsidP="00324729">
            <w:pPr>
              <w:rPr>
                <w:color w:val="000000" w:themeColor="text1"/>
              </w:rPr>
            </w:pPr>
            <w:r w:rsidRPr="00E5758E">
              <w:rPr>
                <w:rFonts w:cs="Tahoma"/>
                <w:color w:val="000000" w:themeColor="text1"/>
                <w:sz w:val="20"/>
                <w:szCs w:val="20"/>
              </w:rPr>
              <w:t>Zameriava na analýzu a optimalizáciu informačných systémov a technológií v organizácii. Úlohou je pochopiť obchodné požiadavky organizácie a premeniť ich na konkrétne technické riešenia</w:t>
            </w:r>
          </w:p>
        </w:tc>
        <w:tc>
          <w:tcPr>
            <w:tcW w:w="1619" w:type="pct"/>
            <w:tcMar>
              <w:left w:w="108" w:type="dxa"/>
              <w:right w:w="108" w:type="dxa"/>
            </w:tcMar>
            <w:vAlign w:val="center"/>
          </w:tcPr>
          <w:p w14:paraId="472428D4" w14:textId="77777777" w:rsidR="00324729" w:rsidRPr="00E5758E" w:rsidRDefault="00324729" w:rsidP="00324729">
            <w:pPr>
              <w:rPr>
                <w:color w:val="000000" w:themeColor="text1"/>
              </w:rPr>
            </w:pPr>
            <w:r w:rsidRPr="00E5758E">
              <w:rPr>
                <w:rFonts w:eastAsia="Tahoma" w:cs="Tahoma"/>
                <w:color w:val="000000" w:themeColor="text1"/>
                <w:sz w:val="20"/>
                <w:szCs w:val="20"/>
              </w:rPr>
              <w:t>Externá - Dodávateľ</w:t>
            </w:r>
          </w:p>
        </w:tc>
      </w:tr>
      <w:tr w:rsidR="00E5758E" w:rsidRPr="00E5758E" w14:paraId="27C44D20" w14:textId="77777777" w:rsidTr="009D57E2">
        <w:trPr>
          <w:trHeight w:val="300"/>
        </w:trPr>
        <w:tc>
          <w:tcPr>
            <w:tcW w:w="1394" w:type="pct"/>
            <w:tcMar>
              <w:left w:w="108" w:type="dxa"/>
              <w:right w:w="108" w:type="dxa"/>
            </w:tcMar>
            <w:vAlign w:val="center"/>
          </w:tcPr>
          <w:p w14:paraId="7EBF915B" w14:textId="77777777" w:rsidR="00324729" w:rsidRPr="00E5758E" w:rsidRDefault="00324729" w:rsidP="00324729">
            <w:pPr>
              <w:rPr>
                <w:color w:val="000000" w:themeColor="text1"/>
              </w:rPr>
            </w:pPr>
            <w:r w:rsidRPr="00E5758E">
              <w:rPr>
                <w:rFonts w:eastAsia="Tahoma" w:cs="Tahoma"/>
                <w:color w:val="000000" w:themeColor="text1"/>
                <w:sz w:val="20"/>
                <w:szCs w:val="20"/>
              </w:rPr>
              <w:t>Špecialista pre dátovú legislatívu</w:t>
            </w:r>
          </w:p>
        </w:tc>
        <w:tc>
          <w:tcPr>
            <w:tcW w:w="1987" w:type="pct"/>
            <w:tcMar>
              <w:left w:w="108" w:type="dxa"/>
              <w:right w:w="108" w:type="dxa"/>
            </w:tcMar>
            <w:vAlign w:val="center"/>
          </w:tcPr>
          <w:p w14:paraId="163853EF" w14:textId="2FEC9425" w:rsidR="00324729" w:rsidRPr="00E5758E" w:rsidRDefault="00324729" w:rsidP="00324729">
            <w:pPr>
              <w:rPr>
                <w:color w:val="000000" w:themeColor="text1"/>
              </w:rPr>
            </w:pPr>
            <w:r w:rsidRPr="00E5758E">
              <w:rPr>
                <w:rFonts w:cs="Tahoma"/>
                <w:color w:val="000000" w:themeColor="text1"/>
                <w:sz w:val="20"/>
                <w:szCs w:val="20"/>
              </w:rPr>
              <w:t>Zabezpečovanie spracúvania údajov v súlade s účinnými všeobecne záväznými právnymi predpismi a nastavovanie súvisiacich pravidiel a procesov </w:t>
            </w:r>
          </w:p>
        </w:tc>
        <w:tc>
          <w:tcPr>
            <w:tcW w:w="1619" w:type="pct"/>
            <w:tcMar>
              <w:left w:w="108" w:type="dxa"/>
              <w:right w:w="108" w:type="dxa"/>
            </w:tcMar>
            <w:vAlign w:val="center"/>
          </w:tcPr>
          <w:p w14:paraId="09F8C5AE" w14:textId="77777777" w:rsidR="00324729" w:rsidRPr="00E5758E" w:rsidRDefault="00324729" w:rsidP="00324729">
            <w:pPr>
              <w:rPr>
                <w:color w:val="000000" w:themeColor="text1"/>
              </w:rPr>
            </w:pPr>
            <w:r w:rsidRPr="00E5758E">
              <w:rPr>
                <w:rFonts w:eastAsia="Tahoma" w:cs="Tahoma"/>
                <w:color w:val="000000" w:themeColor="text1"/>
                <w:sz w:val="20"/>
                <w:szCs w:val="20"/>
              </w:rPr>
              <w:t>Externá - Dodávateľ</w:t>
            </w:r>
          </w:p>
        </w:tc>
      </w:tr>
      <w:tr w:rsidR="00E5758E" w:rsidRPr="00E5758E" w14:paraId="3E51165B" w14:textId="77777777" w:rsidTr="009D57E2">
        <w:trPr>
          <w:trHeight w:val="300"/>
        </w:trPr>
        <w:tc>
          <w:tcPr>
            <w:tcW w:w="1394" w:type="pct"/>
            <w:tcMar>
              <w:left w:w="108" w:type="dxa"/>
              <w:right w:w="108" w:type="dxa"/>
            </w:tcMar>
            <w:vAlign w:val="center"/>
          </w:tcPr>
          <w:p w14:paraId="30CF7ED8" w14:textId="77777777" w:rsidR="00324729" w:rsidRPr="00E5758E" w:rsidRDefault="00324729" w:rsidP="00324729">
            <w:pPr>
              <w:rPr>
                <w:color w:val="000000" w:themeColor="text1"/>
              </w:rPr>
            </w:pPr>
            <w:r w:rsidRPr="00E5758E">
              <w:rPr>
                <w:rFonts w:eastAsia="Tahoma" w:cs="Tahoma"/>
                <w:color w:val="000000" w:themeColor="text1"/>
                <w:sz w:val="20"/>
                <w:szCs w:val="20"/>
              </w:rPr>
              <w:t>Dátový špecialista pre dátovú kvalitu</w:t>
            </w:r>
          </w:p>
        </w:tc>
        <w:tc>
          <w:tcPr>
            <w:tcW w:w="1987" w:type="pct"/>
            <w:tcMar>
              <w:left w:w="108" w:type="dxa"/>
              <w:right w:w="108" w:type="dxa"/>
            </w:tcMar>
            <w:vAlign w:val="center"/>
          </w:tcPr>
          <w:p w14:paraId="2342037B" w14:textId="6283586C" w:rsidR="00324729" w:rsidRPr="00E5758E" w:rsidRDefault="00324729" w:rsidP="00324729">
            <w:pPr>
              <w:rPr>
                <w:color w:val="000000" w:themeColor="text1"/>
              </w:rPr>
            </w:pPr>
            <w:r w:rsidRPr="00E5758E">
              <w:rPr>
                <w:rFonts w:cs="Tahoma"/>
                <w:color w:val="000000" w:themeColor="text1"/>
                <w:sz w:val="20"/>
                <w:szCs w:val="20"/>
              </w:rPr>
              <w:t>Zohrávajú kľúčovú úlohu v dátovo orientovaných projektoch a ich práca zahŕňa rôzne činnosti súvisiace s dátami, ako je ich zhromažďovanie, čistenie, spracovanie a vizualizácia.</w:t>
            </w:r>
          </w:p>
        </w:tc>
        <w:tc>
          <w:tcPr>
            <w:tcW w:w="1619" w:type="pct"/>
            <w:tcMar>
              <w:left w:w="108" w:type="dxa"/>
              <w:right w:w="108" w:type="dxa"/>
            </w:tcMar>
            <w:vAlign w:val="center"/>
          </w:tcPr>
          <w:p w14:paraId="368C4573" w14:textId="77777777" w:rsidR="00324729" w:rsidRPr="00E5758E" w:rsidRDefault="00324729" w:rsidP="00324729">
            <w:pPr>
              <w:rPr>
                <w:color w:val="000000" w:themeColor="text1"/>
              </w:rPr>
            </w:pPr>
            <w:r w:rsidRPr="00E5758E">
              <w:rPr>
                <w:rFonts w:eastAsia="Tahoma" w:cs="Tahoma"/>
                <w:color w:val="000000" w:themeColor="text1"/>
                <w:sz w:val="20"/>
                <w:szCs w:val="20"/>
              </w:rPr>
              <w:t>Externá - Dodávateľ</w:t>
            </w:r>
          </w:p>
        </w:tc>
      </w:tr>
    </w:tbl>
    <w:p w14:paraId="79CB8D82" w14:textId="2BD9E9E2" w:rsidR="00163C7C" w:rsidRPr="00053237" w:rsidRDefault="00B34437" w:rsidP="009D57E2">
      <w:pPr>
        <w:pStyle w:val="Popis"/>
        <w:jc w:val="center"/>
        <w:rPr>
          <w:rFonts w:cs="Tahoma"/>
          <w:b/>
          <w:bCs/>
        </w:rPr>
      </w:pPr>
      <w:bookmarkStart w:id="91" w:name="_Toc180452633"/>
      <w:r w:rsidRPr="00053237">
        <w:rPr>
          <w:rFonts w:cs="Tahoma"/>
        </w:rPr>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3</w:t>
      </w:r>
      <w:r w:rsidR="00071758">
        <w:rPr>
          <w:rFonts w:cs="Tahoma"/>
        </w:rPr>
        <w:fldChar w:fldCharType="end"/>
      </w:r>
      <w:r w:rsidRPr="00053237">
        <w:rPr>
          <w:rFonts w:cs="Tahoma"/>
        </w:rPr>
        <w:t xml:space="preserve">: Prehlaď interných a externých </w:t>
      </w:r>
      <w:r w:rsidR="00627FA2" w:rsidRPr="00053237">
        <w:rPr>
          <w:rFonts w:cs="Tahoma"/>
        </w:rPr>
        <w:t>kapacít</w:t>
      </w:r>
      <w:r w:rsidRPr="00053237">
        <w:rPr>
          <w:rFonts w:cs="Tahoma"/>
        </w:rPr>
        <w:t xml:space="preserve"> pre realizáciu </w:t>
      </w:r>
      <w:r w:rsidR="00627FA2" w:rsidRPr="00053237">
        <w:rPr>
          <w:rFonts w:cs="Tahoma"/>
        </w:rPr>
        <w:t>systematického</w:t>
      </w:r>
      <w:r w:rsidRPr="00053237">
        <w:rPr>
          <w:rFonts w:cs="Tahoma"/>
        </w:rPr>
        <w:t xml:space="preserve"> manažmentu v rámci </w:t>
      </w:r>
      <w:r w:rsidR="002C5FA7" w:rsidRPr="00053237">
        <w:rPr>
          <w:rFonts w:cs="Tahoma"/>
        </w:rPr>
        <w:t xml:space="preserve">projektu (v rátane </w:t>
      </w:r>
      <w:r w:rsidRPr="00053237">
        <w:rPr>
          <w:rFonts w:cs="Tahoma"/>
        </w:rPr>
        <w:t>aktivity A7</w:t>
      </w:r>
      <w:r w:rsidR="002C5FA7" w:rsidRPr="00053237">
        <w:rPr>
          <w:rFonts w:cs="Tahoma"/>
        </w:rPr>
        <w:t>)</w:t>
      </w:r>
      <w:bookmarkEnd w:id="91"/>
    </w:p>
    <w:p w14:paraId="779D97A9" w14:textId="2BAC3E19" w:rsidR="00A73B25" w:rsidRPr="009D57E2" w:rsidRDefault="00054314" w:rsidP="00054314">
      <w:pPr>
        <w:pStyle w:val="Nadpis4"/>
        <w:rPr>
          <w:rFonts w:cs="Tahoma"/>
        </w:rPr>
      </w:pPr>
      <w:r w:rsidRPr="009D57E2">
        <w:rPr>
          <w:rFonts w:cs="Tahoma"/>
        </w:rPr>
        <w:t>Aktivita A9 – Vytvorenie rezortnej integračnej platformy pre konsolidáciu interných systémov inštitúcie (</w:t>
      </w:r>
      <w:proofErr w:type="spellStart"/>
      <w:r w:rsidRPr="009D57E2">
        <w:rPr>
          <w:rFonts w:cs="Tahoma"/>
        </w:rPr>
        <w:t>Master</w:t>
      </w:r>
      <w:proofErr w:type="spellEnd"/>
      <w:r w:rsidRPr="009D57E2">
        <w:rPr>
          <w:rFonts w:cs="Tahoma"/>
        </w:rPr>
        <w:t xml:space="preserve"> </w:t>
      </w:r>
      <w:proofErr w:type="spellStart"/>
      <w:r w:rsidRPr="009D57E2">
        <w:rPr>
          <w:rFonts w:cs="Tahoma"/>
        </w:rPr>
        <w:t>Data</w:t>
      </w:r>
      <w:proofErr w:type="spellEnd"/>
      <w:r w:rsidRPr="009D57E2">
        <w:rPr>
          <w:rFonts w:cs="Tahoma"/>
        </w:rPr>
        <w:t xml:space="preserve"> Management)</w:t>
      </w:r>
    </w:p>
    <w:p w14:paraId="1D55EEDD" w14:textId="2BD19057" w:rsidR="00A66861" w:rsidRPr="009D57E2" w:rsidRDefault="192F2B23" w:rsidP="009D57E2">
      <w:r w:rsidRPr="009D57E2">
        <w:rPr>
          <w:rFonts w:eastAsia="Tahoma"/>
        </w:rPr>
        <w:t xml:space="preserve">Cieľom aktivity je vybudovať centrálny integračný komponent a platformu manažmentu údajov, ktoré budú slúžiť na efektívne spravovanie a zdieľanie údajov medzi rôznymi informačnými systémami. Komponent by mal poskytovať tieto služby: </w:t>
      </w:r>
    </w:p>
    <w:p w14:paraId="5FBCBDDF" w14:textId="61C0AEEA" w:rsidR="00A66861" w:rsidRPr="00053237" w:rsidRDefault="192F2B23" w:rsidP="00B418CC">
      <w:pPr>
        <w:pStyle w:val="Odsekzoznamu"/>
        <w:numPr>
          <w:ilvl w:val="0"/>
          <w:numId w:val="2"/>
        </w:numPr>
        <w:rPr>
          <w:rFonts w:eastAsia="Tahoma" w:cs="Tahoma"/>
          <w:szCs w:val="22"/>
        </w:rPr>
      </w:pPr>
      <w:r w:rsidRPr="00053237">
        <w:rPr>
          <w:rFonts w:eastAsia="Tahoma" w:cs="Tahoma"/>
          <w:szCs w:val="22"/>
        </w:rPr>
        <w:t xml:space="preserve">Integrácia na služby IS CPDI: Centrálny komponent, cez ktorý sa IS budú integrovať na ostatné IS OVM. </w:t>
      </w:r>
    </w:p>
    <w:p w14:paraId="5904F334" w14:textId="2AD48804" w:rsidR="00A66861" w:rsidRPr="00053237" w:rsidRDefault="192F2B23" w:rsidP="00B418CC">
      <w:pPr>
        <w:pStyle w:val="Odsekzoznamu"/>
        <w:numPr>
          <w:ilvl w:val="0"/>
          <w:numId w:val="2"/>
        </w:numPr>
        <w:rPr>
          <w:rFonts w:eastAsia="Tahoma" w:cs="Tahoma"/>
          <w:szCs w:val="22"/>
        </w:rPr>
      </w:pPr>
      <w:r w:rsidRPr="00053237">
        <w:rPr>
          <w:rFonts w:eastAsia="Tahoma" w:cs="Tahoma"/>
          <w:szCs w:val="22"/>
        </w:rPr>
        <w:t xml:space="preserve">Centralizácia údajov: Zabezpečuje, že údaje sú uložené na jednom mieste, čo uľahčuje ich správu a prístup k nim. Týka sa to najmä referenčných registrov kedy tento komponent na jednej stane prostredníctvom integrácie na IS CPDI udržiava aktuálne lokálne kópie údajov a na druhej strane poskytuje služby agendovým IS na prístup k týmto údajom, prípadne zmeny aktívne propaguje do príslušných IS na základe ich oprávnení. </w:t>
      </w:r>
    </w:p>
    <w:p w14:paraId="559BA95D" w14:textId="23011627" w:rsidR="00A66861" w:rsidRPr="00053237" w:rsidRDefault="192F2B23" w:rsidP="00B418CC">
      <w:pPr>
        <w:pStyle w:val="Odsekzoznamu"/>
        <w:numPr>
          <w:ilvl w:val="0"/>
          <w:numId w:val="2"/>
        </w:numPr>
        <w:rPr>
          <w:rFonts w:eastAsia="Tahoma" w:cs="Tahoma"/>
          <w:szCs w:val="22"/>
        </w:rPr>
      </w:pPr>
      <w:r w:rsidRPr="00053237">
        <w:rPr>
          <w:rFonts w:eastAsia="Tahoma" w:cs="Tahoma"/>
          <w:szCs w:val="22"/>
        </w:rPr>
        <w:t xml:space="preserve">Správa centrálnych číselníkov: systém ktorý bude slúžiť na centralizované riadenie a správu číselníkov MF SR </w:t>
      </w:r>
    </w:p>
    <w:p w14:paraId="69DA3F3A" w14:textId="21815F0A" w:rsidR="00A66861" w:rsidRPr="00053237" w:rsidRDefault="192F2B23" w:rsidP="00B418CC">
      <w:pPr>
        <w:pStyle w:val="Odsekzoznamu"/>
        <w:numPr>
          <w:ilvl w:val="0"/>
          <w:numId w:val="2"/>
        </w:numPr>
        <w:rPr>
          <w:rFonts w:eastAsia="Tahoma" w:cs="Tahoma"/>
          <w:szCs w:val="22"/>
        </w:rPr>
      </w:pPr>
      <w:r w:rsidRPr="00053237">
        <w:rPr>
          <w:rFonts w:eastAsia="Tahoma" w:cs="Tahoma"/>
          <w:szCs w:val="22"/>
        </w:rPr>
        <w:lastRenderedPageBreak/>
        <w:t xml:space="preserve">Transformácia údajov: Umožňuje konverziu údajov do formátu, ktorý je potrebný pre cieľový systém. </w:t>
      </w:r>
    </w:p>
    <w:p w14:paraId="1876E50D" w14:textId="54928918" w:rsidR="00A66861" w:rsidRPr="009D57E2" w:rsidRDefault="192F2B23" w:rsidP="22C58A0C">
      <w:pPr>
        <w:pStyle w:val="Odsekzoznamu"/>
        <w:numPr>
          <w:ilvl w:val="0"/>
          <w:numId w:val="2"/>
        </w:numPr>
        <w:rPr>
          <w:rFonts w:eastAsia="Tahoma" w:cs="Tahoma"/>
          <w:szCs w:val="22"/>
        </w:rPr>
      </w:pPr>
      <w:r w:rsidRPr="00053237">
        <w:rPr>
          <w:rFonts w:eastAsia="Tahoma" w:cs="Tahoma"/>
          <w:szCs w:val="22"/>
        </w:rPr>
        <w:t xml:space="preserve">Orchestrácia procesov: Riadi tok údajov medzi systémami a zabezpečuje, že údaje sú doručené správnym spôsobom a v správnom čase. </w:t>
      </w:r>
    </w:p>
    <w:p w14:paraId="2988C33F" w14:textId="1329186A" w:rsidR="00A66861" w:rsidRPr="009D57E2" w:rsidRDefault="192F2B23" w:rsidP="22C58A0C">
      <w:pPr>
        <w:rPr>
          <w:rFonts w:eastAsia="Tahoma" w:cs="Tahoma"/>
          <w:szCs w:val="22"/>
        </w:rPr>
      </w:pPr>
      <w:r w:rsidRPr="00053237">
        <w:rPr>
          <w:rFonts w:eastAsia="Tahoma" w:cs="Tahoma"/>
          <w:szCs w:val="22"/>
        </w:rPr>
        <w:t>Predpokladaný rozsah:</w:t>
      </w:r>
    </w:p>
    <w:p w14:paraId="7CC329F4" w14:textId="18F2BDA5" w:rsidR="00A66861" w:rsidRPr="00053237" w:rsidRDefault="192F2B23" w:rsidP="00B418CC">
      <w:pPr>
        <w:pStyle w:val="Odsekzoznamu"/>
        <w:numPr>
          <w:ilvl w:val="0"/>
          <w:numId w:val="1"/>
        </w:numPr>
        <w:rPr>
          <w:rFonts w:eastAsia="Tahoma" w:cs="Tahoma"/>
          <w:szCs w:val="22"/>
        </w:rPr>
      </w:pPr>
      <w:r w:rsidRPr="00053237">
        <w:rPr>
          <w:rFonts w:eastAsia="Tahoma" w:cs="Tahoma"/>
          <w:szCs w:val="22"/>
        </w:rPr>
        <w:t xml:space="preserve">Sprístupnenie referenčných údajov minimálne pre IS zapojené do výzvy  </w:t>
      </w:r>
    </w:p>
    <w:p w14:paraId="0BCD88AA" w14:textId="71FDAD5F" w:rsidR="00A66861" w:rsidRPr="00053237" w:rsidRDefault="192F2B23" w:rsidP="00B418CC">
      <w:pPr>
        <w:pStyle w:val="Odsekzoznamu"/>
        <w:numPr>
          <w:ilvl w:val="0"/>
          <w:numId w:val="1"/>
        </w:numPr>
        <w:rPr>
          <w:rFonts w:eastAsia="Tahoma" w:cs="Tahoma"/>
          <w:szCs w:val="22"/>
        </w:rPr>
      </w:pPr>
      <w:r w:rsidRPr="00053237">
        <w:rPr>
          <w:rFonts w:eastAsia="Tahoma" w:cs="Tahoma"/>
          <w:szCs w:val="22"/>
        </w:rPr>
        <w:t xml:space="preserve">Vybudovaná správa centrálnych číselníkov </w:t>
      </w:r>
    </w:p>
    <w:p w14:paraId="6C5B3C7B" w14:textId="544F2F8A" w:rsidR="00A66861" w:rsidRPr="00053237" w:rsidRDefault="192F2B23" w:rsidP="00B418CC">
      <w:pPr>
        <w:pStyle w:val="Odsekzoznamu"/>
        <w:numPr>
          <w:ilvl w:val="0"/>
          <w:numId w:val="1"/>
        </w:numPr>
        <w:rPr>
          <w:rFonts w:eastAsia="Tahoma" w:cs="Tahoma"/>
          <w:szCs w:val="22"/>
        </w:rPr>
      </w:pPr>
      <w:r w:rsidRPr="00053237">
        <w:rPr>
          <w:rFonts w:eastAsia="Tahoma" w:cs="Tahoma"/>
          <w:szCs w:val="22"/>
        </w:rPr>
        <w:t xml:space="preserve">Vybudovaný integračný komponent min. v rozsahu integrácie na CSRÚ </w:t>
      </w:r>
    </w:p>
    <w:p w14:paraId="4CAB0808" w14:textId="19B8CFCD" w:rsidR="00594828" w:rsidRPr="009D57E2" w:rsidRDefault="192F2B23" w:rsidP="00054314">
      <w:pPr>
        <w:pStyle w:val="Odsekzoznamu"/>
        <w:numPr>
          <w:ilvl w:val="0"/>
          <w:numId w:val="1"/>
        </w:numPr>
        <w:rPr>
          <w:rFonts w:eastAsia="Tahoma" w:cs="Tahoma"/>
          <w:szCs w:val="22"/>
        </w:rPr>
      </w:pPr>
      <w:r w:rsidRPr="00053237">
        <w:rPr>
          <w:rFonts w:eastAsia="Tahoma" w:cs="Tahoma"/>
          <w:szCs w:val="22"/>
        </w:rPr>
        <w:t xml:space="preserve">Napojenie </w:t>
      </w:r>
      <w:r w:rsidR="00450F86" w:rsidRPr="00053237">
        <w:rPr>
          <w:rFonts w:eastAsia="Tahoma" w:cs="Tahoma"/>
          <w:b/>
          <w:bCs/>
          <w:szCs w:val="22"/>
        </w:rPr>
        <w:t>2</w:t>
      </w:r>
      <w:r w:rsidRPr="00053237">
        <w:rPr>
          <w:rFonts w:eastAsia="Tahoma" w:cs="Tahoma"/>
          <w:szCs w:val="22"/>
        </w:rPr>
        <w:t xml:space="preserve"> IS na integračný komponent</w:t>
      </w:r>
    </w:p>
    <w:p w14:paraId="6D9F6FD7" w14:textId="203AFCCF" w:rsidR="00147CE7" w:rsidRPr="009D57E2" w:rsidRDefault="00054314" w:rsidP="00147CE7">
      <w:pPr>
        <w:pStyle w:val="Nadpis4"/>
        <w:rPr>
          <w:rFonts w:cs="Tahoma"/>
        </w:rPr>
      </w:pPr>
      <w:r w:rsidRPr="00053237">
        <w:rPr>
          <w:rFonts w:cs="Tahoma"/>
        </w:rPr>
        <w:t>Aktivita A10 - Rozvoj informačných systémov z pohľadu bezpečnosti a súladu s GDPR (právo dotknutej osoby na prístup k údajom).</w:t>
      </w:r>
    </w:p>
    <w:p w14:paraId="3A90D3C2" w14:textId="15D15238" w:rsidR="00147CE7" w:rsidRPr="009D57E2" w:rsidRDefault="00147CE7" w:rsidP="009D57E2">
      <w:r w:rsidRPr="009D57E2">
        <w:t>Účelom aktivity 10 výzvy je rozvoj informačných systémov z pohľadu bezpečnosti a zabezpečenie súladu s GDPR (právo dotknutej osoby na prístup k údajom).</w:t>
      </w:r>
    </w:p>
    <w:p w14:paraId="036BA38C" w14:textId="0498DA39" w:rsidR="00147CE7" w:rsidRPr="009D57E2" w:rsidRDefault="22D268F9" w:rsidP="6E65D314">
      <w:r w:rsidRPr="009D57E2">
        <w:t>Informačné systémy, ktoré spracúvajú osobné údaje alebo citlivé údaje, vyžadujú pravidelnú identifikáciu a analýzu rizík spojených s bezpečnosťou týchto údajov. Je potrebné zabezpečiť, aby boli identifikované potenciálne hrozby a zraniteľnosti, ktoré môžu ohroziť dôvernosť, integritu a dostupnosť údajov. Tento krok je základom pre vytvorenie alebo aktualizáciu bezpečnostného projektu a súčasne vytvorenie dokumentu DPIA čím sa znižuje riziko porušenia pravidiel ochrany osobných údajov a zlepšuje celkovú bezpečnosť spracovávaných dát v konkrétnych informačných systémoch.</w:t>
      </w:r>
    </w:p>
    <w:p w14:paraId="536DDBD2" w14:textId="77777777" w:rsidR="00147CE7" w:rsidRPr="009D57E2" w:rsidRDefault="22D268F9" w:rsidP="009D57E2">
      <w:r w:rsidRPr="009D57E2">
        <w:t>V rámci predkladaného projektu bude Ministerstvo vnútra SR realizovať aktivitu 10 výzvy v nasledovnom rozsahu.</w:t>
      </w:r>
    </w:p>
    <w:p w14:paraId="0DA99349" w14:textId="5A28E9FD" w:rsidR="00E10D34" w:rsidRPr="00053237" w:rsidRDefault="00E10D34" w:rsidP="00DB2F40">
      <w:pPr>
        <w:pStyle w:val="Odsekzoznamu"/>
        <w:numPr>
          <w:ilvl w:val="0"/>
          <w:numId w:val="7"/>
        </w:numPr>
        <w:spacing w:after="100" w:afterAutospacing="1"/>
        <w:rPr>
          <w:rFonts w:eastAsiaTheme="minorEastAsia" w:cs="Tahoma"/>
          <w:szCs w:val="22"/>
        </w:rPr>
      </w:pPr>
      <w:r w:rsidRPr="00053237">
        <w:rPr>
          <w:rFonts w:eastAsiaTheme="minorEastAsia" w:cs="Tahoma"/>
          <w:szCs w:val="22"/>
        </w:rPr>
        <w:t>Aktualizácia bezpečnostného projektu projekt pre:</w:t>
      </w:r>
    </w:p>
    <w:p w14:paraId="7928D545" w14:textId="5323AE37" w:rsidR="00E10D34" w:rsidRPr="00053237" w:rsidRDefault="00E10D34" w:rsidP="00DB2F40">
      <w:pPr>
        <w:pStyle w:val="Odsekzoznamu"/>
        <w:numPr>
          <w:ilvl w:val="1"/>
          <w:numId w:val="7"/>
        </w:numPr>
        <w:spacing w:after="100" w:afterAutospacing="1"/>
        <w:rPr>
          <w:rFonts w:eastAsiaTheme="minorEastAsia" w:cs="Tahoma"/>
          <w:szCs w:val="22"/>
        </w:rPr>
      </w:pPr>
      <w:r w:rsidRPr="00053237">
        <w:rPr>
          <w:rFonts w:eastAsiaTheme="minorEastAsia" w:cs="Tahoma"/>
          <w:szCs w:val="22"/>
        </w:rPr>
        <w:t>isvs_191, isvs_192, isvs_189, isvs_190, isvs_193</w:t>
      </w:r>
    </w:p>
    <w:p w14:paraId="10474C0D" w14:textId="77777777" w:rsidR="00E10D34" w:rsidRPr="00053237" w:rsidRDefault="00E10D34" w:rsidP="00E10D34">
      <w:pPr>
        <w:pStyle w:val="Odsekzoznamu"/>
        <w:spacing w:after="100" w:afterAutospacing="1"/>
        <w:ind w:left="360"/>
        <w:rPr>
          <w:rFonts w:eastAsiaTheme="minorEastAsia" w:cs="Tahoma"/>
          <w:szCs w:val="22"/>
        </w:rPr>
      </w:pPr>
    </w:p>
    <w:p w14:paraId="1A3D3C82" w14:textId="4E5D02C9" w:rsidR="00E10D34" w:rsidRPr="00053237" w:rsidRDefault="00E10D34" w:rsidP="00DB2F40">
      <w:pPr>
        <w:pStyle w:val="Odsekzoznamu"/>
        <w:numPr>
          <w:ilvl w:val="0"/>
          <w:numId w:val="7"/>
        </w:numPr>
        <w:spacing w:after="100" w:afterAutospacing="1"/>
        <w:rPr>
          <w:rFonts w:eastAsiaTheme="minorEastAsia" w:cs="Tahoma"/>
          <w:szCs w:val="22"/>
        </w:rPr>
      </w:pPr>
      <w:r w:rsidRPr="00053237">
        <w:rPr>
          <w:rFonts w:eastAsiaTheme="minorEastAsia" w:cs="Tahoma"/>
          <w:szCs w:val="22"/>
        </w:rPr>
        <w:t>Vytvorenie vplyvu na ochranu údajov (DPIA) pre:</w:t>
      </w:r>
    </w:p>
    <w:p w14:paraId="7B3935E9" w14:textId="77777777" w:rsidR="00E10D34" w:rsidRPr="00053237" w:rsidRDefault="00E10D34" w:rsidP="00DB2F40">
      <w:pPr>
        <w:pStyle w:val="Odsekzoznamu"/>
        <w:numPr>
          <w:ilvl w:val="1"/>
          <w:numId w:val="7"/>
        </w:numPr>
        <w:spacing w:after="100" w:afterAutospacing="1"/>
        <w:rPr>
          <w:rFonts w:eastAsiaTheme="minorEastAsia" w:cs="Tahoma"/>
          <w:szCs w:val="22"/>
        </w:rPr>
      </w:pPr>
      <w:r w:rsidRPr="00053237">
        <w:rPr>
          <w:rFonts w:eastAsiaTheme="minorEastAsia" w:cs="Tahoma"/>
          <w:szCs w:val="22"/>
        </w:rPr>
        <w:t>isvs_191, isvs_192, isvs_189, isvs_190, isvs_193</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Look w:val="04A0" w:firstRow="1" w:lastRow="0" w:firstColumn="1" w:lastColumn="0" w:noHBand="0" w:noVBand="1"/>
      </w:tblPr>
      <w:tblGrid>
        <w:gridCol w:w="1071"/>
        <w:gridCol w:w="2985"/>
        <w:gridCol w:w="2397"/>
        <w:gridCol w:w="3175"/>
      </w:tblGrid>
      <w:tr w:rsidR="00E10D34" w:rsidRPr="009D57E2" w14:paraId="37882E92" w14:textId="77777777" w:rsidTr="009D57E2">
        <w:tc>
          <w:tcPr>
            <w:tcW w:w="556" w:type="pct"/>
            <w:shd w:val="clear" w:color="auto" w:fill="F2F2F2" w:themeFill="background1" w:themeFillShade="F2"/>
            <w:tcMar>
              <w:top w:w="0" w:type="dxa"/>
              <w:left w:w="108" w:type="dxa"/>
              <w:bottom w:w="0" w:type="dxa"/>
              <w:right w:w="108" w:type="dxa"/>
            </w:tcMar>
            <w:hideMark/>
          </w:tcPr>
          <w:p w14:paraId="4CBF7CE0" w14:textId="77777777" w:rsidR="00E10D34" w:rsidRPr="009D57E2" w:rsidRDefault="00E10D34" w:rsidP="009D57E2">
            <w:pPr>
              <w:rPr>
                <w:b/>
                <w:bCs/>
                <w:sz w:val="20"/>
                <w:szCs w:val="20"/>
              </w:rPr>
            </w:pPr>
            <w:r w:rsidRPr="009D57E2">
              <w:rPr>
                <w:b/>
                <w:bCs/>
                <w:sz w:val="20"/>
                <w:szCs w:val="20"/>
              </w:rPr>
              <w:t>Kód ISVS</w:t>
            </w:r>
          </w:p>
        </w:tc>
        <w:tc>
          <w:tcPr>
            <w:tcW w:w="1550" w:type="pct"/>
            <w:shd w:val="clear" w:color="auto" w:fill="F2F2F2" w:themeFill="background1" w:themeFillShade="F2"/>
            <w:tcMar>
              <w:top w:w="0" w:type="dxa"/>
              <w:left w:w="108" w:type="dxa"/>
              <w:bottom w:w="0" w:type="dxa"/>
              <w:right w:w="108" w:type="dxa"/>
            </w:tcMar>
            <w:hideMark/>
          </w:tcPr>
          <w:p w14:paraId="692679C2" w14:textId="77777777" w:rsidR="00E10D34" w:rsidRPr="009D57E2" w:rsidRDefault="00E10D34" w:rsidP="009D57E2">
            <w:pPr>
              <w:rPr>
                <w:b/>
                <w:bCs/>
                <w:sz w:val="20"/>
                <w:szCs w:val="20"/>
              </w:rPr>
            </w:pPr>
            <w:r w:rsidRPr="009D57E2">
              <w:rPr>
                <w:b/>
                <w:bCs/>
                <w:sz w:val="20"/>
                <w:szCs w:val="20"/>
              </w:rPr>
              <w:t>Názov ISVS</w:t>
            </w:r>
          </w:p>
        </w:tc>
        <w:tc>
          <w:tcPr>
            <w:tcW w:w="1245" w:type="pct"/>
            <w:shd w:val="clear" w:color="auto" w:fill="F2F2F2" w:themeFill="background1" w:themeFillShade="F2"/>
            <w:tcMar>
              <w:top w:w="0" w:type="dxa"/>
              <w:left w:w="108" w:type="dxa"/>
              <w:bottom w:w="0" w:type="dxa"/>
              <w:right w:w="108" w:type="dxa"/>
            </w:tcMar>
            <w:hideMark/>
          </w:tcPr>
          <w:p w14:paraId="041A0642" w14:textId="77777777" w:rsidR="00E10D34" w:rsidRPr="009D57E2" w:rsidRDefault="00E10D34" w:rsidP="009D57E2">
            <w:pPr>
              <w:rPr>
                <w:b/>
                <w:bCs/>
                <w:sz w:val="20"/>
                <w:szCs w:val="20"/>
              </w:rPr>
            </w:pPr>
            <w:r w:rsidRPr="009D57E2">
              <w:rPr>
                <w:b/>
                <w:bCs/>
                <w:sz w:val="20"/>
                <w:szCs w:val="20"/>
              </w:rPr>
              <w:t>DPIA (vytvorenie / aktualizácia)</w:t>
            </w:r>
          </w:p>
        </w:tc>
        <w:tc>
          <w:tcPr>
            <w:tcW w:w="1649" w:type="pct"/>
            <w:shd w:val="clear" w:color="auto" w:fill="F2F2F2" w:themeFill="background1" w:themeFillShade="F2"/>
            <w:tcMar>
              <w:top w:w="0" w:type="dxa"/>
              <w:left w:w="108" w:type="dxa"/>
              <w:bottom w:w="0" w:type="dxa"/>
              <w:right w:w="108" w:type="dxa"/>
            </w:tcMar>
            <w:hideMark/>
          </w:tcPr>
          <w:p w14:paraId="756ED256" w14:textId="77777777" w:rsidR="00E10D34" w:rsidRPr="009D57E2" w:rsidRDefault="00E10D34" w:rsidP="009D57E2">
            <w:pPr>
              <w:rPr>
                <w:b/>
                <w:bCs/>
                <w:sz w:val="20"/>
                <w:szCs w:val="20"/>
              </w:rPr>
            </w:pPr>
            <w:r w:rsidRPr="009D57E2">
              <w:rPr>
                <w:b/>
                <w:bCs/>
                <w:sz w:val="20"/>
                <w:szCs w:val="20"/>
              </w:rPr>
              <w:t>Bezpečnostný projekt (vytvorenie/ aktualizácia)</w:t>
            </w:r>
          </w:p>
        </w:tc>
      </w:tr>
      <w:tr w:rsidR="00E10D34" w:rsidRPr="009D57E2" w14:paraId="677D5AB1" w14:textId="77777777" w:rsidTr="009D57E2">
        <w:tc>
          <w:tcPr>
            <w:tcW w:w="556" w:type="pct"/>
            <w:tcMar>
              <w:top w:w="0" w:type="dxa"/>
              <w:left w:w="108" w:type="dxa"/>
              <w:bottom w:w="0" w:type="dxa"/>
              <w:right w:w="108" w:type="dxa"/>
            </w:tcMar>
            <w:hideMark/>
          </w:tcPr>
          <w:p w14:paraId="7E6F5E24" w14:textId="77777777" w:rsidR="00E10D34" w:rsidRPr="009D57E2" w:rsidRDefault="00E10D34" w:rsidP="002545F1">
            <w:pPr>
              <w:contextualSpacing/>
              <w:rPr>
                <w:rFonts w:cs="Tahoma"/>
                <w:sz w:val="20"/>
                <w:szCs w:val="20"/>
              </w:rPr>
            </w:pPr>
            <w:r w:rsidRPr="009D57E2">
              <w:rPr>
                <w:rFonts w:cs="Tahoma"/>
                <w:sz w:val="20"/>
                <w:szCs w:val="20"/>
              </w:rPr>
              <w:t>isvs_191</w:t>
            </w:r>
          </w:p>
          <w:p w14:paraId="117B99BF" w14:textId="77777777" w:rsidR="00E10D34" w:rsidRPr="009D57E2" w:rsidRDefault="00E10D34" w:rsidP="002545F1">
            <w:pPr>
              <w:contextualSpacing/>
              <w:rPr>
                <w:rFonts w:cs="Tahoma"/>
                <w:sz w:val="20"/>
                <w:szCs w:val="20"/>
              </w:rPr>
            </w:pPr>
            <w:r w:rsidRPr="009D57E2">
              <w:rPr>
                <w:rFonts w:cs="Tahoma"/>
                <w:sz w:val="20"/>
                <w:szCs w:val="20"/>
              </w:rPr>
              <w:t> </w:t>
            </w:r>
          </w:p>
        </w:tc>
        <w:tc>
          <w:tcPr>
            <w:tcW w:w="1550" w:type="pct"/>
            <w:tcMar>
              <w:top w:w="0" w:type="dxa"/>
              <w:left w:w="108" w:type="dxa"/>
              <w:bottom w:w="0" w:type="dxa"/>
              <w:right w:w="108" w:type="dxa"/>
            </w:tcMar>
            <w:hideMark/>
          </w:tcPr>
          <w:p w14:paraId="4DC5E1DE" w14:textId="77777777" w:rsidR="00E10D34" w:rsidRPr="009D57E2" w:rsidRDefault="00E10D34" w:rsidP="002545F1">
            <w:pPr>
              <w:contextualSpacing/>
              <w:rPr>
                <w:rFonts w:cs="Tahoma"/>
                <w:sz w:val="20"/>
                <w:szCs w:val="20"/>
              </w:rPr>
            </w:pPr>
            <w:r w:rsidRPr="009D57E2">
              <w:rPr>
                <w:rFonts w:cs="Tahoma"/>
                <w:sz w:val="20"/>
                <w:szCs w:val="20"/>
              </w:rPr>
              <w:t>Register fyzických osôb</w:t>
            </w:r>
          </w:p>
        </w:tc>
        <w:tc>
          <w:tcPr>
            <w:tcW w:w="1245" w:type="pct"/>
            <w:tcMar>
              <w:top w:w="0" w:type="dxa"/>
              <w:left w:w="108" w:type="dxa"/>
              <w:bottom w:w="0" w:type="dxa"/>
              <w:right w:w="108" w:type="dxa"/>
            </w:tcMar>
            <w:hideMark/>
          </w:tcPr>
          <w:p w14:paraId="3B76E54E" w14:textId="77777777" w:rsidR="00E10D34" w:rsidRPr="009D57E2" w:rsidRDefault="00E10D34" w:rsidP="002545F1">
            <w:pPr>
              <w:contextualSpacing/>
              <w:rPr>
                <w:rFonts w:cs="Tahoma"/>
                <w:sz w:val="20"/>
                <w:szCs w:val="20"/>
              </w:rPr>
            </w:pPr>
            <w:r w:rsidRPr="009D57E2">
              <w:rPr>
                <w:rFonts w:cs="Tahoma"/>
                <w:sz w:val="20"/>
                <w:szCs w:val="20"/>
              </w:rPr>
              <w:t>Áno - vytvorenie</w:t>
            </w:r>
          </w:p>
        </w:tc>
        <w:tc>
          <w:tcPr>
            <w:tcW w:w="1649" w:type="pct"/>
            <w:tcMar>
              <w:top w:w="0" w:type="dxa"/>
              <w:left w:w="108" w:type="dxa"/>
              <w:bottom w:w="0" w:type="dxa"/>
              <w:right w:w="108" w:type="dxa"/>
            </w:tcMar>
            <w:hideMark/>
          </w:tcPr>
          <w:p w14:paraId="5B47AB24" w14:textId="77777777" w:rsidR="00E10D34" w:rsidRPr="009D57E2" w:rsidRDefault="00E10D34" w:rsidP="002545F1">
            <w:pPr>
              <w:contextualSpacing/>
              <w:rPr>
                <w:rFonts w:cs="Tahoma"/>
                <w:sz w:val="20"/>
                <w:szCs w:val="20"/>
              </w:rPr>
            </w:pPr>
            <w:r w:rsidRPr="009D57E2">
              <w:rPr>
                <w:rFonts w:cs="Tahoma"/>
                <w:sz w:val="20"/>
                <w:szCs w:val="20"/>
              </w:rPr>
              <w:t>Áno - aktualizácia</w:t>
            </w:r>
          </w:p>
        </w:tc>
      </w:tr>
      <w:tr w:rsidR="00E10D34" w:rsidRPr="009D57E2" w14:paraId="14F13E97" w14:textId="77777777" w:rsidTr="009D57E2">
        <w:tc>
          <w:tcPr>
            <w:tcW w:w="556" w:type="pct"/>
            <w:tcMar>
              <w:top w:w="0" w:type="dxa"/>
              <w:left w:w="108" w:type="dxa"/>
              <w:bottom w:w="0" w:type="dxa"/>
              <w:right w:w="108" w:type="dxa"/>
            </w:tcMar>
            <w:hideMark/>
          </w:tcPr>
          <w:p w14:paraId="4F0D379A" w14:textId="77777777" w:rsidR="00E10D34" w:rsidRPr="009D57E2" w:rsidRDefault="00E10D34" w:rsidP="002545F1">
            <w:pPr>
              <w:contextualSpacing/>
              <w:rPr>
                <w:rFonts w:cs="Tahoma"/>
                <w:sz w:val="20"/>
                <w:szCs w:val="20"/>
              </w:rPr>
            </w:pPr>
            <w:r w:rsidRPr="009D57E2">
              <w:rPr>
                <w:rFonts w:cs="Tahoma"/>
                <w:sz w:val="20"/>
                <w:szCs w:val="20"/>
              </w:rPr>
              <w:t>Isvs_192</w:t>
            </w:r>
          </w:p>
        </w:tc>
        <w:tc>
          <w:tcPr>
            <w:tcW w:w="1550" w:type="pct"/>
            <w:tcMar>
              <w:top w:w="0" w:type="dxa"/>
              <w:left w:w="108" w:type="dxa"/>
              <w:bottom w:w="0" w:type="dxa"/>
              <w:right w:w="108" w:type="dxa"/>
            </w:tcMar>
            <w:hideMark/>
          </w:tcPr>
          <w:p w14:paraId="491B0016" w14:textId="77777777" w:rsidR="00E10D34" w:rsidRPr="009D57E2" w:rsidRDefault="00E10D34" w:rsidP="002545F1">
            <w:pPr>
              <w:contextualSpacing/>
              <w:rPr>
                <w:rFonts w:cs="Tahoma"/>
                <w:sz w:val="20"/>
                <w:szCs w:val="20"/>
              </w:rPr>
            </w:pPr>
            <w:r w:rsidRPr="009D57E2">
              <w:rPr>
                <w:rFonts w:cs="Tahoma"/>
                <w:sz w:val="20"/>
                <w:szCs w:val="20"/>
              </w:rPr>
              <w:t>Register adries</w:t>
            </w:r>
          </w:p>
        </w:tc>
        <w:tc>
          <w:tcPr>
            <w:tcW w:w="1245" w:type="pct"/>
            <w:tcMar>
              <w:top w:w="0" w:type="dxa"/>
              <w:left w:w="108" w:type="dxa"/>
              <w:bottom w:w="0" w:type="dxa"/>
              <w:right w:w="108" w:type="dxa"/>
            </w:tcMar>
            <w:hideMark/>
          </w:tcPr>
          <w:p w14:paraId="2BDF3079" w14:textId="77777777" w:rsidR="00E10D34" w:rsidRPr="009D57E2" w:rsidRDefault="00E10D34" w:rsidP="002545F1">
            <w:pPr>
              <w:contextualSpacing/>
              <w:rPr>
                <w:rFonts w:cs="Tahoma"/>
                <w:sz w:val="20"/>
                <w:szCs w:val="20"/>
              </w:rPr>
            </w:pPr>
            <w:r w:rsidRPr="009D57E2">
              <w:rPr>
                <w:rFonts w:cs="Tahoma"/>
                <w:sz w:val="20"/>
                <w:szCs w:val="20"/>
              </w:rPr>
              <w:t>Áno - vytvorenie</w:t>
            </w:r>
          </w:p>
        </w:tc>
        <w:tc>
          <w:tcPr>
            <w:tcW w:w="1649" w:type="pct"/>
            <w:tcMar>
              <w:top w:w="0" w:type="dxa"/>
              <w:left w:w="108" w:type="dxa"/>
              <w:bottom w:w="0" w:type="dxa"/>
              <w:right w:w="108" w:type="dxa"/>
            </w:tcMar>
            <w:hideMark/>
          </w:tcPr>
          <w:p w14:paraId="2C535BB0" w14:textId="77777777" w:rsidR="00E10D34" w:rsidRPr="009D57E2" w:rsidRDefault="00E10D34" w:rsidP="002545F1">
            <w:pPr>
              <w:contextualSpacing/>
              <w:rPr>
                <w:rFonts w:cs="Tahoma"/>
                <w:sz w:val="20"/>
                <w:szCs w:val="20"/>
              </w:rPr>
            </w:pPr>
            <w:r w:rsidRPr="009D57E2">
              <w:rPr>
                <w:rFonts w:cs="Tahoma"/>
                <w:sz w:val="20"/>
                <w:szCs w:val="20"/>
              </w:rPr>
              <w:t>Áno - aktualizácia</w:t>
            </w:r>
          </w:p>
        </w:tc>
      </w:tr>
      <w:tr w:rsidR="00E10D34" w:rsidRPr="009D57E2" w14:paraId="7A1CEDF5" w14:textId="77777777" w:rsidTr="009D57E2">
        <w:tc>
          <w:tcPr>
            <w:tcW w:w="556" w:type="pct"/>
            <w:tcMar>
              <w:top w:w="0" w:type="dxa"/>
              <w:left w:w="108" w:type="dxa"/>
              <w:bottom w:w="0" w:type="dxa"/>
              <w:right w:w="108" w:type="dxa"/>
            </w:tcMar>
            <w:hideMark/>
          </w:tcPr>
          <w:p w14:paraId="05FADD8F" w14:textId="77777777" w:rsidR="00E10D34" w:rsidRPr="009D57E2" w:rsidRDefault="00E10D34" w:rsidP="002545F1">
            <w:pPr>
              <w:contextualSpacing/>
              <w:rPr>
                <w:rFonts w:cs="Tahoma"/>
                <w:sz w:val="20"/>
                <w:szCs w:val="20"/>
              </w:rPr>
            </w:pPr>
            <w:r w:rsidRPr="009D57E2">
              <w:rPr>
                <w:rFonts w:cs="Tahoma"/>
                <w:sz w:val="20"/>
                <w:szCs w:val="20"/>
              </w:rPr>
              <w:t>isvs_189</w:t>
            </w:r>
          </w:p>
        </w:tc>
        <w:tc>
          <w:tcPr>
            <w:tcW w:w="1550" w:type="pct"/>
            <w:tcMar>
              <w:top w:w="0" w:type="dxa"/>
              <w:left w:w="108" w:type="dxa"/>
              <w:bottom w:w="0" w:type="dxa"/>
              <w:right w:w="108" w:type="dxa"/>
            </w:tcMar>
            <w:hideMark/>
          </w:tcPr>
          <w:p w14:paraId="04125AFE" w14:textId="77777777" w:rsidR="00E10D34" w:rsidRPr="009D57E2" w:rsidRDefault="00E10D34" w:rsidP="002545F1">
            <w:pPr>
              <w:contextualSpacing/>
              <w:rPr>
                <w:rFonts w:cs="Tahoma"/>
                <w:sz w:val="20"/>
                <w:szCs w:val="20"/>
              </w:rPr>
            </w:pPr>
            <w:r w:rsidRPr="009D57E2">
              <w:rPr>
                <w:rFonts w:cs="Tahoma"/>
                <w:sz w:val="20"/>
                <w:szCs w:val="20"/>
              </w:rPr>
              <w:t>Evidencia cudzincov</w:t>
            </w:r>
          </w:p>
        </w:tc>
        <w:tc>
          <w:tcPr>
            <w:tcW w:w="1245" w:type="pct"/>
            <w:tcMar>
              <w:top w:w="0" w:type="dxa"/>
              <w:left w:w="108" w:type="dxa"/>
              <w:bottom w:w="0" w:type="dxa"/>
              <w:right w:w="108" w:type="dxa"/>
            </w:tcMar>
            <w:hideMark/>
          </w:tcPr>
          <w:p w14:paraId="4F3983E9" w14:textId="77777777" w:rsidR="00E10D34" w:rsidRPr="009D57E2" w:rsidRDefault="00E10D34" w:rsidP="002545F1">
            <w:pPr>
              <w:contextualSpacing/>
              <w:rPr>
                <w:rFonts w:cs="Tahoma"/>
                <w:sz w:val="20"/>
                <w:szCs w:val="20"/>
              </w:rPr>
            </w:pPr>
            <w:r w:rsidRPr="009D57E2">
              <w:rPr>
                <w:rFonts w:cs="Tahoma"/>
                <w:sz w:val="20"/>
                <w:szCs w:val="20"/>
              </w:rPr>
              <w:t>Áno - vytvorenie</w:t>
            </w:r>
          </w:p>
        </w:tc>
        <w:tc>
          <w:tcPr>
            <w:tcW w:w="1649" w:type="pct"/>
            <w:tcMar>
              <w:top w:w="0" w:type="dxa"/>
              <w:left w:w="108" w:type="dxa"/>
              <w:bottom w:w="0" w:type="dxa"/>
              <w:right w:w="108" w:type="dxa"/>
            </w:tcMar>
            <w:hideMark/>
          </w:tcPr>
          <w:p w14:paraId="6C865FFA" w14:textId="77777777" w:rsidR="00E10D34" w:rsidRPr="009D57E2" w:rsidRDefault="00E10D34" w:rsidP="002545F1">
            <w:pPr>
              <w:contextualSpacing/>
              <w:rPr>
                <w:rFonts w:cs="Tahoma"/>
                <w:sz w:val="20"/>
                <w:szCs w:val="20"/>
              </w:rPr>
            </w:pPr>
            <w:r w:rsidRPr="009D57E2">
              <w:rPr>
                <w:rFonts w:cs="Tahoma"/>
                <w:sz w:val="20"/>
                <w:szCs w:val="20"/>
              </w:rPr>
              <w:t>Áno - vytvorenie</w:t>
            </w:r>
          </w:p>
        </w:tc>
      </w:tr>
      <w:tr w:rsidR="00E10D34" w:rsidRPr="009D57E2" w14:paraId="22DC10D4" w14:textId="77777777" w:rsidTr="009D57E2">
        <w:tc>
          <w:tcPr>
            <w:tcW w:w="556" w:type="pct"/>
            <w:tcMar>
              <w:top w:w="0" w:type="dxa"/>
              <w:left w:w="108" w:type="dxa"/>
              <w:bottom w:w="0" w:type="dxa"/>
              <w:right w:w="108" w:type="dxa"/>
            </w:tcMar>
            <w:hideMark/>
          </w:tcPr>
          <w:p w14:paraId="42E1BEAC" w14:textId="77777777" w:rsidR="00E10D34" w:rsidRPr="009D57E2" w:rsidRDefault="00E10D34" w:rsidP="002545F1">
            <w:pPr>
              <w:contextualSpacing/>
              <w:rPr>
                <w:rFonts w:cs="Tahoma"/>
                <w:sz w:val="20"/>
                <w:szCs w:val="20"/>
              </w:rPr>
            </w:pPr>
            <w:r w:rsidRPr="009D57E2">
              <w:rPr>
                <w:rFonts w:cs="Tahoma"/>
                <w:sz w:val="20"/>
                <w:szCs w:val="20"/>
              </w:rPr>
              <w:t>isvs_190</w:t>
            </w:r>
          </w:p>
        </w:tc>
        <w:tc>
          <w:tcPr>
            <w:tcW w:w="1550" w:type="pct"/>
            <w:tcMar>
              <w:top w:w="0" w:type="dxa"/>
              <w:left w:w="108" w:type="dxa"/>
              <w:bottom w:w="0" w:type="dxa"/>
              <w:right w:w="108" w:type="dxa"/>
            </w:tcMar>
            <w:hideMark/>
          </w:tcPr>
          <w:p w14:paraId="695CB143" w14:textId="77777777" w:rsidR="00E10D34" w:rsidRPr="009D57E2" w:rsidRDefault="00E10D34" w:rsidP="002545F1">
            <w:pPr>
              <w:contextualSpacing/>
              <w:rPr>
                <w:rFonts w:cs="Tahoma"/>
                <w:sz w:val="20"/>
                <w:szCs w:val="20"/>
              </w:rPr>
            </w:pPr>
            <w:r w:rsidRPr="009D57E2">
              <w:rPr>
                <w:rFonts w:cs="Tahoma"/>
                <w:sz w:val="20"/>
                <w:szCs w:val="20"/>
              </w:rPr>
              <w:t>Register obyvateľov (IS REGOB)</w:t>
            </w:r>
          </w:p>
        </w:tc>
        <w:tc>
          <w:tcPr>
            <w:tcW w:w="1245" w:type="pct"/>
            <w:tcMar>
              <w:top w:w="0" w:type="dxa"/>
              <w:left w:w="108" w:type="dxa"/>
              <w:bottom w:w="0" w:type="dxa"/>
              <w:right w:w="108" w:type="dxa"/>
            </w:tcMar>
            <w:hideMark/>
          </w:tcPr>
          <w:p w14:paraId="24093CF2" w14:textId="77777777" w:rsidR="00E10D34" w:rsidRPr="009D57E2" w:rsidRDefault="00E10D34" w:rsidP="002545F1">
            <w:pPr>
              <w:contextualSpacing/>
              <w:rPr>
                <w:rFonts w:cs="Tahoma"/>
                <w:sz w:val="20"/>
                <w:szCs w:val="20"/>
              </w:rPr>
            </w:pPr>
            <w:r w:rsidRPr="009D57E2">
              <w:rPr>
                <w:rFonts w:cs="Tahoma"/>
                <w:sz w:val="20"/>
                <w:szCs w:val="20"/>
              </w:rPr>
              <w:t>Áno - vytvorenie</w:t>
            </w:r>
          </w:p>
        </w:tc>
        <w:tc>
          <w:tcPr>
            <w:tcW w:w="1649" w:type="pct"/>
            <w:tcMar>
              <w:top w:w="0" w:type="dxa"/>
              <w:left w:w="108" w:type="dxa"/>
              <w:bottom w:w="0" w:type="dxa"/>
              <w:right w:w="108" w:type="dxa"/>
            </w:tcMar>
            <w:hideMark/>
          </w:tcPr>
          <w:p w14:paraId="1173CF15" w14:textId="77777777" w:rsidR="00E10D34" w:rsidRPr="009D57E2" w:rsidRDefault="00E10D34" w:rsidP="002545F1">
            <w:pPr>
              <w:contextualSpacing/>
              <w:rPr>
                <w:rFonts w:cs="Tahoma"/>
                <w:sz w:val="20"/>
                <w:szCs w:val="20"/>
              </w:rPr>
            </w:pPr>
            <w:r w:rsidRPr="009D57E2">
              <w:rPr>
                <w:rFonts w:cs="Tahoma"/>
                <w:sz w:val="20"/>
                <w:szCs w:val="20"/>
              </w:rPr>
              <w:t>Áno - vytvorenie</w:t>
            </w:r>
          </w:p>
        </w:tc>
      </w:tr>
      <w:tr w:rsidR="00E10D34" w:rsidRPr="009D57E2" w14:paraId="227B751C" w14:textId="77777777" w:rsidTr="009D57E2">
        <w:tc>
          <w:tcPr>
            <w:tcW w:w="556" w:type="pct"/>
            <w:tcMar>
              <w:top w:w="0" w:type="dxa"/>
              <w:left w:w="108" w:type="dxa"/>
              <w:bottom w:w="0" w:type="dxa"/>
              <w:right w:w="108" w:type="dxa"/>
            </w:tcMar>
            <w:hideMark/>
          </w:tcPr>
          <w:p w14:paraId="6F7E5155" w14:textId="77777777" w:rsidR="00E10D34" w:rsidRPr="009D57E2" w:rsidRDefault="00E10D34" w:rsidP="002545F1">
            <w:pPr>
              <w:contextualSpacing/>
              <w:rPr>
                <w:rFonts w:cs="Tahoma"/>
                <w:sz w:val="20"/>
                <w:szCs w:val="20"/>
              </w:rPr>
            </w:pPr>
            <w:r w:rsidRPr="009D57E2">
              <w:rPr>
                <w:rFonts w:cs="Tahoma"/>
                <w:sz w:val="20"/>
                <w:szCs w:val="20"/>
              </w:rPr>
              <w:t>isvs_193</w:t>
            </w:r>
          </w:p>
        </w:tc>
        <w:tc>
          <w:tcPr>
            <w:tcW w:w="1550" w:type="pct"/>
            <w:tcMar>
              <w:top w:w="0" w:type="dxa"/>
              <w:left w:w="108" w:type="dxa"/>
              <w:bottom w:w="0" w:type="dxa"/>
              <w:right w:w="108" w:type="dxa"/>
            </w:tcMar>
            <w:hideMark/>
          </w:tcPr>
          <w:p w14:paraId="5C030C2F" w14:textId="77777777" w:rsidR="00E10D34" w:rsidRPr="009D57E2" w:rsidRDefault="00E10D34" w:rsidP="002545F1">
            <w:pPr>
              <w:contextualSpacing/>
              <w:rPr>
                <w:rFonts w:cs="Tahoma"/>
                <w:sz w:val="20"/>
                <w:szCs w:val="20"/>
              </w:rPr>
            </w:pPr>
            <w:r w:rsidRPr="009D57E2">
              <w:rPr>
                <w:rFonts w:cs="Tahoma"/>
                <w:sz w:val="20"/>
                <w:szCs w:val="20"/>
              </w:rPr>
              <w:t>Centrálny informačný systém matričnej agendy (CISMA)</w:t>
            </w:r>
          </w:p>
        </w:tc>
        <w:tc>
          <w:tcPr>
            <w:tcW w:w="1245" w:type="pct"/>
            <w:tcMar>
              <w:top w:w="0" w:type="dxa"/>
              <w:left w:w="108" w:type="dxa"/>
              <w:bottom w:w="0" w:type="dxa"/>
              <w:right w:w="108" w:type="dxa"/>
            </w:tcMar>
            <w:hideMark/>
          </w:tcPr>
          <w:p w14:paraId="7BF74CE6" w14:textId="77777777" w:rsidR="00E10D34" w:rsidRPr="009D57E2" w:rsidRDefault="00E10D34" w:rsidP="002545F1">
            <w:pPr>
              <w:contextualSpacing/>
              <w:rPr>
                <w:rFonts w:cs="Tahoma"/>
                <w:sz w:val="20"/>
                <w:szCs w:val="20"/>
              </w:rPr>
            </w:pPr>
            <w:r w:rsidRPr="009D57E2">
              <w:rPr>
                <w:rFonts w:cs="Tahoma"/>
                <w:sz w:val="20"/>
                <w:szCs w:val="20"/>
              </w:rPr>
              <w:t>Áno - vytvorenie</w:t>
            </w:r>
          </w:p>
        </w:tc>
        <w:tc>
          <w:tcPr>
            <w:tcW w:w="1649" w:type="pct"/>
            <w:tcMar>
              <w:top w:w="0" w:type="dxa"/>
              <w:left w:w="108" w:type="dxa"/>
              <w:bottom w:w="0" w:type="dxa"/>
              <w:right w:w="108" w:type="dxa"/>
            </w:tcMar>
            <w:hideMark/>
          </w:tcPr>
          <w:p w14:paraId="594E0DFC" w14:textId="77777777" w:rsidR="00E10D34" w:rsidRPr="009D57E2" w:rsidRDefault="00E10D34" w:rsidP="002545F1">
            <w:pPr>
              <w:contextualSpacing/>
              <w:rPr>
                <w:rFonts w:cs="Tahoma"/>
                <w:sz w:val="20"/>
                <w:szCs w:val="20"/>
              </w:rPr>
            </w:pPr>
            <w:r w:rsidRPr="009D57E2">
              <w:rPr>
                <w:rFonts w:cs="Tahoma"/>
                <w:sz w:val="20"/>
                <w:szCs w:val="20"/>
              </w:rPr>
              <w:t>Áno - aktualizácia</w:t>
            </w:r>
          </w:p>
        </w:tc>
      </w:tr>
    </w:tbl>
    <w:p w14:paraId="05354F7E" w14:textId="0DA47241" w:rsidR="009B4C0F" w:rsidRPr="009D57E2" w:rsidRDefault="00E10D34" w:rsidP="009D57E2">
      <w:pPr>
        <w:pStyle w:val="Popis"/>
        <w:spacing w:after="0"/>
        <w:contextualSpacing/>
        <w:jc w:val="center"/>
        <w:rPr>
          <w:rFonts w:cs="Tahoma"/>
          <w:b/>
          <w:bCs/>
          <w:sz w:val="20"/>
          <w:szCs w:val="20"/>
        </w:rPr>
      </w:pPr>
      <w:bookmarkStart w:id="92" w:name="_Toc178976300"/>
      <w:bookmarkStart w:id="93" w:name="_Toc180452634"/>
      <w:r w:rsidRPr="00053237">
        <w:rPr>
          <w:rFonts w:cs="Tahoma"/>
        </w:rPr>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4</w:t>
      </w:r>
      <w:r w:rsidR="00071758">
        <w:rPr>
          <w:rFonts w:cs="Tahoma"/>
        </w:rPr>
        <w:fldChar w:fldCharType="end"/>
      </w:r>
      <w:r w:rsidRPr="00053237">
        <w:rPr>
          <w:rFonts w:cs="Tahoma"/>
        </w:rPr>
        <w:t>: Rozsah ISVS v projekte pre realizáciu BP a DPIA</w:t>
      </w:r>
      <w:bookmarkEnd w:id="92"/>
      <w:bookmarkEnd w:id="93"/>
    </w:p>
    <w:p w14:paraId="084DBA9D" w14:textId="6C4BAAFD" w:rsidR="00147CE7" w:rsidRPr="009D57E2" w:rsidRDefault="00147CE7" w:rsidP="00147CE7">
      <w:pPr>
        <w:pStyle w:val="Nadpis4"/>
        <w:numPr>
          <w:ilvl w:val="4"/>
          <w:numId w:val="3"/>
        </w:numPr>
        <w:rPr>
          <w:rFonts w:cs="Tahoma"/>
        </w:rPr>
      </w:pPr>
      <w:r w:rsidRPr="00053237">
        <w:rPr>
          <w:rFonts w:cs="Tahoma"/>
        </w:rPr>
        <w:t>Bezpečnostný projekt</w:t>
      </w:r>
    </w:p>
    <w:p w14:paraId="035E84DD" w14:textId="3BA25923" w:rsidR="00147CE7" w:rsidRPr="009D57E2" w:rsidRDefault="383E2F9A" w:rsidP="009D57E2">
      <w:r w:rsidRPr="009D57E2">
        <w:t>Metodika pre tvorbu bezpečnostného projektu prípadne jeho aktualizáciu (ak už existuje) bude prebiehať v súlade s požiadavkami na analýzu rizík a vyhodnotenie súladu implementovaných opatrení podľa vyhlášky Úradu podpredsedu vlády SR pre investície a informatizáciu č. 179/2020 Z. z., ktorá upravuje spôsob kategorizácie a obsah bezpečnostných opatrení pre informačné technológie vo verejnej správe.</w:t>
      </w:r>
    </w:p>
    <w:p w14:paraId="3014404C" w14:textId="296F375C" w:rsidR="00147CE7" w:rsidRPr="009D57E2" w:rsidRDefault="00147CE7" w:rsidP="009D57E2">
      <w:r w:rsidRPr="009D57E2">
        <w:t xml:space="preserve">Revíziu bezpečnostného zámeru a analýzy rizík vykonáme aj v rámci kratšej periódy, ak dôjde k narušeniu dôvernosti alebo integrity chránených alebo prísne chránených informácií, ako aj pri </w:t>
      </w:r>
      <w:r w:rsidRPr="009D57E2">
        <w:lastRenderedPageBreak/>
        <w:t>zásadnej zmene funkčnosti informačného systému, ktorá bude mať vplyv na spracúvanie chránených a prísne chránených informácií.</w:t>
      </w:r>
    </w:p>
    <w:p w14:paraId="7EE9D8E7" w14:textId="675F6EF0" w:rsidR="00147CE7" w:rsidRPr="009D57E2" w:rsidRDefault="0CB31203" w:rsidP="009D57E2">
      <w:r w:rsidRPr="009D57E2">
        <w:t>Bezpečnostný zámer vymedzí základné bezpečnostné ciele, ktoré bude potrebné dosiahnuť na ochranu Informačného systému verejnej správy (ďalej ako ISVS) počas jeho vývoja, nasadzovania a prevádzky. Bezpečnostný zámer bude súčasťou Bezpečnostného projektu pre ISVS_</w:t>
      </w:r>
      <w:r w:rsidR="338CCD27" w:rsidRPr="009D57E2">
        <w:t>191</w:t>
      </w:r>
      <w:r w:rsidRPr="009D57E2">
        <w:t>.</w:t>
      </w:r>
    </w:p>
    <w:p w14:paraId="7F0F92FD" w14:textId="45081E0F" w:rsidR="00147CE7" w:rsidRPr="009D57E2" w:rsidRDefault="00147CE7" w:rsidP="009D57E2">
      <w:pPr>
        <w:pStyle w:val="Nadpis4"/>
        <w:numPr>
          <w:ilvl w:val="4"/>
          <w:numId w:val="3"/>
        </w:numPr>
        <w:rPr>
          <w:rFonts w:cs="Tahoma"/>
        </w:rPr>
      </w:pPr>
      <w:r w:rsidRPr="00053237">
        <w:rPr>
          <w:rFonts w:cs="Tahoma"/>
        </w:rPr>
        <w:t>Posúdenie vplyvu na ochranu osobných údajov (DPIA)</w:t>
      </w:r>
    </w:p>
    <w:p w14:paraId="76E0DF9D" w14:textId="63AA0E35" w:rsidR="001658F5" w:rsidRPr="009D57E2" w:rsidRDefault="001658F5" w:rsidP="009D57E2">
      <w:r w:rsidRPr="009D57E2">
        <w:t xml:space="preserve">DPIA alebo posúdenie vplyvu na ochranu osobných údajov, je proces stanovený v rámci GDPR, konkrétne v článku 35. </w:t>
      </w:r>
    </w:p>
    <w:p w14:paraId="2BEF909C" w14:textId="77777777" w:rsidR="001658F5" w:rsidRPr="009D57E2" w:rsidRDefault="001658F5" w:rsidP="009D57E2">
      <w:r w:rsidRPr="009D57E2">
        <w:t>Analýza rizík prinesie odpoveď na otázku, pôsobeniu akých hrozieb bude dotknutá osoba vystavená, ako budú aktíva voči hrozbám zraniteľné, aká vysoká bude pravdepodobnosť, že hrozba zneužije určitú zraniteľnosť, a aký dopad by to na dotknutú osobu mohlo mať.</w:t>
      </w:r>
    </w:p>
    <w:p w14:paraId="1FDB487A" w14:textId="627909F9" w:rsidR="001658F5" w:rsidRPr="009D57E2" w:rsidRDefault="001658F5" w:rsidP="009D57E2">
      <w:r w:rsidRPr="009D57E2">
        <w:t>Riadením rizík prostredníctvom prijatých opatrení znížime riziko na úroveň prijateľnú, ktorá bude posudzovaná podľa vyhlášky Úradu na ochranu osobných údajov Slovenskej republiky č. 158/2018 Z. z. o postupe pri posudzovaní vplyvu na ochranu osobných údajov.</w:t>
      </w:r>
    </w:p>
    <w:p w14:paraId="733A60B2" w14:textId="7BDB5EA3" w:rsidR="00594828" w:rsidRPr="009D57E2" w:rsidRDefault="001658F5" w:rsidP="009D57E2">
      <w:r w:rsidRPr="009D57E2">
        <w:t>Dokumenty DPIA budú mať štruktúrovanú formu, ktorá bude zohľadňovať všetky povinné kroky na posúdenie vplyvu na ochranu osobných údajov a budú odkonzultované a schválené Zodpovednou osobou (DPO) MV SR. Takýto dokument by mal byť formálny, prehľadný a jasne definovať kľúčové informácie.</w:t>
      </w:r>
    </w:p>
    <w:p w14:paraId="1E6BD009" w14:textId="77777777" w:rsidR="009E0022" w:rsidRPr="00053237" w:rsidRDefault="009E0022" w:rsidP="009E0022">
      <w:pPr>
        <w:pStyle w:val="Nadpis4"/>
        <w:rPr>
          <w:rFonts w:cs="Tahoma"/>
        </w:rPr>
      </w:pPr>
      <w:r w:rsidRPr="00053237">
        <w:rPr>
          <w:rFonts w:cs="Tahoma"/>
        </w:rPr>
        <w:t>Aktivita A11 - Legislatívna analýza údajov inštitúcie verejnej správy</w:t>
      </w:r>
    </w:p>
    <w:p w14:paraId="1EDEB61D" w14:textId="77777777" w:rsidR="00EB31B3" w:rsidRPr="00053237" w:rsidRDefault="00EB31B3" w:rsidP="6E65D314">
      <w:pPr>
        <w:pStyle w:val="Bulleted"/>
        <w:spacing w:after="0"/>
        <w:ind w:left="0" w:firstLine="0"/>
        <w:contextualSpacing/>
        <w:rPr>
          <w:rFonts w:eastAsia="Tahoma" w:cs="Tahoma"/>
          <w:b/>
          <w:bCs/>
          <w:color w:val="2E74B5" w:themeColor="accent5" w:themeShade="BF"/>
        </w:rPr>
      </w:pPr>
    </w:p>
    <w:p w14:paraId="37116C47" w14:textId="40426C15" w:rsidR="00EB31B3" w:rsidRPr="009D57E2" w:rsidRDefault="6E9A9AAB" w:rsidP="009D57E2">
      <w:pPr>
        <w:rPr>
          <w:rFonts w:eastAsia="Tahoma"/>
          <w:b/>
          <w:bCs/>
        </w:rPr>
      </w:pPr>
      <w:r w:rsidRPr="009D57E2">
        <w:rPr>
          <w:rFonts w:eastAsia="Tahoma"/>
          <w:b/>
          <w:bCs/>
        </w:rPr>
        <w:t xml:space="preserve">Aktivity v legislatívno-právnej oblasti </w:t>
      </w:r>
      <w:r w:rsidR="06EBD058" w:rsidRPr="009D57E2">
        <w:rPr>
          <w:rFonts w:eastAsia="Tahoma"/>
          <w:b/>
          <w:bCs/>
        </w:rPr>
        <w:t>v projekte</w:t>
      </w:r>
    </w:p>
    <w:p w14:paraId="11652DE9" w14:textId="37A32C28" w:rsidR="00EB31B3" w:rsidRPr="009D57E2" w:rsidRDefault="6E9A9AAB" w:rsidP="009D57E2">
      <w:pPr>
        <w:rPr>
          <w:rFonts w:eastAsia="Tahoma"/>
        </w:rPr>
      </w:pPr>
      <w:r w:rsidRPr="009D57E2">
        <w:rPr>
          <w:rFonts w:eastAsia="Tahoma"/>
        </w:rPr>
        <w:t xml:space="preserve">Projekt je orientovaný najmä na komplexnú úpravu funkcionalít zdrojových informačných systémov pre poskytovanie žiadaných notifikácií pre registrovaného používateľa do IS MOU, pričom primárne sa týka dát, ktoré sú už pre IS MOU poskytované prostredníctvom IS CPDI (hoci v </w:t>
      </w:r>
      <w:proofErr w:type="spellStart"/>
      <w:r w:rsidRPr="009D57E2">
        <w:rPr>
          <w:rFonts w:eastAsia="Tahoma"/>
        </w:rPr>
        <w:t>predprodukčnej</w:t>
      </w:r>
      <w:proofErr w:type="spellEnd"/>
      <w:r w:rsidRPr="009D57E2">
        <w:rPr>
          <w:rFonts w:eastAsia="Tahoma"/>
        </w:rPr>
        <w:t>/testovacej prevádzke) Ministerstvo vnútra (MV) sa vo svojej správe zaoberá veľkým množstvom agendových systémov a štátnymi registrami, ktoré spracovávajú kľúčové osobné údaje fyzických osôb. Legislatívno-právne aktivity sa preto budú orientovať najmä na činnosti uvedené v písmenách A1 a A2.</w:t>
      </w:r>
    </w:p>
    <w:p w14:paraId="25065851" w14:textId="373DB0C4" w:rsidR="00EB31B3" w:rsidRPr="009D57E2" w:rsidRDefault="6E9A9AAB" w:rsidP="009D57E2">
      <w:pPr>
        <w:rPr>
          <w:rFonts w:eastAsia="Tahoma"/>
        </w:rPr>
      </w:pPr>
      <w:r w:rsidRPr="009D57E2">
        <w:rPr>
          <w:rFonts w:eastAsia="Tahoma"/>
        </w:rPr>
        <w:t>V predkladanom projekte má MV SR ambíciu realizovať úpravu informačných systémov isvs_191 Register fyzických osôb a isvs_192 Register adries, ktorý už v súčasnosti je pripojený na IS CPDI v roli poskytovateľa a poskytuje nasledovný rozsah údajov v presne špecifikovaných integračných väzbách.</w:t>
      </w:r>
    </w:p>
    <w:p w14:paraId="0CF58B00" w14:textId="3173A708" w:rsidR="00EB31B3" w:rsidRPr="00EF6A54" w:rsidRDefault="6E9A9AAB" w:rsidP="00EF6A54">
      <w:pPr>
        <w:rPr>
          <w:rFonts w:eastAsia="Tahoma"/>
        </w:rPr>
      </w:pPr>
      <w:r w:rsidRPr="009D57E2">
        <w:rPr>
          <w:rFonts w:eastAsia="Tahoma"/>
        </w:rPr>
        <w:t>Preto aktivity v legislatívno-právnej oblasti sa budú realizovať najmä podľa písmena A</w:t>
      </w:r>
      <w:r w:rsidR="4636E8F5" w:rsidRPr="009D57E2">
        <w:rPr>
          <w:rFonts w:eastAsia="Tahoma"/>
        </w:rPr>
        <w:t xml:space="preserve">1 </w:t>
      </w:r>
      <w:r w:rsidRPr="009D57E2">
        <w:rPr>
          <w:rFonts w:eastAsia="Tahoma"/>
        </w:rPr>
        <w:t>a A2</w:t>
      </w:r>
      <w:r w:rsidR="4636E8F5" w:rsidRPr="009D57E2">
        <w:rPr>
          <w:rFonts w:eastAsia="Tahoma"/>
        </w:rPr>
        <w:t xml:space="preserve">, </w:t>
      </w:r>
      <w:r w:rsidRPr="009D57E2">
        <w:rPr>
          <w:rFonts w:eastAsia="Tahoma"/>
        </w:rPr>
        <w:t xml:space="preserve"> pričom sa budú primárne týkať týchto zákonov a na </w:t>
      </w:r>
      <w:r w:rsidR="00EF6A54">
        <w:rPr>
          <w:rFonts w:eastAsia="Tahoma"/>
        </w:rPr>
        <w:t>ich</w:t>
      </w:r>
      <w:r w:rsidRPr="009D57E2">
        <w:rPr>
          <w:rFonts w:eastAsia="Tahoma"/>
        </w:rPr>
        <w:t xml:space="preserve"> nadväzujúcich vykonávacích predpisov:</w:t>
      </w:r>
    </w:p>
    <w:p w14:paraId="210FC03E" w14:textId="7D43F242" w:rsidR="00EB31B3" w:rsidRPr="00EF6A54" w:rsidRDefault="6E9A9AAB" w:rsidP="00DB2F40">
      <w:pPr>
        <w:pStyle w:val="Odsekzoznamu"/>
        <w:numPr>
          <w:ilvl w:val="0"/>
          <w:numId w:val="33"/>
        </w:numPr>
        <w:rPr>
          <w:rFonts w:eastAsia="Tahoma"/>
        </w:rPr>
      </w:pPr>
      <w:r w:rsidRPr="00EF6A54">
        <w:rPr>
          <w:rFonts w:eastAsia="Tahoma"/>
        </w:rPr>
        <w:t xml:space="preserve">Zákon č. 253/1998 Z. z. o hlásení pobytu občanov Slovenskej republiky a registri obyvateľov Slovenskej republiky v znení neskorších predpisov, zákon legálne zakotvujúci Register fyzických osôb/RFO (§ 23a a </w:t>
      </w:r>
      <w:proofErr w:type="spellStart"/>
      <w:r w:rsidRPr="00EF6A54">
        <w:rPr>
          <w:rFonts w:eastAsia="Tahoma"/>
        </w:rPr>
        <w:t>nasl</w:t>
      </w:r>
      <w:proofErr w:type="spellEnd"/>
      <w:r w:rsidRPr="00EF6A54">
        <w:rPr>
          <w:rFonts w:eastAsia="Tahoma"/>
        </w:rPr>
        <w:t>), a jeho základný zdrojový register – Register obyvateľov/REGOB (§ 15 a</w:t>
      </w:r>
      <w:r w:rsidR="00EF6A54" w:rsidRPr="00EF6A54">
        <w:rPr>
          <w:rFonts w:eastAsia="Tahoma"/>
        </w:rPr>
        <w:t> </w:t>
      </w:r>
      <w:proofErr w:type="spellStart"/>
      <w:r w:rsidRPr="00EF6A54">
        <w:rPr>
          <w:rFonts w:eastAsia="Tahoma"/>
        </w:rPr>
        <w:t>nasl</w:t>
      </w:r>
      <w:proofErr w:type="spellEnd"/>
      <w:r w:rsidR="00EF6A54" w:rsidRPr="00EF6A54">
        <w:rPr>
          <w:rFonts w:eastAsia="Tahoma"/>
        </w:rPr>
        <w:t>.</w:t>
      </w:r>
      <w:r w:rsidRPr="00EF6A54">
        <w:rPr>
          <w:rFonts w:eastAsia="Tahoma"/>
        </w:rPr>
        <w:t>)</w:t>
      </w:r>
    </w:p>
    <w:p w14:paraId="005BAA96" w14:textId="3A76FBA5" w:rsidR="00EB31B3" w:rsidRPr="00EF6A54" w:rsidRDefault="6E9A9AAB" w:rsidP="00DB2F40">
      <w:pPr>
        <w:pStyle w:val="Odsekzoznamu"/>
        <w:numPr>
          <w:ilvl w:val="0"/>
          <w:numId w:val="33"/>
        </w:numPr>
        <w:rPr>
          <w:rFonts w:eastAsia="Tahoma"/>
        </w:rPr>
      </w:pPr>
      <w:r w:rsidRPr="00EF6A54">
        <w:rPr>
          <w:rFonts w:eastAsia="Tahoma"/>
        </w:rPr>
        <w:t>Zákon č. 125/2015 Z. z. o registri adries a o zmene a doplnení niektorých zákonov v znení neskorších predpisov.</w:t>
      </w:r>
    </w:p>
    <w:p w14:paraId="64789CCF" w14:textId="3501DA39" w:rsidR="00296975" w:rsidRPr="00EF6A54" w:rsidRDefault="78B5D65D" w:rsidP="00EF6A54">
      <w:r w:rsidRPr="00EF6A54">
        <w:t xml:space="preserve">Aktivity v legislatívno-právnej oblasti </w:t>
      </w:r>
      <w:r w:rsidR="00BE5033" w:rsidRPr="00EF6A54">
        <w:t>budú analyzované počas realizačnej fázy projektu pre nasledovné oblasti:</w:t>
      </w:r>
    </w:p>
    <w:tbl>
      <w:tblPr>
        <w:tblStyle w:val="Mriekatabuky"/>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65"/>
        <w:gridCol w:w="5183"/>
        <w:gridCol w:w="3814"/>
      </w:tblGrid>
      <w:tr w:rsidR="00550935" w:rsidRPr="001648A0" w14:paraId="70CBCDDF" w14:textId="77777777" w:rsidTr="00EF6A54">
        <w:trPr>
          <w:tblHeader/>
        </w:trPr>
        <w:tc>
          <w:tcPr>
            <w:tcW w:w="465" w:type="dxa"/>
            <w:shd w:val="clear" w:color="auto" w:fill="F2F2F2" w:themeFill="background1" w:themeFillShade="F2"/>
          </w:tcPr>
          <w:p w14:paraId="791B19D4" w14:textId="77777777" w:rsidR="00550935" w:rsidRPr="001648A0" w:rsidRDefault="00550935" w:rsidP="00E26FA9">
            <w:pPr>
              <w:pStyle w:val="HlavikaTabuky"/>
              <w:rPr>
                <w:rFonts w:cs="Tahoma"/>
                <w:sz w:val="20"/>
              </w:rPr>
            </w:pPr>
            <w:r w:rsidRPr="001648A0">
              <w:rPr>
                <w:rFonts w:cs="Tahoma"/>
                <w:sz w:val="20"/>
              </w:rPr>
              <w:t>ID</w:t>
            </w:r>
          </w:p>
        </w:tc>
        <w:tc>
          <w:tcPr>
            <w:tcW w:w="5183" w:type="dxa"/>
            <w:shd w:val="clear" w:color="auto" w:fill="F2F2F2" w:themeFill="background1" w:themeFillShade="F2"/>
          </w:tcPr>
          <w:p w14:paraId="1FBAE5C2" w14:textId="77777777" w:rsidR="00550935" w:rsidRPr="001648A0" w:rsidRDefault="00550935" w:rsidP="00E26FA9">
            <w:pPr>
              <w:pStyle w:val="HlavikaTabuky"/>
              <w:rPr>
                <w:rFonts w:cs="Tahoma"/>
                <w:sz w:val="20"/>
              </w:rPr>
            </w:pPr>
            <w:r w:rsidRPr="001648A0">
              <w:rPr>
                <w:rFonts w:cs="Tahoma"/>
                <w:sz w:val="20"/>
              </w:rPr>
              <w:t>Oblasť legislatívy</w:t>
            </w:r>
          </w:p>
        </w:tc>
        <w:tc>
          <w:tcPr>
            <w:tcW w:w="3814" w:type="dxa"/>
            <w:shd w:val="clear" w:color="auto" w:fill="F2F2F2" w:themeFill="background1" w:themeFillShade="F2"/>
          </w:tcPr>
          <w:p w14:paraId="600D142C" w14:textId="77777777" w:rsidR="00550935" w:rsidRPr="001648A0" w:rsidRDefault="00550935" w:rsidP="00E26FA9">
            <w:pPr>
              <w:pStyle w:val="HlavikaTabuky"/>
              <w:rPr>
                <w:rFonts w:cs="Tahoma"/>
                <w:sz w:val="20"/>
              </w:rPr>
            </w:pPr>
            <w:r w:rsidRPr="001648A0">
              <w:rPr>
                <w:rFonts w:cs="Tahoma"/>
                <w:sz w:val="20"/>
              </w:rPr>
              <w:t>Popis</w:t>
            </w:r>
          </w:p>
        </w:tc>
      </w:tr>
      <w:tr w:rsidR="00550935" w:rsidRPr="001648A0" w14:paraId="13504BF1" w14:textId="77777777" w:rsidTr="00EF6A54">
        <w:tc>
          <w:tcPr>
            <w:tcW w:w="465" w:type="dxa"/>
          </w:tcPr>
          <w:p w14:paraId="55A5E7CF" w14:textId="77777777" w:rsidR="00550935" w:rsidRPr="001648A0" w:rsidRDefault="00550935" w:rsidP="00E26FA9">
            <w:pPr>
              <w:rPr>
                <w:rFonts w:eastAsia="Tahoma" w:cs="Tahoma"/>
                <w:color w:val="000000" w:themeColor="text1"/>
                <w:sz w:val="20"/>
                <w:szCs w:val="20"/>
              </w:rPr>
            </w:pPr>
            <w:r w:rsidRPr="001648A0">
              <w:rPr>
                <w:rFonts w:eastAsia="Tahoma" w:cs="Tahoma"/>
                <w:color w:val="000000" w:themeColor="text1"/>
                <w:sz w:val="20"/>
                <w:szCs w:val="20"/>
              </w:rPr>
              <w:t>A</w:t>
            </w:r>
            <w:r>
              <w:rPr>
                <w:rFonts w:eastAsia="Tahoma" w:cs="Tahoma"/>
                <w:color w:val="000000" w:themeColor="text1"/>
                <w:sz w:val="20"/>
                <w:szCs w:val="20"/>
              </w:rPr>
              <w:t>1</w:t>
            </w:r>
          </w:p>
        </w:tc>
        <w:tc>
          <w:tcPr>
            <w:tcW w:w="5183" w:type="dxa"/>
          </w:tcPr>
          <w:p w14:paraId="58BADD85" w14:textId="77777777" w:rsidR="00550935" w:rsidRPr="001648A0" w:rsidRDefault="00550935" w:rsidP="00E26FA9">
            <w:pPr>
              <w:rPr>
                <w:rFonts w:eastAsia="Tahoma" w:cs="Tahoma"/>
                <w:color w:val="000000" w:themeColor="text1"/>
                <w:sz w:val="20"/>
                <w:szCs w:val="20"/>
              </w:rPr>
            </w:pPr>
            <w:r w:rsidRPr="50C0622C">
              <w:rPr>
                <w:rFonts w:eastAsia="Tahoma" w:cs="Tahoma"/>
                <w:color w:val="000000" w:themeColor="text1"/>
                <w:sz w:val="20"/>
                <w:szCs w:val="20"/>
              </w:rPr>
              <w:t>Analýza legislatívnych podmienok sprístupňovania údajov (v rozsahu aktivity A1)</w:t>
            </w:r>
          </w:p>
          <w:p w14:paraId="13D111AF" w14:textId="77777777" w:rsidR="00550935" w:rsidRPr="001648A0" w:rsidRDefault="00550935" w:rsidP="00E26FA9">
            <w:pPr>
              <w:pStyle w:val="Instrukcia"/>
              <w:contextualSpacing/>
              <w:rPr>
                <w:rFonts w:cs="Tahoma"/>
                <w:i w:val="0"/>
                <w:color w:val="000000" w:themeColor="text1"/>
                <w:sz w:val="20"/>
              </w:rPr>
            </w:pPr>
          </w:p>
        </w:tc>
        <w:tc>
          <w:tcPr>
            <w:tcW w:w="3814" w:type="dxa"/>
          </w:tcPr>
          <w:p w14:paraId="56A01C4C" w14:textId="77777777" w:rsidR="00550935" w:rsidRPr="001648A0" w:rsidRDefault="00550935" w:rsidP="00DB2F40">
            <w:pPr>
              <w:pStyle w:val="Odsekzoznamu"/>
              <w:numPr>
                <w:ilvl w:val="0"/>
                <w:numId w:val="18"/>
              </w:numPr>
              <w:rPr>
                <w:rFonts w:eastAsia="Tahoma" w:cs="Tahoma"/>
                <w:color w:val="000000" w:themeColor="text1"/>
                <w:sz w:val="20"/>
                <w:szCs w:val="20"/>
              </w:rPr>
            </w:pPr>
            <w:r w:rsidRPr="001648A0">
              <w:rPr>
                <w:rFonts w:eastAsia="Tahoma" w:cs="Tahoma"/>
                <w:color w:val="000000" w:themeColor="text1"/>
                <w:sz w:val="20"/>
                <w:szCs w:val="20"/>
              </w:rPr>
              <w:lastRenderedPageBreak/>
              <w:t>Analýza legislatívnych podmienok sprístupňovania údajov registrovaným používateľom IS MOU</w:t>
            </w:r>
          </w:p>
          <w:p w14:paraId="576A7283" w14:textId="77777777" w:rsidR="00550935" w:rsidRPr="001648A0" w:rsidRDefault="00550935" w:rsidP="00DB2F40">
            <w:pPr>
              <w:pStyle w:val="Odsekzoznamu"/>
              <w:numPr>
                <w:ilvl w:val="0"/>
                <w:numId w:val="18"/>
              </w:numPr>
              <w:rPr>
                <w:rFonts w:eastAsia="Tahoma" w:cs="Tahoma"/>
                <w:color w:val="000000" w:themeColor="text1"/>
                <w:sz w:val="20"/>
                <w:szCs w:val="20"/>
              </w:rPr>
            </w:pPr>
            <w:r w:rsidRPr="001648A0">
              <w:rPr>
                <w:rFonts w:eastAsia="Tahoma" w:cs="Tahoma"/>
                <w:color w:val="000000" w:themeColor="text1"/>
                <w:sz w:val="20"/>
                <w:szCs w:val="20"/>
              </w:rPr>
              <w:lastRenderedPageBreak/>
              <w:t>identifikácia legislatívnych prekážok sprístupňovania údajov registrovaným používateľom IS MOU</w:t>
            </w:r>
          </w:p>
          <w:p w14:paraId="29B802CD" w14:textId="77777777" w:rsidR="00550935" w:rsidRPr="001648A0" w:rsidRDefault="00550935" w:rsidP="00DB2F40">
            <w:pPr>
              <w:pStyle w:val="Odsekzoznamu"/>
              <w:numPr>
                <w:ilvl w:val="0"/>
                <w:numId w:val="18"/>
              </w:numPr>
              <w:rPr>
                <w:rFonts w:eastAsia="Tahoma" w:cs="Tahoma"/>
                <w:color w:val="000000" w:themeColor="text1"/>
                <w:sz w:val="20"/>
                <w:szCs w:val="20"/>
              </w:rPr>
            </w:pPr>
            <w:r w:rsidRPr="50C0622C">
              <w:rPr>
                <w:rFonts w:eastAsia="Tahoma" w:cs="Tahoma"/>
                <w:color w:val="000000" w:themeColor="text1"/>
                <w:sz w:val="20"/>
                <w:szCs w:val="20"/>
              </w:rPr>
              <w:t>návrh úpravy dotknutých zákonov a prípadne aj ich vykonávacích predpisov za účelom legálneho umožnenia sprístupňovania údajov identifikovaných v projekte ako údajov pre aktivitu A1 registrovaným používateľom IS MOU</w:t>
            </w:r>
          </w:p>
        </w:tc>
      </w:tr>
      <w:tr w:rsidR="00550935" w:rsidRPr="001648A0" w14:paraId="4472972A" w14:textId="77777777" w:rsidTr="00EF6A54">
        <w:tc>
          <w:tcPr>
            <w:tcW w:w="465" w:type="dxa"/>
          </w:tcPr>
          <w:p w14:paraId="0A7E0B62" w14:textId="77777777" w:rsidR="00550935" w:rsidRPr="001648A0" w:rsidRDefault="00550935" w:rsidP="00E26FA9">
            <w:pPr>
              <w:rPr>
                <w:rFonts w:eastAsia="Tahoma" w:cs="Tahoma"/>
                <w:color w:val="000000" w:themeColor="text1"/>
                <w:sz w:val="20"/>
                <w:szCs w:val="20"/>
              </w:rPr>
            </w:pPr>
            <w:r w:rsidRPr="001648A0">
              <w:rPr>
                <w:rFonts w:eastAsia="Tahoma" w:cs="Tahoma"/>
                <w:color w:val="000000" w:themeColor="text1"/>
                <w:sz w:val="20"/>
                <w:szCs w:val="20"/>
              </w:rPr>
              <w:lastRenderedPageBreak/>
              <w:t>A</w:t>
            </w:r>
            <w:r>
              <w:rPr>
                <w:rFonts w:eastAsia="Tahoma" w:cs="Tahoma"/>
                <w:color w:val="000000" w:themeColor="text1"/>
                <w:sz w:val="20"/>
                <w:szCs w:val="20"/>
              </w:rPr>
              <w:t>2</w:t>
            </w:r>
          </w:p>
        </w:tc>
        <w:tc>
          <w:tcPr>
            <w:tcW w:w="5183" w:type="dxa"/>
          </w:tcPr>
          <w:p w14:paraId="2087763C" w14:textId="77777777" w:rsidR="00550935" w:rsidRPr="001648A0" w:rsidRDefault="00550935" w:rsidP="00E26FA9">
            <w:pPr>
              <w:rPr>
                <w:rFonts w:eastAsia="Tahoma" w:cs="Tahoma"/>
                <w:color w:val="000000" w:themeColor="text1"/>
                <w:sz w:val="20"/>
                <w:szCs w:val="20"/>
              </w:rPr>
            </w:pPr>
            <w:r w:rsidRPr="50C0622C">
              <w:rPr>
                <w:rFonts w:eastAsia="Tahoma" w:cs="Tahoma"/>
                <w:color w:val="000000" w:themeColor="text1"/>
                <w:sz w:val="20"/>
                <w:szCs w:val="20"/>
              </w:rPr>
              <w:t>Právna analýza procesu opravy chybných/neaktuálnych údajov a návrh úpravy legislatívy pre opravu údajov (v rozsahu aktivity A1)</w:t>
            </w:r>
          </w:p>
        </w:tc>
        <w:tc>
          <w:tcPr>
            <w:tcW w:w="3814" w:type="dxa"/>
          </w:tcPr>
          <w:p w14:paraId="07CFA827" w14:textId="77777777" w:rsidR="00550935" w:rsidRPr="001648A0" w:rsidRDefault="00550935" w:rsidP="00E26FA9">
            <w:pPr>
              <w:contextualSpacing/>
            </w:pPr>
            <w:r w:rsidRPr="50C0622C">
              <w:rPr>
                <w:rFonts w:eastAsia="Tahoma" w:cs="Tahoma"/>
                <w:color w:val="000000" w:themeColor="text1"/>
                <w:sz w:val="20"/>
                <w:szCs w:val="20"/>
              </w:rPr>
              <w:t>Súčasťou aktivity je návrh úpravy dotknutých zákonov a prípadne aj ich vykonávacích predpisov, za účelom zefektívnenia procesov opravy chybných údajov.</w:t>
            </w:r>
          </w:p>
        </w:tc>
      </w:tr>
      <w:tr w:rsidR="00550935" w:rsidRPr="001648A0" w14:paraId="11EDC5C0" w14:textId="77777777" w:rsidTr="00EF6A54">
        <w:tc>
          <w:tcPr>
            <w:tcW w:w="465" w:type="dxa"/>
          </w:tcPr>
          <w:p w14:paraId="7B1E0C88" w14:textId="77777777" w:rsidR="00550935" w:rsidRPr="001648A0" w:rsidRDefault="00550935" w:rsidP="00E26FA9">
            <w:pPr>
              <w:rPr>
                <w:rFonts w:eastAsia="Tahoma" w:cs="Tahoma"/>
                <w:color w:val="000000" w:themeColor="text1"/>
                <w:sz w:val="20"/>
                <w:szCs w:val="20"/>
              </w:rPr>
            </w:pPr>
            <w:r w:rsidRPr="001648A0">
              <w:rPr>
                <w:rFonts w:eastAsia="Tahoma" w:cs="Tahoma"/>
                <w:color w:val="000000" w:themeColor="text1"/>
                <w:sz w:val="20"/>
                <w:szCs w:val="20"/>
              </w:rPr>
              <w:t>B</w:t>
            </w:r>
          </w:p>
        </w:tc>
        <w:tc>
          <w:tcPr>
            <w:tcW w:w="5183" w:type="dxa"/>
          </w:tcPr>
          <w:p w14:paraId="4AD3BB49" w14:textId="77777777" w:rsidR="00550935" w:rsidRPr="001648A0" w:rsidRDefault="00550935" w:rsidP="00E26FA9">
            <w:pPr>
              <w:rPr>
                <w:rFonts w:eastAsia="Tahoma" w:cs="Tahoma"/>
                <w:color w:val="000000" w:themeColor="text1"/>
                <w:sz w:val="20"/>
                <w:szCs w:val="20"/>
              </w:rPr>
            </w:pPr>
            <w:r w:rsidRPr="50C0622C">
              <w:rPr>
                <w:rFonts w:eastAsia="Tahoma" w:cs="Tahoma"/>
                <w:color w:val="000000" w:themeColor="text1"/>
                <w:sz w:val="20"/>
                <w:szCs w:val="20"/>
              </w:rPr>
              <w:t>Právna analýza konkrétnych ustanovení osobitných predpisov pre ďalšie aktivity projektu mimo aktivity A1</w:t>
            </w:r>
          </w:p>
        </w:tc>
        <w:tc>
          <w:tcPr>
            <w:tcW w:w="3814" w:type="dxa"/>
          </w:tcPr>
          <w:p w14:paraId="37C4BF5B" w14:textId="77777777" w:rsidR="00550935" w:rsidRPr="001648A0" w:rsidRDefault="00550935" w:rsidP="00E26FA9">
            <w:pPr>
              <w:pStyle w:val="Instrukcia"/>
              <w:contextualSpacing/>
              <w:rPr>
                <w:rFonts w:cs="Tahoma"/>
                <w:i w:val="0"/>
                <w:color w:val="000000" w:themeColor="text1"/>
                <w:sz w:val="20"/>
              </w:rPr>
            </w:pPr>
            <w:r w:rsidRPr="50C0622C">
              <w:rPr>
                <w:rFonts w:cs="Tahoma"/>
                <w:i w:val="0"/>
                <w:color w:val="000000" w:themeColor="text1"/>
                <w:sz w:val="20"/>
                <w:szCs w:val="20"/>
              </w:rPr>
              <w:t>Právna analýza konkrétnych ustanovení osobitných predpisov vytvárajúcich zákonné prekážky aplikácie v realizačnej fáze projektu pre Aktivity A2 až A6 a súčasne vypracovanie konkrétneho návrhu noviel súvisiacich právnych predpisov/ návrhu nového zákona.</w:t>
            </w:r>
          </w:p>
        </w:tc>
      </w:tr>
      <w:tr w:rsidR="00550935" w:rsidRPr="001648A0" w14:paraId="0D25B20D" w14:textId="77777777" w:rsidTr="00EF6A54">
        <w:tc>
          <w:tcPr>
            <w:tcW w:w="465" w:type="dxa"/>
          </w:tcPr>
          <w:p w14:paraId="69C8195C" w14:textId="77777777" w:rsidR="00550935" w:rsidRPr="001648A0" w:rsidRDefault="00550935" w:rsidP="00E26FA9">
            <w:pPr>
              <w:rPr>
                <w:rFonts w:eastAsia="Tahoma" w:cs="Tahoma"/>
                <w:color w:val="000000" w:themeColor="text1"/>
                <w:sz w:val="20"/>
                <w:szCs w:val="20"/>
              </w:rPr>
            </w:pPr>
            <w:r w:rsidRPr="001648A0">
              <w:rPr>
                <w:rFonts w:eastAsia="Tahoma" w:cs="Tahoma"/>
                <w:color w:val="000000" w:themeColor="text1"/>
                <w:sz w:val="20"/>
                <w:szCs w:val="20"/>
              </w:rPr>
              <w:t>C</w:t>
            </w:r>
          </w:p>
        </w:tc>
        <w:tc>
          <w:tcPr>
            <w:tcW w:w="5183" w:type="dxa"/>
          </w:tcPr>
          <w:p w14:paraId="3C81CA9E" w14:textId="77777777" w:rsidR="00550935" w:rsidRPr="001648A0" w:rsidRDefault="00550935" w:rsidP="00E26FA9">
            <w:pPr>
              <w:rPr>
                <w:rFonts w:eastAsia="Tahoma" w:cs="Tahoma"/>
                <w:color w:val="000000" w:themeColor="text1"/>
                <w:sz w:val="20"/>
                <w:szCs w:val="20"/>
              </w:rPr>
            </w:pPr>
            <w:r w:rsidRPr="50C0622C">
              <w:rPr>
                <w:rFonts w:eastAsia="Tahoma" w:cs="Tahoma"/>
                <w:color w:val="000000" w:themeColor="text1"/>
                <w:sz w:val="20"/>
                <w:szCs w:val="20"/>
              </w:rPr>
              <w:t>Vypracovanie komplexného dátovo-právneho manažmentu</w:t>
            </w:r>
            <w:r w:rsidRPr="50C0622C">
              <w:rPr>
                <w:rFonts w:cs="Tahoma"/>
                <w:color w:val="000000" w:themeColor="text1"/>
                <w:sz w:val="20"/>
                <w:szCs w:val="20"/>
              </w:rPr>
              <w:t>,</w:t>
            </w:r>
            <w:r w:rsidRPr="50C0622C">
              <w:rPr>
                <w:rFonts w:eastAsia="Tahoma" w:cs="Tahoma"/>
                <w:color w:val="000000" w:themeColor="text1"/>
                <w:sz w:val="20"/>
                <w:szCs w:val="20"/>
              </w:rPr>
              <w:t xml:space="preserve"> t. j. právna analýza osobitných právnych predpisov, pričom sa zameriava na identifikáciu právnych základov a právnych účelov spracúvania údajov v súlade so zásadou zákonnosti a zásadou minimalizácie GDPR, a to konkrétne pre:</w:t>
            </w:r>
            <w:r w:rsidRPr="50C0622C">
              <w:rPr>
                <w:rFonts w:cs="Tahoma"/>
                <w:color w:val="000000" w:themeColor="text1"/>
                <w:sz w:val="20"/>
                <w:szCs w:val="20"/>
              </w:rPr>
              <w:t xml:space="preserve"> </w:t>
            </w:r>
          </w:p>
          <w:p w14:paraId="5A46F453" w14:textId="77777777" w:rsidR="00550935" w:rsidRPr="001648A0" w:rsidRDefault="00550935" w:rsidP="00E26FA9">
            <w:pPr>
              <w:rPr>
                <w:rFonts w:eastAsia="Tahoma" w:cs="Tahoma"/>
                <w:color w:val="000000" w:themeColor="text1"/>
                <w:sz w:val="20"/>
                <w:szCs w:val="20"/>
              </w:rPr>
            </w:pPr>
          </w:p>
          <w:p w14:paraId="6F1807B0" w14:textId="77777777" w:rsidR="00550935" w:rsidRPr="001648A0" w:rsidRDefault="00550935" w:rsidP="00E26FA9">
            <w:pPr>
              <w:rPr>
                <w:rFonts w:eastAsia="Tahoma" w:cs="Tahoma"/>
                <w:color w:val="000000" w:themeColor="text1"/>
                <w:sz w:val="20"/>
                <w:szCs w:val="20"/>
              </w:rPr>
            </w:pPr>
          </w:p>
          <w:p w14:paraId="07EBEE97" w14:textId="77777777" w:rsidR="00550935" w:rsidRPr="001648A0" w:rsidRDefault="00550935" w:rsidP="00E26FA9">
            <w:pPr>
              <w:rPr>
                <w:rFonts w:eastAsia="Tahoma" w:cs="Tahoma"/>
                <w:color w:val="000000" w:themeColor="text1"/>
                <w:sz w:val="20"/>
                <w:szCs w:val="20"/>
              </w:rPr>
            </w:pPr>
            <w:r w:rsidRPr="50C0622C">
              <w:rPr>
                <w:rFonts w:eastAsia="Tahoma" w:cs="Tahoma"/>
                <w:color w:val="000000" w:themeColor="text1"/>
                <w:sz w:val="20"/>
                <w:szCs w:val="20"/>
              </w:rPr>
              <w:t xml:space="preserve">Komplexný dátovo-právny manažment vytvára základný právny nástroj pre činnosť Rezortnej dátovej kancelárie v rámci aktivity A7 - Zavedenie systematického manažmentu údajov. Komplexný dátovo-právny manažment inštitúcie bude základným zdrojom pre napĺňanie Registra oprávnení a povinností v rámci Centrálneho </w:t>
            </w:r>
            <w:proofErr w:type="spellStart"/>
            <w:r w:rsidRPr="50C0622C">
              <w:rPr>
                <w:rFonts w:eastAsia="Tahoma" w:cs="Tahoma"/>
                <w:color w:val="000000" w:themeColor="text1"/>
                <w:sz w:val="20"/>
                <w:szCs w:val="20"/>
              </w:rPr>
              <w:t>metainformačného</w:t>
            </w:r>
            <w:proofErr w:type="spellEnd"/>
            <w:r w:rsidRPr="50C0622C">
              <w:rPr>
                <w:rFonts w:eastAsia="Tahoma" w:cs="Tahoma"/>
                <w:color w:val="000000" w:themeColor="text1"/>
                <w:sz w:val="20"/>
                <w:szCs w:val="20"/>
              </w:rPr>
              <w:t xml:space="preserve"> systému.</w:t>
            </w:r>
          </w:p>
        </w:tc>
        <w:tc>
          <w:tcPr>
            <w:tcW w:w="3814" w:type="dxa"/>
          </w:tcPr>
          <w:p w14:paraId="012CCFE1" w14:textId="77777777" w:rsidR="00550935" w:rsidRPr="001648A0" w:rsidRDefault="00550935" w:rsidP="00DB2F40">
            <w:pPr>
              <w:pStyle w:val="Odsekzoznamu"/>
              <w:numPr>
                <w:ilvl w:val="0"/>
                <w:numId w:val="19"/>
              </w:numPr>
              <w:rPr>
                <w:rFonts w:eastAsia="Tahoma" w:cs="Tahoma"/>
                <w:color w:val="000000" w:themeColor="text1"/>
                <w:sz w:val="20"/>
                <w:szCs w:val="20"/>
              </w:rPr>
            </w:pPr>
            <w:r w:rsidRPr="50C0622C">
              <w:rPr>
                <w:rFonts w:eastAsia="Tahoma" w:cs="Tahoma"/>
                <w:color w:val="000000" w:themeColor="text1"/>
                <w:sz w:val="20"/>
                <w:szCs w:val="20"/>
              </w:rPr>
              <w:t>konzumáciu údajov od iných inštitúcií verejnej správy (identifikácia právneho základu pre spracúvanie údaja na konkrétnu spracovateľskú operáciu),</w:t>
            </w:r>
          </w:p>
          <w:p w14:paraId="2F2FA6FB" w14:textId="77777777" w:rsidR="00550935" w:rsidRPr="001648A0" w:rsidRDefault="00550935" w:rsidP="00DB2F40">
            <w:pPr>
              <w:pStyle w:val="Odsekzoznamu"/>
              <w:numPr>
                <w:ilvl w:val="0"/>
                <w:numId w:val="19"/>
              </w:numPr>
              <w:rPr>
                <w:rFonts w:eastAsia="Tahoma" w:cs="Tahoma"/>
                <w:color w:val="000000" w:themeColor="text1"/>
                <w:sz w:val="20"/>
                <w:szCs w:val="20"/>
              </w:rPr>
            </w:pPr>
            <w:r w:rsidRPr="50C0622C">
              <w:rPr>
                <w:rFonts w:eastAsia="Tahoma" w:cs="Tahoma"/>
                <w:color w:val="000000" w:themeColor="text1"/>
                <w:sz w:val="20"/>
                <w:szCs w:val="20"/>
              </w:rPr>
              <w:t>poskytovanie údajov evidovaných v registroch inštitúcie verejnej správy</w:t>
            </w:r>
          </w:p>
          <w:p w14:paraId="5225C686" w14:textId="77777777" w:rsidR="00550935" w:rsidRPr="001648A0" w:rsidRDefault="00550935" w:rsidP="00DB2F40">
            <w:pPr>
              <w:pStyle w:val="Odsekzoznamu"/>
              <w:numPr>
                <w:ilvl w:val="0"/>
                <w:numId w:val="19"/>
              </w:numPr>
              <w:rPr>
                <w:rFonts w:eastAsia="Tahoma" w:cs="Tahoma"/>
                <w:color w:val="000000" w:themeColor="text1"/>
                <w:sz w:val="20"/>
                <w:szCs w:val="20"/>
              </w:rPr>
            </w:pPr>
            <w:r w:rsidRPr="50C0622C">
              <w:rPr>
                <w:rFonts w:eastAsia="Tahoma" w:cs="Tahoma"/>
                <w:color w:val="000000" w:themeColor="text1"/>
                <w:sz w:val="20"/>
                <w:szCs w:val="20"/>
              </w:rPr>
              <w:t>orgánom verejnej moci na účely výkonu úradnej činnosti</w:t>
            </w:r>
          </w:p>
          <w:p w14:paraId="0E3DD1C5" w14:textId="77777777" w:rsidR="00550935" w:rsidRPr="001648A0" w:rsidRDefault="00550935" w:rsidP="00DB2F40">
            <w:pPr>
              <w:pStyle w:val="Odsekzoznamu"/>
              <w:numPr>
                <w:ilvl w:val="0"/>
                <w:numId w:val="19"/>
              </w:numPr>
              <w:rPr>
                <w:rFonts w:eastAsia="Tahoma" w:cs="Tahoma"/>
                <w:color w:val="000000" w:themeColor="text1"/>
                <w:sz w:val="20"/>
                <w:szCs w:val="20"/>
              </w:rPr>
            </w:pPr>
            <w:r w:rsidRPr="50C0622C">
              <w:rPr>
                <w:rFonts w:eastAsia="Tahoma" w:cs="Tahoma"/>
                <w:color w:val="000000" w:themeColor="text1"/>
                <w:sz w:val="20"/>
                <w:szCs w:val="20"/>
              </w:rPr>
              <w:t>iným subjektom mimo verejnej správy na iné účely,</w:t>
            </w:r>
          </w:p>
          <w:p w14:paraId="74A52E95" w14:textId="77777777" w:rsidR="00550935" w:rsidRPr="001648A0" w:rsidRDefault="00550935" w:rsidP="00DB2F40">
            <w:pPr>
              <w:pStyle w:val="Odsekzoznamu"/>
              <w:keepNext/>
              <w:numPr>
                <w:ilvl w:val="0"/>
                <w:numId w:val="19"/>
              </w:numPr>
              <w:rPr>
                <w:rFonts w:eastAsia="Tahoma" w:cs="Tahoma"/>
                <w:color w:val="000000" w:themeColor="text1"/>
                <w:sz w:val="20"/>
                <w:szCs w:val="20"/>
              </w:rPr>
            </w:pPr>
            <w:r w:rsidRPr="50C0622C">
              <w:rPr>
                <w:rFonts w:eastAsia="Tahoma" w:cs="Tahoma"/>
                <w:color w:val="000000" w:themeColor="text1"/>
                <w:sz w:val="20"/>
                <w:szCs w:val="20"/>
              </w:rPr>
              <w:t>poskytovanie údajov evidovaných v registroch inštitúcie verejnej správy na účely analytického spracúvania údajov,</w:t>
            </w:r>
          </w:p>
          <w:p w14:paraId="7FF8F6EC" w14:textId="77777777" w:rsidR="00550935" w:rsidRPr="001648A0" w:rsidRDefault="00550935" w:rsidP="00DB2F40">
            <w:pPr>
              <w:pStyle w:val="Odsekzoznamu"/>
              <w:keepNext/>
              <w:numPr>
                <w:ilvl w:val="0"/>
                <w:numId w:val="19"/>
              </w:numPr>
              <w:rPr>
                <w:rFonts w:eastAsia="Tahoma" w:cs="Tahoma"/>
                <w:sz w:val="20"/>
                <w:szCs w:val="20"/>
              </w:rPr>
            </w:pPr>
            <w:r w:rsidRPr="50C0622C">
              <w:rPr>
                <w:rFonts w:eastAsia="Tahoma" w:cs="Tahoma"/>
                <w:color w:val="000000" w:themeColor="text1"/>
                <w:sz w:val="20"/>
                <w:szCs w:val="20"/>
              </w:rPr>
              <w:t>poskytovanie údajov evidovaných v registroch inštitúcie verejnej správy ako otvorených údajov.</w:t>
            </w:r>
          </w:p>
        </w:tc>
      </w:tr>
    </w:tbl>
    <w:p w14:paraId="39CEFEC2" w14:textId="50EF63A3" w:rsidR="78B5D65D" w:rsidRPr="00EF6A54" w:rsidRDefault="009F31DA" w:rsidP="00EF6A54">
      <w:pPr>
        <w:pStyle w:val="Popis"/>
        <w:jc w:val="center"/>
        <w:rPr>
          <w:rFonts w:cs="Tahoma"/>
          <w:i w:val="0"/>
          <w:color w:val="000000" w:themeColor="text1"/>
          <w:sz w:val="20"/>
          <w:szCs w:val="20"/>
        </w:rPr>
      </w:pPr>
      <w:bookmarkStart w:id="94" w:name="_Toc180452635"/>
      <w:r w:rsidRPr="00053237">
        <w:rPr>
          <w:rFonts w:cs="Tahoma"/>
        </w:rPr>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5</w:t>
      </w:r>
      <w:r w:rsidR="00071758">
        <w:rPr>
          <w:rFonts w:cs="Tahoma"/>
        </w:rPr>
        <w:fldChar w:fldCharType="end"/>
      </w:r>
      <w:r w:rsidRPr="00053237">
        <w:rPr>
          <w:rFonts w:cs="Tahoma"/>
        </w:rPr>
        <w:t>: Súhrnný pohľad pre realizáciu legislatívno-právnej oblasti projektu</w:t>
      </w:r>
      <w:bookmarkEnd w:id="94"/>
    </w:p>
    <w:p w14:paraId="6A8416A6" w14:textId="4F36B4AA" w:rsidR="008545E7" w:rsidRPr="00EF6A54" w:rsidRDefault="57E869CE" w:rsidP="00EF6A54">
      <w:pPr>
        <w:pStyle w:val="Nadpis2"/>
      </w:pPr>
      <w:bookmarkStart w:id="95" w:name="_Toc47815695"/>
      <w:bookmarkStart w:id="96" w:name="_Toc305576249"/>
      <w:bookmarkStart w:id="97" w:name="_Toc1645756734"/>
      <w:bookmarkStart w:id="98" w:name="_Toc213456280"/>
      <w:bookmarkStart w:id="99" w:name="_Toc1415248283"/>
      <w:bookmarkStart w:id="100" w:name="_Toc1849077951"/>
      <w:bookmarkStart w:id="101" w:name="_Toc1095995576"/>
      <w:bookmarkStart w:id="102" w:name="_Toc1276965606"/>
      <w:bookmarkStart w:id="103" w:name="_Toc2091742582"/>
      <w:bookmarkStart w:id="104" w:name="_Toc408208333"/>
      <w:bookmarkStart w:id="105" w:name="_Toc2082286828"/>
      <w:bookmarkStart w:id="106" w:name="_Toc1804717142"/>
      <w:bookmarkStart w:id="107" w:name="_Toc152607293"/>
      <w:bookmarkStart w:id="108" w:name="_Toc1015998080"/>
      <w:r>
        <w:t>Zainteresované strany/</w:t>
      </w:r>
      <w:proofErr w:type="spellStart"/>
      <w:r>
        <w:t>Stakeholderi</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proofErr w:type="spellEnd"/>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66"/>
        <w:gridCol w:w="2406"/>
        <w:gridCol w:w="1418"/>
        <w:gridCol w:w="2551"/>
        <w:gridCol w:w="2552"/>
      </w:tblGrid>
      <w:tr w:rsidR="00E233BA" w:rsidRPr="00DE0169" w14:paraId="25F3A428" w14:textId="77777777" w:rsidTr="00DE0169">
        <w:trPr>
          <w:tblHeader/>
        </w:trPr>
        <w:tc>
          <w:tcPr>
            <w:tcW w:w="566" w:type="dxa"/>
            <w:shd w:val="clear" w:color="auto" w:fill="F2F2F2" w:themeFill="background1" w:themeFillShade="F2"/>
            <w:vAlign w:val="center"/>
          </w:tcPr>
          <w:p w14:paraId="6865D30A" w14:textId="77777777" w:rsidR="008545E7" w:rsidRPr="00DE0169" w:rsidRDefault="008545E7" w:rsidP="00CB6C26">
            <w:pPr>
              <w:pStyle w:val="HlavikaTabuky"/>
              <w:jc w:val="center"/>
              <w:rPr>
                <w:rFonts w:cs="Tahoma"/>
                <w:sz w:val="20"/>
                <w:szCs w:val="20"/>
              </w:rPr>
            </w:pPr>
            <w:r w:rsidRPr="00DE0169">
              <w:rPr>
                <w:rFonts w:cs="Tahoma"/>
                <w:sz w:val="20"/>
                <w:szCs w:val="20"/>
              </w:rPr>
              <w:t>ID</w:t>
            </w:r>
          </w:p>
        </w:tc>
        <w:tc>
          <w:tcPr>
            <w:tcW w:w="2406" w:type="dxa"/>
            <w:shd w:val="clear" w:color="auto" w:fill="F2F2F2" w:themeFill="background1" w:themeFillShade="F2"/>
            <w:vAlign w:val="center"/>
          </w:tcPr>
          <w:p w14:paraId="27FEF1AD" w14:textId="61AF56B5" w:rsidR="008545E7" w:rsidRPr="00DE0169" w:rsidRDefault="008545E7" w:rsidP="0035309B">
            <w:pPr>
              <w:pStyle w:val="HlavikaTabuky"/>
              <w:jc w:val="center"/>
              <w:rPr>
                <w:rFonts w:cs="Tahoma"/>
                <w:sz w:val="20"/>
                <w:szCs w:val="20"/>
              </w:rPr>
            </w:pPr>
            <w:r w:rsidRPr="00DE0169">
              <w:rPr>
                <w:rFonts w:cs="Tahoma"/>
                <w:sz w:val="20"/>
                <w:szCs w:val="20"/>
              </w:rPr>
              <w:t>AKTÉR / STAKEHOLDER</w:t>
            </w:r>
          </w:p>
        </w:tc>
        <w:tc>
          <w:tcPr>
            <w:tcW w:w="1418" w:type="dxa"/>
            <w:shd w:val="clear" w:color="auto" w:fill="F2F2F2" w:themeFill="background1" w:themeFillShade="F2"/>
            <w:vAlign w:val="center"/>
          </w:tcPr>
          <w:p w14:paraId="7A8A351D" w14:textId="77777777" w:rsidR="008545E7" w:rsidRPr="00DE0169" w:rsidRDefault="008545E7" w:rsidP="00CB6C26">
            <w:pPr>
              <w:pStyle w:val="HlavikaTabuky"/>
              <w:jc w:val="center"/>
              <w:rPr>
                <w:rFonts w:cs="Tahoma"/>
                <w:sz w:val="20"/>
                <w:szCs w:val="20"/>
              </w:rPr>
            </w:pPr>
            <w:r w:rsidRPr="00DE0169">
              <w:rPr>
                <w:rFonts w:cs="Tahoma"/>
                <w:sz w:val="20"/>
                <w:szCs w:val="20"/>
              </w:rPr>
              <w:t>SUBJEKT</w:t>
            </w:r>
          </w:p>
          <w:p w14:paraId="23248D60" w14:textId="77777777" w:rsidR="008545E7" w:rsidRPr="00DE0169" w:rsidRDefault="008545E7" w:rsidP="00CB6C26">
            <w:pPr>
              <w:pStyle w:val="HlavikaTabuky"/>
              <w:jc w:val="center"/>
              <w:rPr>
                <w:rFonts w:cs="Tahoma"/>
                <w:sz w:val="20"/>
                <w:szCs w:val="20"/>
              </w:rPr>
            </w:pPr>
            <w:r w:rsidRPr="00DE0169">
              <w:rPr>
                <w:rFonts w:cs="Tahoma"/>
                <w:sz w:val="20"/>
                <w:szCs w:val="20"/>
              </w:rPr>
              <w:t>(názov / skratka)</w:t>
            </w:r>
          </w:p>
        </w:tc>
        <w:tc>
          <w:tcPr>
            <w:tcW w:w="2551" w:type="dxa"/>
            <w:shd w:val="clear" w:color="auto" w:fill="F2F2F2" w:themeFill="background1" w:themeFillShade="F2"/>
            <w:vAlign w:val="center"/>
          </w:tcPr>
          <w:p w14:paraId="4C506ED2" w14:textId="77777777" w:rsidR="008545E7" w:rsidRPr="00DE0169" w:rsidRDefault="008545E7" w:rsidP="00CB6C26">
            <w:pPr>
              <w:pStyle w:val="HlavikaTabuky"/>
              <w:jc w:val="center"/>
              <w:rPr>
                <w:rFonts w:cs="Tahoma"/>
                <w:sz w:val="20"/>
                <w:szCs w:val="20"/>
              </w:rPr>
            </w:pPr>
            <w:r w:rsidRPr="00DE0169">
              <w:rPr>
                <w:rFonts w:cs="Tahoma"/>
                <w:sz w:val="20"/>
                <w:szCs w:val="20"/>
              </w:rPr>
              <w:t>ROLA</w:t>
            </w:r>
          </w:p>
          <w:p w14:paraId="44B84B0D" w14:textId="77777777" w:rsidR="008545E7" w:rsidRPr="00DE0169" w:rsidRDefault="008545E7" w:rsidP="00CB6C26">
            <w:pPr>
              <w:pStyle w:val="HlavikaTabuky"/>
              <w:jc w:val="center"/>
              <w:rPr>
                <w:rFonts w:cs="Tahoma"/>
                <w:sz w:val="20"/>
                <w:szCs w:val="20"/>
              </w:rPr>
            </w:pPr>
            <w:r w:rsidRPr="00DE0169">
              <w:rPr>
                <w:rFonts w:cs="Tahoma"/>
                <w:sz w:val="20"/>
                <w:szCs w:val="20"/>
              </w:rPr>
              <w:t>(vlastník procesu/ vlastník dát/zákazník/ užívateľ …. člen tímu atď.)</w:t>
            </w:r>
          </w:p>
        </w:tc>
        <w:tc>
          <w:tcPr>
            <w:tcW w:w="2552" w:type="dxa"/>
            <w:shd w:val="clear" w:color="auto" w:fill="F2F2F2" w:themeFill="background1" w:themeFillShade="F2"/>
            <w:vAlign w:val="center"/>
          </w:tcPr>
          <w:p w14:paraId="6D24069D" w14:textId="77777777" w:rsidR="008545E7" w:rsidRPr="00DE0169" w:rsidRDefault="008545E7" w:rsidP="00CB6C26">
            <w:pPr>
              <w:pStyle w:val="HlavikaTabuky"/>
              <w:jc w:val="center"/>
              <w:rPr>
                <w:rFonts w:cs="Tahoma"/>
                <w:sz w:val="20"/>
                <w:szCs w:val="20"/>
              </w:rPr>
            </w:pPr>
            <w:r w:rsidRPr="00DE0169">
              <w:rPr>
                <w:rFonts w:cs="Tahoma"/>
                <w:sz w:val="20"/>
                <w:szCs w:val="20"/>
              </w:rPr>
              <w:t>Informačný systém</w:t>
            </w:r>
          </w:p>
          <w:p w14:paraId="1A1EAD86" w14:textId="41FF2168" w:rsidR="008545E7" w:rsidRPr="00DE0169" w:rsidRDefault="008545E7" w:rsidP="0035309B">
            <w:pPr>
              <w:pStyle w:val="HlavikaTabuky"/>
              <w:jc w:val="center"/>
              <w:rPr>
                <w:rFonts w:cs="Tahoma"/>
                <w:sz w:val="20"/>
                <w:szCs w:val="20"/>
              </w:rPr>
            </w:pPr>
            <w:r w:rsidRPr="00DE0169">
              <w:rPr>
                <w:rFonts w:cs="Tahoma"/>
                <w:sz w:val="20"/>
                <w:szCs w:val="20"/>
              </w:rPr>
              <w:t>(</w:t>
            </w:r>
            <w:proofErr w:type="spellStart"/>
            <w:r w:rsidRPr="00DE0169">
              <w:rPr>
                <w:rFonts w:cs="Tahoma"/>
                <w:sz w:val="20"/>
                <w:szCs w:val="20"/>
              </w:rPr>
              <w:t>MetaIS</w:t>
            </w:r>
            <w:proofErr w:type="spellEnd"/>
            <w:r w:rsidRPr="00DE0169">
              <w:rPr>
                <w:rFonts w:cs="Tahoma"/>
                <w:sz w:val="20"/>
                <w:szCs w:val="20"/>
              </w:rPr>
              <w:t xml:space="preserve"> kód</w:t>
            </w:r>
            <w:r w:rsidR="0035309B" w:rsidRPr="00DE0169">
              <w:rPr>
                <w:rFonts w:cs="Tahoma"/>
                <w:sz w:val="20"/>
                <w:szCs w:val="20"/>
              </w:rPr>
              <w:t xml:space="preserve"> a názov ISVS</w:t>
            </w:r>
            <w:r w:rsidRPr="00DE0169">
              <w:rPr>
                <w:rFonts w:cs="Tahoma"/>
                <w:sz w:val="20"/>
                <w:szCs w:val="20"/>
              </w:rPr>
              <w:t>)</w:t>
            </w:r>
          </w:p>
        </w:tc>
      </w:tr>
      <w:tr w:rsidR="00E233BA" w:rsidRPr="00DE0169" w14:paraId="28944B55" w14:textId="77777777" w:rsidTr="00DE0169">
        <w:tc>
          <w:tcPr>
            <w:tcW w:w="566" w:type="dxa"/>
            <w:shd w:val="clear" w:color="auto" w:fill="F2F2F2" w:themeFill="background1" w:themeFillShade="F2"/>
            <w:vAlign w:val="center"/>
          </w:tcPr>
          <w:p w14:paraId="0EED4809" w14:textId="77777777" w:rsidR="008545E7" w:rsidRPr="00DE0169" w:rsidRDefault="008545E7"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1.</w:t>
            </w:r>
          </w:p>
        </w:tc>
        <w:tc>
          <w:tcPr>
            <w:tcW w:w="2406" w:type="dxa"/>
            <w:shd w:val="clear" w:color="auto" w:fill="auto"/>
            <w:vAlign w:val="center"/>
          </w:tcPr>
          <w:p w14:paraId="3FF128E8" w14:textId="77777777" w:rsidR="008545E7" w:rsidRPr="00DE0169" w:rsidRDefault="00D94E95"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Ministerstvo investícií, regionálneho rozvoja a informatizácie SR</w:t>
            </w:r>
          </w:p>
        </w:tc>
        <w:tc>
          <w:tcPr>
            <w:tcW w:w="1418" w:type="dxa"/>
            <w:shd w:val="clear" w:color="auto" w:fill="auto"/>
            <w:vAlign w:val="center"/>
          </w:tcPr>
          <w:p w14:paraId="21BB297F" w14:textId="77777777" w:rsidR="008545E7" w:rsidRPr="00DE0169" w:rsidRDefault="00D94E95"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MIRRI</w:t>
            </w:r>
          </w:p>
        </w:tc>
        <w:tc>
          <w:tcPr>
            <w:tcW w:w="2551" w:type="dxa"/>
            <w:shd w:val="clear" w:color="auto" w:fill="auto"/>
            <w:vAlign w:val="center"/>
          </w:tcPr>
          <w:p w14:paraId="24339F1E" w14:textId="71A65125" w:rsidR="008545E7" w:rsidRPr="00DE0169" w:rsidRDefault="00E233BA"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Poskytovateľ služieb centrálnej platformy integrácie údajov</w:t>
            </w:r>
          </w:p>
        </w:tc>
        <w:tc>
          <w:tcPr>
            <w:tcW w:w="2552" w:type="dxa"/>
            <w:shd w:val="clear" w:color="auto" w:fill="auto"/>
            <w:vAlign w:val="center"/>
          </w:tcPr>
          <w:p w14:paraId="6B6BFB4B" w14:textId="55E530CF" w:rsidR="008545E7" w:rsidRPr="00DE0169" w:rsidRDefault="006B30E3"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 xml:space="preserve">isvs_5836 </w:t>
            </w:r>
            <w:r w:rsidR="00E233BA" w:rsidRPr="00DE0169">
              <w:rPr>
                <w:rFonts w:cs="Tahoma"/>
                <w:bCs/>
                <w:i w:val="0"/>
                <w:iCs/>
                <w:color w:val="000000" w:themeColor="text1"/>
                <w:sz w:val="20"/>
                <w:szCs w:val="20"/>
              </w:rPr>
              <w:t>IS CSRU</w:t>
            </w:r>
          </w:p>
        </w:tc>
      </w:tr>
      <w:tr w:rsidR="00E233BA" w:rsidRPr="00DE0169" w14:paraId="7CC08E1C" w14:textId="77777777" w:rsidTr="00DE0169">
        <w:tc>
          <w:tcPr>
            <w:tcW w:w="566" w:type="dxa"/>
            <w:shd w:val="clear" w:color="auto" w:fill="F2F2F2" w:themeFill="background1" w:themeFillShade="F2"/>
            <w:vAlign w:val="center"/>
          </w:tcPr>
          <w:p w14:paraId="5C1AC2AF" w14:textId="1A4E485C" w:rsidR="008545E7" w:rsidRPr="00DE0169" w:rsidRDefault="008545E7"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lastRenderedPageBreak/>
              <w:t>2.</w:t>
            </w:r>
          </w:p>
        </w:tc>
        <w:tc>
          <w:tcPr>
            <w:tcW w:w="2406" w:type="dxa"/>
            <w:shd w:val="clear" w:color="auto" w:fill="auto"/>
            <w:vAlign w:val="center"/>
          </w:tcPr>
          <w:p w14:paraId="09ABA65E" w14:textId="2B564615" w:rsidR="008545E7" w:rsidRPr="00DE0169" w:rsidRDefault="00ED0565"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Ministerstvo investícií, regionálneho rozvoja a informatizácie SR</w:t>
            </w:r>
          </w:p>
        </w:tc>
        <w:tc>
          <w:tcPr>
            <w:tcW w:w="1418" w:type="dxa"/>
            <w:shd w:val="clear" w:color="auto" w:fill="auto"/>
            <w:vAlign w:val="center"/>
          </w:tcPr>
          <w:p w14:paraId="191A221E" w14:textId="07EA63F1" w:rsidR="008545E7" w:rsidRPr="00DE0169" w:rsidRDefault="00ED0565"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MIRRI</w:t>
            </w:r>
          </w:p>
        </w:tc>
        <w:tc>
          <w:tcPr>
            <w:tcW w:w="2551" w:type="dxa"/>
            <w:shd w:val="clear" w:color="auto" w:fill="auto"/>
            <w:vAlign w:val="center"/>
          </w:tcPr>
          <w:p w14:paraId="1A9B94B2" w14:textId="34B1DCFD" w:rsidR="008545E7" w:rsidRPr="00DE0169" w:rsidRDefault="00D65E08"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Sprístupňovanie údajov FO a PO pomocou informačnej technológie</w:t>
            </w:r>
          </w:p>
        </w:tc>
        <w:tc>
          <w:tcPr>
            <w:tcW w:w="2552" w:type="dxa"/>
            <w:shd w:val="clear" w:color="auto" w:fill="auto"/>
            <w:vAlign w:val="center"/>
          </w:tcPr>
          <w:p w14:paraId="5DA42231" w14:textId="63212A7D" w:rsidR="008545E7" w:rsidRPr="00DE0169" w:rsidRDefault="00B021B9" w:rsidP="00CB6C26">
            <w:pPr>
              <w:pStyle w:val="Instrukcia"/>
              <w:rPr>
                <w:rFonts w:cs="Tahoma"/>
                <w:bCs/>
                <w:i w:val="0"/>
                <w:iCs/>
                <w:color w:val="000000" w:themeColor="text1"/>
                <w:sz w:val="20"/>
                <w:szCs w:val="20"/>
              </w:rPr>
            </w:pPr>
            <w:r w:rsidRPr="00DE0169">
              <w:rPr>
                <w:rFonts w:cs="Tahoma"/>
                <w:bCs/>
                <w:i w:val="0"/>
                <w:iCs/>
                <w:color w:val="000000" w:themeColor="text1"/>
                <w:sz w:val="20"/>
                <w:szCs w:val="20"/>
              </w:rPr>
              <w:t>i</w:t>
            </w:r>
            <w:r w:rsidR="00A624A8" w:rsidRPr="00DE0169">
              <w:rPr>
                <w:rFonts w:cs="Tahoma"/>
                <w:bCs/>
                <w:i w:val="0"/>
                <w:iCs/>
                <w:color w:val="000000" w:themeColor="text1"/>
                <w:sz w:val="20"/>
                <w:szCs w:val="20"/>
              </w:rPr>
              <w:t>svs_8</w:t>
            </w:r>
            <w:r w:rsidRPr="00DE0169">
              <w:rPr>
                <w:rFonts w:cs="Tahoma"/>
                <w:bCs/>
                <w:i w:val="0"/>
                <w:iCs/>
                <w:color w:val="000000" w:themeColor="text1"/>
                <w:sz w:val="20"/>
                <w:szCs w:val="20"/>
              </w:rPr>
              <w:t>705 IS MOU</w:t>
            </w:r>
          </w:p>
        </w:tc>
      </w:tr>
      <w:tr w:rsidR="003D290A" w:rsidRPr="00DE0169" w14:paraId="14B9D9E5" w14:textId="77777777" w:rsidTr="00DE0169">
        <w:tc>
          <w:tcPr>
            <w:tcW w:w="566" w:type="dxa"/>
            <w:shd w:val="clear" w:color="auto" w:fill="F2F2F2" w:themeFill="background1" w:themeFillShade="F2"/>
            <w:vAlign w:val="center"/>
          </w:tcPr>
          <w:p w14:paraId="2BA038AD" w14:textId="054B7D39" w:rsidR="003D290A" w:rsidRPr="00DE0169" w:rsidRDefault="39F9447F" w:rsidP="324C675A">
            <w:pPr>
              <w:pStyle w:val="Instrukcia"/>
              <w:rPr>
                <w:rFonts w:cs="Tahoma"/>
                <w:i w:val="0"/>
                <w:color w:val="000000" w:themeColor="text1"/>
                <w:sz w:val="20"/>
                <w:szCs w:val="20"/>
              </w:rPr>
            </w:pPr>
            <w:r w:rsidRPr="00DE0169">
              <w:rPr>
                <w:rFonts w:cs="Tahoma"/>
                <w:i w:val="0"/>
                <w:color w:val="000000" w:themeColor="text1"/>
                <w:sz w:val="20"/>
                <w:szCs w:val="20"/>
              </w:rPr>
              <w:t>3.</w:t>
            </w:r>
          </w:p>
        </w:tc>
        <w:tc>
          <w:tcPr>
            <w:tcW w:w="2406" w:type="dxa"/>
            <w:shd w:val="clear" w:color="auto" w:fill="auto"/>
            <w:vAlign w:val="center"/>
          </w:tcPr>
          <w:p w14:paraId="3CAB073C" w14:textId="4B9330EF" w:rsidR="003D290A" w:rsidRPr="00DE0169" w:rsidRDefault="39DE6CBE" w:rsidP="324C675A">
            <w:pPr>
              <w:pStyle w:val="Instrukcia"/>
              <w:rPr>
                <w:rFonts w:cs="Tahoma"/>
                <w:i w:val="0"/>
                <w:color w:val="000000" w:themeColor="text1"/>
                <w:sz w:val="20"/>
                <w:szCs w:val="20"/>
              </w:rPr>
            </w:pPr>
            <w:r w:rsidRPr="00DE0169">
              <w:rPr>
                <w:rFonts w:cs="Tahoma"/>
                <w:i w:val="0"/>
                <w:color w:val="000000" w:themeColor="text1"/>
                <w:sz w:val="20"/>
                <w:szCs w:val="20"/>
              </w:rPr>
              <w:t>Ministerstvo vnútra SR</w:t>
            </w:r>
          </w:p>
        </w:tc>
        <w:tc>
          <w:tcPr>
            <w:tcW w:w="1418" w:type="dxa"/>
            <w:shd w:val="clear" w:color="auto" w:fill="auto"/>
            <w:vAlign w:val="center"/>
          </w:tcPr>
          <w:p w14:paraId="08416018" w14:textId="098F6AD3" w:rsidR="003D290A" w:rsidRPr="00DE0169" w:rsidRDefault="39DE6CBE" w:rsidP="324C675A">
            <w:pPr>
              <w:pStyle w:val="Instrukcia"/>
              <w:rPr>
                <w:rFonts w:cs="Tahoma"/>
                <w:i w:val="0"/>
                <w:color w:val="000000" w:themeColor="text1"/>
                <w:sz w:val="20"/>
                <w:szCs w:val="20"/>
              </w:rPr>
            </w:pPr>
            <w:r w:rsidRPr="00DE0169">
              <w:rPr>
                <w:rFonts w:cs="Tahoma"/>
                <w:i w:val="0"/>
                <w:color w:val="000000" w:themeColor="text1"/>
                <w:sz w:val="20"/>
                <w:szCs w:val="20"/>
              </w:rPr>
              <w:t>MV SR</w:t>
            </w:r>
          </w:p>
        </w:tc>
        <w:tc>
          <w:tcPr>
            <w:tcW w:w="2551" w:type="dxa"/>
            <w:shd w:val="clear" w:color="auto" w:fill="auto"/>
            <w:vAlign w:val="center"/>
          </w:tcPr>
          <w:p w14:paraId="4F101D48" w14:textId="05483018" w:rsidR="003D290A" w:rsidRPr="00DE0169" w:rsidRDefault="39DE6CBE" w:rsidP="324C675A">
            <w:pPr>
              <w:pStyle w:val="Instrukcia"/>
              <w:rPr>
                <w:rFonts w:cs="Tahoma"/>
                <w:i w:val="0"/>
                <w:color w:val="000000" w:themeColor="text1"/>
                <w:sz w:val="20"/>
                <w:szCs w:val="20"/>
              </w:rPr>
            </w:pPr>
            <w:r w:rsidRPr="00DE0169">
              <w:rPr>
                <w:rFonts w:cs="Tahoma"/>
                <w:i w:val="0"/>
                <w:color w:val="000000" w:themeColor="text1"/>
                <w:sz w:val="20"/>
                <w:szCs w:val="20"/>
              </w:rPr>
              <w:t>Poskytovateľ údajov</w:t>
            </w:r>
          </w:p>
        </w:tc>
        <w:tc>
          <w:tcPr>
            <w:tcW w:w="2552" w:type="dxa"/>
            <w:shd w:val="clear" w:color="auto" w:fill="auto"/>
            <w:vAlign w:val="center"/>
          </w:tcPr>
          <w:p w14:paraId="38404593" w14:textId="071514E6" w:rsidR="0083775B" w:rsidRPr="00DE0169" w:rsidRDefault="0083775B" w:rsidP="324C675A">
            <w:pPr>
              <w:pStyle w:val="Instrukcia"/>
              <w:rPr>
                <w:rFonts w:cs="Tahoma"/>
                <w:i w:val="0"/>
                <w:color w:val="000000" w:themeColor="text1"/>
                <w:sz w:val="20"/>
                <w:szCs w:val="20"/>
              </w:rPr>
            </w:pPr>
            <w:r w:rsidRPr="00DE0169">
              <w:rPr>
                <w:rFonts w:cs="Tahoma"/>
                <w:i w:val="0"/>
                <w:color w:val="000000" w:themeColor="text1"/>
                <w:sz w:val="20"/>
                <w:szCs w:val="20"/>
              </w:rPr>
              <w:t xml:space="preserve">Isvs_191 </w:t>
            </w:r>
            <w:r w:rsidR="39DE6CBE" w:rsidRPr="00DE0169">
              <w:rPr>
                <w:rFonts w:cs="Tahoma"/>
                <w:i w:val="0"/>
                <w:color w:val="000000" w:themeColor="text1"/>
                <w:sz w:val="20"/>
                <w:szCs w:val="20"/>
              </w:rPr>
              <w:t xml:space="preserve">Register Fyzických osôb </w:t>
            </w:r>
            <w:r w:rsidRPr="00DE0169">
              <w:rPr>
                <w:rFonts w:cs="Tahoma"/>
                <w:i w:val="0"/>
                <w:color w:val="000000" w:themeColor="text1"/>
                <w:sz w:val="20"/>
                <w:szCs w:val="20"/>
              </w:rPr>
              <w:t>(vrátane modulov)</w:t>
            </w:r>
          </w:p>
        </w:tc>
      </w:tr>
      <w:tr w:rsidR="007D49BD" w:rsidRPr="00DE0169" w14:paraId="363B019F" w14:textId="77777777" w:rsidTr="00DE0169">
        <w:tc>
          <w:tcPr>
            <w:tcW w:w="566" w:type="dxa"/>
            <w:shd w:val="clear" w:color="auto" w:fill="F2F2F2" w:themeFill="background1" w:themeFillShade="F2"/>
            <w:vAlign w:val="center"/>
          </w:tcPr>
          <w:p w14:paraId="22C0A220" w14:textId="2817EEE5"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4.</w:t>
            </w:r>
          </w:p>
        </w:tc>
        <w:tc>
          <w:tcPr>
            <w:tcW w:w="2406" w:type="dxa"/>
            <w:shd w:val="clear" w:color="auto" w:fill="auto"/>
            <w:vAlign w:val="center"/>
          </w:tcPr>
          <w:p w14:paraId="5318659D" w14:textId="76D54798"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Ministerstvo vnútra SR</w:t>
            </w:r>
          </w:p>
        </w:tc>
        <w:tc>
          <w:tcPr>
            <w:tcW w:w="1418" w:type="dxa"/>
            <w:shd w:val="clear" w:color="auto" w:fill="auto"/>
            <w:vAlign w:val="center"/>
          </w:tcPr>
          <w:p w14:paraId="69FF1684" w14:textId="6F288CF3"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MV SR</w:t>
            </w:r>
          </w:p>
        </w:tc>
        <w:tc>
          <w:tcPr>
            <w:tcW w:w="2551" w:type="dxa"/>
            <w:shd w:val="clear" w:color="auto" w:fill="auto"/>
            <w:vAlign w:val="center"/>
          </w:tcPr>
          <w:p w14:paraId="7A0FC807" w14:textId="1DFAB74F"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Poskytovateľ údajov</w:t>
            </w:r>
          </w:p>
        </w:tc>
        <w:tc>
          <w:tcPr>
            <w:tcW w:w="2552" w:type="dxa"/>
            <w:shd w:val="clear" w:color="auto" w:fill="auto"/>
            <w:vAlign w:val="center"/>
          </w:tcPr>
          <w:p w14:paraId="4A799AF8" w14:textId="2619B7BD" w:rsidR="007D49BD" w:rsidRPr="00DE0169" w:rsidRDefault="00F43287" w:rsidP="007D49BD">
            <w:pPr>
              <w:pStyle w:val="Instrukcia"/>
              <w:rPr>
                <w:rFonts w:cs="Tahoma"/>
                <w:i w:val="0"/>
                <w:color w:val="000000" w:themeColor="text1"/>
                <w:sz w:val="20"/>
                <w:szCs w:val="20"/>
              </w:rPr>
            </w:pPr>
            <w:r w:rsidRPr="00DE0169">
              <w:rPr>
                <w:rFonts w:cs="Tahoma"/>
                <w:i w:val="0"/>
                <w:color w:val="000000" w:themeColor="text1"/>
                <w:sz w:val="20"/>
                <w:szCs w:val="20"/>
              </w:rPr>
              <w:t>Isvs_189 Evidencia cudzincov</w:t>
            </w:r>
          </w:p>
        </w:tc>
      </w:tr>
      <w:tr w:rsidR="007D49BD" w:rsidRPr="00DE0169" w14:paraId="465B2347" w14:textId="77777777" w:rsidTr="00DE0169">
        <w:tc>
          <w:tcPr>
            <w:tcW w:w="566" w:type="dxa"/>
            <w:shd w:val="clear" w:color="auto" w:fill="F2F2F2" w:themeFill="background1" w:themeFillShade="F2"/>
            <w:vAlign w:val="center"/>
          </w:tcPr>
          <w:p w14:paraId="193754AF" w14:textId="3071DFD7"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5.</w:t>
            </w:r>
          </w:p>
        </w:tc>
        <w:tc>
          <w:tcPr>
            <w:tcW w:w="2406" w:type="dxa"/>
            <w:shd w:val="clear" w:color="auto" w:fill="auto"/>
            <w:vAlign w:val="center"/>
          </w:tcPr>
          <w:p w14:paraId="7AB87B03" w14:textId="01B4345A"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Ministerstvo vnútra SR</w:t>
            </w:r>
          </w:p>
        </w:tc>
        <w:tc>
          <w:tcPr>
            <w:tcW w:w="1418" w:type="dxa"/>
            <w:shd w:val="clear" w:color="auto" w:fill="auto"/>
            <w:vAlign w:val="center"/>
          </w:tcPr>
          <w:p w14:paraId="12542033" w14:textId="79490DB9"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MV SR</w:t>
            </w:r>
          </w:p>
        </w:tc>
        <w:tc>
          <w:tcPr>
            <w:tcW w:w="2551" w:type="dxa"/>
            <w:shd w:val="clear" w:color="auto" w:fill="auto"/>
            <w:vAlign w:val="center"/>
          </w:tcPr>
          <w:p w14:paraId="4063EC9D" w14:textId="365718A8"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Poskytovateľ údajov</w:t>
            </w:r>
          </w:p>
        </w:tc>
        <w:tc>
          <w:tcPr>
            <w:tcW w:w="2552" w:type="dxa"/>
            <w:shd w:val="clear" w:color="auto" w:fill="auto"/>
            <w:vAlign w:val="center"/>
          </w:tcPr>
          <w:p w14:paraId="547923B1" w14:textId="1E59CF1C" w:rsidR="007D49BD" w:rsidRPr="00DE0169" w:rsidRDefault="00F43287" w:rsidP="007D49BD">
            <w:pPr>
              <w:pStyle w:val="Instrukcia"/>
              <w:rPr>
                <w:rFonts w:cs="Tahoma"/>
                <w:i w:val="0"/>
                <w:color w:val="000000" w:themeColor="text1"/>
                <w:sz w:val="20"/>
                <w:szCs w:val="20"/>
              </w:rPr>
            </w:pPr>
            <w:r w:rsidRPr="00DE0169">
              <w:rPr>
                <w:rFonts w:cs="Tahoma"/>
                <w:i w:val="0"/>
                <w:color w:val="000000" w:themeColor="text1"/>
                <w:sz w:val="20"/>
                <w:szCs w:val="20"/>
              </w:rPr>
              <w:t>Isvs_190 Register obyvateľov (IS REGOB)</w:t>
            </w:r>
          </w:p>
        </w:tc>
      </w:tr>
      <w:tr w:rsidR="007D49BD" w:rsidRPr="00DE0169" w14:paraId="648BE206" w14:textId="77777777" w:rsidTr="00DE0169">
        <w:tc>
          <w:tcPr>
            <w:tcW w:w="566" w:type="dxa"/>
            <w:shd w:val="clear" w:color="auto" w:fill="F2F2F2" w:themeFill="background1" w:themeFillShade="F2"/>
            <w:vAlign w:val="center"/>
          </w:tcPr>
          <w:p w14:paraId="037E4D91" w14:textId="27D95150"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6.</w:t>
            </w:r>
          </w:p>
        </w:tc>
        <w:tc>
          <w:tcPr>
            <w:tcW w:w="2406" w:type="dxa"/>
            <w:shd w:val="clear" w:color="auto" w:fill="auto"/>
            <w:vAlign w:val="center"/>
          </w:tcPr>
          <w:p w14:paraId="1F7276E4" w14:textId="02A078C9"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Ministerstvo vnútra SR</w:t>
            </w:r>
          </w:p>
        </w:tc>
        <w:tc>
          <w:tcPr>
            <w:tcW w:w="1418" w:type="dxa"/>
            <w:shd w:val="clear" w:color="auto" w:fill="auto"/>
            <w:vAlign w:val="center"/>
          </w:tcPr>
          <w:p w14:paraId="0547B9AF" w14:textId="614663C0"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MV SR</w:t>
            </w:r>
          </w:p>
        </w:tc>
        <w:tc>
          <w:tcPr>
            <w:tcW w:w="2551" w:type="dxa"/>
            <w:shd w:val="clear" w:color="auto" w:fill="auto"/>
            <w:vAlign w:val="center"/>
          </w:tcPr>
          <w:p w14:paraId="2BAB3289" w14:textId="4659BF65" w:rsidR="007D49BD" w:rsidRPr="00DE0169" w:rsidRDefault="007D49BD" w:rsidP="007D49BD">
            <w:pPr>
              <w:pStyle w:val="Instrukcia"/>
              <w:rPr>
                <w:rFonts w:cs="Tahoma"/>
                <w:i w:val="0"/>
                <w:color w:val="000000" w:themeColor="text1"/>
                <w:sz w:val="20"/>
                <w:szCs w:val="20"/>
              </w:rPr>
            </w:pPr>
            <w:r w:rsidRPr="00DE0169">
              <w:rPr>
                <w:rFonts w:cs="Tahoma"/>
                <w:i w:val="0"/>
                <w:color w:val="000000" w:themeColor="text1"/>
                <w:sz w:val="20"/>
                <w:szCs w:val="20"/>
              </w:rPr>
              <w:t>Poskytovateľ údajov</w:t>
            </w:r>
          </w:p>
        </w:tc>
        <w:tc>
          <w:tcPr>
            <w:tcW w:w="2552" w:type="dxa"/>
            <w:shd w:val="clear" w:color="auto" w:fill="auto"/>
            <w:vAlign w:val="center"/>
          </w:tcPr>
          <w:p w14:paraId="61BE81F1" w14:textId="122DA5A4" w:rsidR="007D49BD" w:rsidRPr="00DE0169" w:rsidRDefault="00F43287" w:rsidP="007D49BD">
            <w:pPr>
              <w:pStyle w:val="Instrukcia"/>
              <w:rPr>
                <w:rFonts w:cs="Tahoma"/>
                <w:i w:val="0"/>
                <w:color w:val="000000" w:themeColor="text1"/>
                <w:sz w:val="20"/>
                <w:szCs w:val="20"/>
              </w:rPr>
            </w:pPr>
            <w:r w:rsidRPr="00DE0169">
              <w:rPr>
                <w:rFonts w:cs="Tahoma"/>
                <w:i w:val="0"/>
                <w:color w:val="000000" w:themeColor="text1"/>
                <w:sz w:val="20"/>
                <w:szCs w:val="20"/>
              </w:rPr>
              <w:t>Isvs_193 Centrálny informačný systém matričnej agendy (CISMA)</w:t>
            </w:r>
          </w:p>
        </w:tc>
      </w:tr>
      <w:tr w:rsidR="0083775B" w:rsidRPr="00DE0169" w14:paraId="0E3A62B3" w14:textId="77777777" w:rsidTr="00DE0169">
        <w:tc>
          <w:tcPr>
            <w:tcW w:w="566" w:type="dxa"/>
            <w:shd w:val="clear" w:color="auto" w:fill="F2F2F2" w:themeFill="background1" w:themeFillShade="F2"/>
            <w:vAlign w:val="center"/>
          </w:tcPr>
          <w:p w14:paraId="4085A9AD" w14:textId="474DC14E" w:rsidR="0083775B" w:rsidRPr="00DE0169" w:rsidRDefault="007D49BD" w:rsidP="0083775B">
            <w:pPr>
              <w:pStyle w:val="Instrukcia"/>
              <w:rPr>
                <w:rFonts w:cs="Tahoma"/>
                <w:i w:val="0"/>
                <w:color w:val="000000" w:themeColor="text1"/>
                <w:sz w:val="20"/>
                <w:szCs w:val="20"/>
              </w:rPr>
            </w:pPr>
            <w:r w:rsidRPr="00DE0169">
              <w:rPr>
                <w:rFonts w:cs="Tahoma"/>
                <w:i w:val="0"/>
                <w:color w:val="000000" w:themeColor="text1"/>
                <w:sz w:val="20"/>
                <w:szCs w:val="20"/>
              </w:rPr>
              <w:t>7</w:t>
            </w:r>
            <w:r w:rsidR="0083775B" w:rsidRPr="00DE0169">
              <w:rPr>
                <w:rFonts w:cs="Tahoma"/>
                <w:i w:val="0"/>
                <w:color w:val="000000" w:themeColor="text1"/>
                <w:sz w:val="20"/>
                <w:szCs w:val="20"/>
              </w:rPr>
              <w:t>.</w:t>
            </w:r>
          </w:p>
        </w:tc>
        <w:tc>
          <w:tcPr>
            <w:tcW w:w="2406" w:type="dxa"/>
            <w:shd w:val="clear" w:color="auto" w:fill="auto"/>
            <w:vAlign w:val="center"/>
          </w:tcPr>
          <w:p w14:paraId="62CB16A1" w14:textId="5916CA75" w:rsidR="0083775B" w:rsidRPr="00DE0169" w:rsidRDefault="0083775B" w:rsidP="0083775B">
            <w:pPr>
              <w:pStyle w:val="Instrukcia"/>
              <w:rPr>
                <w:rFonts w:cs="Tahoma"/>
                <w:i w:val="0"/>
                <w:color w:val="000000" w:themeColor="text1"/>
                <w:sz w:val="20"/>
                <w:szCs w:val="20"/>
              </w:rPr>
            </w:pPr>
            <w:r w:rsidRPr="00DE0169">
              <w:rPr>
                <w:rFonts w:cs="Tahoma"/>
                <w:i w:val="0"/>
                <w:color w:val="000000" w:themeColor="text1"/>
                <w:sz w:val="20"/>
                <w:szCs w:val="20"/>
              </w:rPr>
              <w:t>Ministerstvo vnútra SR</w:t>
            </w:r>
          </w:p>
        </w:tc>
        <w:tc>
          <w:tcPr>
            <w:tcW w:w="1418" w:type="dxa"/>
            <w:shd w:val="clear" w:color="auto" w:fill="auto"/>
            <w:vAlign w:val="center"/>
          </w:tcPr>
          <w:p w14:paraId="243014F4" w14:textId="5A61E217" w:rsidR="0083775B" w:rsidRPr="00DE0169" w:rsidRDefault="0083775B" w:rsidP="0083775B">
            <w:pPr>
              <w:pStyle w:val="Instrukcia"/>
              <w:rPr>
                <w:rFonts w:cs="Tahoma"/>
                <w:i w:val="0"/>
                <w:color w:val="000000" w:themeColor="text1"/>
                <w:sz w:val="20"/>
                <w:szCs w:val="20"/>
              </w:rPr>
            </w:pPr>
            <w:r w:rsidRPr="00DE0169">
              <w:rPr>
                <w:rFonts w:cs="Tahoma"/>
                <w:i w:val="0"/>
                <w:color w:val="000000" w:themeColor="text1"/>
                <w:sz w:val="20"/>
                <w:szCs w:val="20"/>
              </w:rPr>
              <w:t>MV SR</w:t>
            </w:r>
          </w:p>
        </w:tc>
        <w:tc>
          <w:tcPr>
            <w:tcW w:w="2551" w:type="dxa"/>
            <w:shd w:val="clear" w:color="auto" w:fill="auto"/>
            <w:vAlign w:val="center"/>
          </w:tcPr>
          <w:p w14:paraId="63A08EC8" w14:textId="782B624C" w:rsidR="0083775B" w:rsidRPr="00DE0169" w:rsidRDefault="0083775B" w:rsidP="0083775B">
            <w:pPr>
              <w:pStyle w:val="Instrukcia"/>
              <w:rPr>
                <w:rFonts w:cs="Tahoma"/>
                <w:i w:val="0"/>
                <w:color w:val="000000" w:themeColor="text1"/>
                <w:sz w:val="20"/>
                <w:szCs w:val="20"/>
              </w:rPr>
            </w:pPr>
            <w:r w:rsidRPr="00DE0169">
              <w:rPr>
                <w:rFonts w:cs="Tahoma"/>
                <w:i w:val="0"/>
                <w:color w:val="000000" w:themeColor="text1"/>
                <w:sz w:val="20"/>
                <w:szCs w:val="20"/>
              </w:rPr>
              <w:t>Poskytovateľ údajov</w:t>
            </w:r>
          </w:p>
        </w:tc>
        <w:tc>
          <w:tcPr>
            <w:tcW w:w="2552" w:type="dxa"/>
            <w:shd w:val="clear" w:color="auto" w:fill="auto"/>
            <w:vAlign w:val="center"/>
          </w:tcPr>
          <w:p w14:paraId="21928D10" w14:textId="72281FD1" w:rsidR="0083775B" w:rsidRPr="00DE0169" w:rsidRDefault="0083775B" w:rsidP="0083775B">
            <w:pPr>
              <w:pStyle w:val="Instrukcia"/>
              <w:rPr>
                <w:rFonts w:cs="Tahoma"/>
                <w:i w:val="0"/>
                <w:color w:val="000000" w:themeColor="text1"/>
                <w:sz w:val="20"/>
                <w:szCs w:val="20"/>
              </w:rPr>
            </w:pPr>
            <w:r w:rsidRPr="00DE0169">
              <w:rPr>
                <w:rFonts w:cs="Tahoma"/>
                <w:i w:val="0"/>
                <w:color w:val="000000" w:themeColor="text1"/>
                <w:sz w:val="20"/>
                <w:szCs w:val="20"/>
              </w:rPr>
              <w:t>Register Adries</w:t>
            </w:r>
          </w:p>
        </w:tc>
      </w:tr>
    </w:tbl>
    <w:p w14:paraId="19832483" w14:textId="77777777" w:rsidR="008545E7" w:rsidRPr="00053237" w:rsidRDefault="008545E7" w:rsidP="008545E7">
      <w:pPr>
        <w:tabs>
          <w:tab w:val="left" w:pos="851"/>
          <w:tab w:val="center" w:pos="3119"/>
        </w:tabs>
        <w:rPr>
          <w:rFonts w:cs="Tahoma"/>
          <w:color w:val="0070C0"/>
          <w:szCs w:val="16"/>
        </w:rPr>
      </w:pPr>
    </w:p>
    <w:p w14:paraId="4FDAEF9E" w14:textId="606B0105" w:rsidR="0070321E" w:rsidRPr="00DE0169" w:rsidRDefault="57E869CE" w:rsidP="0070321E">
      <w:pPr>
        <w:pStyle w:val="Nadpis2"/>
      </w:pPr>
      <w:bookmarkStart w:id="109" w:name="_Toc152607294"/>
      <w:bookmarkStart w:id="110" w:name="_Toc152607295"/>
      <w:bookmarkStart w:id="111" w:name="_Toc152607296"/>
      <w:bookmarkStart w:id="112" w:name="_Toc152607297"/>
      <w:bookmarkStart w:id="113" w:name="_Toc152607298"/>
      <w:bookmarkStart w:id="114" w:name="_Toc152607299"/>
      <w:bookmarkStart w:id="115" w:name="_Toc152607300"/>
      <w:bookmarkStart w:id="116" w:name="_Toc152607301"/>
      <w:bookmarkStart w:id="117" w:name="_Toc152607302"/>
      <w:bookmarkStart w:id="118" w:name="_Toc152607303"/>
      <w:bookmarkStart w:id="119" w:name="_Toc152607304"/>
      <w:bookmarkStart w:id="120" w:name="_Toc152607305"/>
      <w:bookmarkStart w:id="121" w:name="_Toc152607306"/>
      <w:bookmarkStart w:id="122" w:name="_Toc47815696"/>
      <w:bookmarkStart w:id="123" w:name="_Toc152607307"/>
      <w:bookmarkStart w:id="124" w:name="_Toc754065181"/>
      <w:bookmarkStart w:id="125" w:name="_Toc2122222112"/>
      <w:bookmarkStart w:id="126" w:name="_Toc2022428828"/>
      <w:bookmarkStart w:id="127" w:name="_Toc1062413439"/>
      <w:bookmarkStart w:id="128" w:name="_Toc1657084950"/>
      <w:bookmarkStart w:id="129" w:name="_Toc2022117806"/>
      <w:bookmarkStart w:id="130" w:name="_Toc1310576106"/>
      <w:bookmarkStart w:id="131" w:name="_Toc1126157752"/>
      <w:bookmarkStart w:id="132" w:name="_Toc1971312639"/>
      <w:bookmarkStart w:id="133" w:name="_Toc917011599"/>
      <w:bookmarkStart w:id="134" w:name="_Toc1171095368"/>
      <w:bookmarkStart w:id="135" w:name="_Toc415944647"/>
      <w:bookmarkEnd w:id="109"/>
      <w:bookmarkEnd w:id="110"/>
      <w:bookmarkEnd w:id="111"/>
      <w:bookmarkEnd w:id="112"/>
      <w:bookmarkEnd w:id="113"/>
      <w:bookmarkEnd w:id="114"/>
      <w:bookmarkEnd w:id="115"/>
      <w:bookmarkEnd w:id="116"/>
      <w:bookmarkEnd w:id="117"/>
      <w:bookmarkEnd w:id="118"/>
      <w:bookmarkEnd w:id="119"/>
      <w:bookmarkEnd w:id="120"/>
      <w:bookmarkEnd w:id="121"/>
      <w:r>
        <w:t>Ciele projektu</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5E6D6078" w14:textId="0476A8D0" w:rsidR="009F4558" w:rsidRPr="00DE0169" w:rsidRDefault="0CB31203" w:rsidP="00DE0169">
      <w:pPr>
        <w:rPr>
          <w:rFonts w:eastAsiaTheme="minorEastAsia"/>
        </w:rPr>
      </w:pPr>
      <w:r w:rsidRPr="00DE0169">
        <w:rPr>
          <w:rFonts w:eastAsiaTheme="minorEastAsia"/>
        </w:rPr>
        <w:t>Víziou informatizácie verejnej správy je zabezpečenie kvalitných digitálnych služieb pre občanov a podnikateľov. Ciele projektu významné podporujú Národnú koncepciu informatizácie verejnej správy Slovenskej republiky (ďalej len „NKIVS“), ktorá prevádzkuje a buduje informačné technológie a zároveň sa riadi primárne zákonmi:</w:t>
      </w:r>
    </w:p>
    <w:p w14:paraId="0505CA66" w14:textId="77777777" w:rsidR="009F4558" w:rsidRPr="00DE0169" w:rsidRDefault="004F55A8" w:rsidP="00DB2F40">
      <w:pPr>
        <w:pStyle w:val="Odsekzoznamu"/>
        <w:numPr>
          <w:ilvl w:val="0"/>
          <w:numId w:val="35"/>
        </w:numPr>
        <w:rPr>
          <w:rFonts w:eastAsiaTheme="minorHAnsi"/>
        </w:rPr>
      </w:pPr>
      <w:r w:rsidRPr="00DE0169">
        <w:rPr>
          <w:rFonts w:eastAsiaTheme="minorHAnsi"/>
        </w:rPr>
        <w:t>č. 95/2019 Z. z. o informačných technológiách vo verejnej správe a o zmene a doplnení niektorých zákonov v znení neskorších predpisov (ďalej len „zákon o ITVS“)</w:t>
      </w:r>
    </w:p>
    <w:p w14:paraId="68BE7B9D" w14:textId="75D952E1" w:rsidR="009F4558" w:rsidRPr="00DE0169" w:rsidRDefault="004F55A8" w:rsidP="00DB2F40">
      <w:pPr>
        <w:pStyle w:val="Odsekzoznamu"/>
        <w:numPr>
          <w:ilvl w:val="0"/>
          <w:numId w:val="35"/>
        </w:numPr>
        <w:rPr>
          <w:rFonts w:eastAsiaTheme="minorHAnsi"/>
        </w:rPr>
      </w:pPr>
      <w:r w:rsidRPr="00DE0169">
        <w:rPr>
          <w:rFonts w:eastAsiaTheme="minorHAnsi"/>
        </w:rPr>
        <w:t>č. 305/2013 Z. z. o elektronickej podobe výkonu pôsobnosti subjektov verejnej moci a o zmene a doplnení niektorých zákonov (zákon o e -</w:t>
      </w:r>
      <w:proofErr w:type="spellStart"/>
      <w:r w:rsidRPr="00DE0169">
        <w:rPr>
          <w:rFonts w:eastAsiaTheme="minorHAnsi"/>
        </w:rPr>
        <w:t>Governmente</w:t>
      </w:r>
      <w:proofErr w:type="spellEnd"/>
      <w:r w:rsidRPr="00DE0169">
        <w:rPr>
          <w:rFonts w:eastAsiaTheme="minorHAnsi"/>
        </w:rPr>
        <w:t>) v znení neskorších predpisov (ďalej len „zákon o e -</w:t>
      </w:r>
      <w:proofErr w:type="spellStart"/>
      <w:r w:rsidRPr="00DE0169">
        <w:rPr>
          <w:rFonts w:eastAsiaTheme="minorHAnsi"/>
        </w:rPr>
        <w:t>Governmente</w:t>
      </w:r>
      <w:proofErr w:type="spellEnd"/>
      <w:r w:rsidRPr="00DE0169">
        <w:rPr>
          <w:rFonts w:eastAsiaTheme="minorHAnsi"/>
        </w:rPr>
        <w:t>“).</w:t>
      </w:r>
    </w:p>
    <w:p w14:paraId="3AA3993D" w14:textId="0CB483B3" w:rsidR="001B448E" w:rsidRPr="00DE0169" w:rsidRDefault="383E2F9A" w:rsidP="00DE0169">
      <w:pPr>
        <w:rPr>
          <w:rFonts w:eastAsiaTheme="minorEastAsia"/>
        </w:rPr>
      </w:pPr>
      <w:r w:rsidRPr="00DE0169">
        <w:rPr>
          <w:rFonts w:eastAsiaTheme="minorEastAsia"/>
        </w:rPr>
        <w:t xml:space="preserve">Kľúčové ciele projektu sú zamerané na Strategickú prioritu Manažment údajov, a to najmä pre oblasť Moje údaje/koncept Mojich údajov alebo tiež </w:t>
      </w:r>
      <w:proofErr w:type="spellStart"/>
      <w:r w:rsidRPr="00DE0169">
        <w:rPr>
          <w:rFonts w:eastAsiaTheme="minorEastAsia"/>
        </w:rPr>
        <w:t>MyData</w:t>
      </w:r>
      <w:proofErr w:type="spellEnd"/>
      <w:r w:rsidR="009322DE" w:rsidRPr="00DE0169">
        <w:rPr>
          <w:rFonts w:eastAsiaTheme="minorEastAsia"/>
        </w:rPr>
        <w:footnoteReference w:id="2"/>
      </w:r>
      <w:r w:rsidRPr="00DE0169">
        <w:rPr>
          <w:rFonts w:eastAsiaTheme="minorEastAsia"/>
        </w:rPr>
        <w:t>. Poskytovanie údajov pre službu „Moje dáta“ sa realizuje na základe:</w:t>
      </w:r>
    </w:p>
    <w:p w14:paraId="4253DEB8" w14:textId="34D344CD" w:rsidR="001B448E" w:rsidRPr="00DE0169" w:rsidRDefault="383E2F9A" w:rsidP="00DB2F40">
      <w:pPr>
        <w:pStyle w:val="Odsekzoznamu"/>
        <w:numPr>
          <w:ilvl w:val="0"/>
          <w:numId w:val="34"/>
        </w:numPr>
        <w:rPr>
          <w:rFonts w:eastAsiaTheme="minorEastAsia"/>
        </w:rPr>
      </w:pPr>
      <w:r w:rsidRPr="00DE0169">
        <w:rPr>
          <w:rFonts w:eastAsiaTheme="minorEastAsia"/>
        </w:rPr>
        <w:t>§ 10a zákona č. 305/2013 Z. z. o elektronickej podobe výkonu pôsobnosti orgánov verejnej moci a o zmene a doplnení niektorých zákonov (zákon o e-</w:t>
      </w:r>
      <w:proofErr w:type="spellStart"/>
      <w:r w:rsidRPr="00DE0169">
        <w:rPr>
          <w:rFonts w:eastAsiaTheme="minorEastAsia"/>
        </w:rPr>
        <w:t>Governmente</w:t>
      </w:r>
      <w:proofErr w:type="spellEnd"/>
      <w:r w:rsidRPr="00DE0169">
        <w:rPr>
          <w:rFonts w:eastAsiaTheme="minorEastAsia"/>
        </w:rPr>
        <w:t>) a súvisiacich ustanovení zákona o e-</w:t>
      </w:r>
      <w:proofErr w:type="spellStart"/>
      <w:r w:rsidRPr="00DE0169">
        <w:rPr>
          <w:rFonts w:eastAsiaTheme="minorEastAsia"/>
        </w:rPr>
        <w:t>Governmente</w:t>
      </w:r>
      <w:proofErr w:type="spellEnd"/>
      <w:r w:rsidRPr="00DE0169">
        <w:rPr>
          <w:rFonts w:eastAsiaTheme="minorEastAsia"/>
        </w:rPr>
        <w:t>,</w:t>
      </w:r>
    </w:p>
    <w:p w14:paraId="648EE970" w14:textId="7E9B8DAC" w:rsidR="001B448E" w:rsidRPr="00DE0169" w:rsidRDefault="001B448E" w:rsidP="00DB2F40">
      <w:pPr>
        <w:pStyle w:val="Odsekzoznamu"/>
        <w:numPr>
          <w:ilvl w:val="0"/>
          <w:numId w:val="34"/>
        </w:numPr>
        <w:rPr>
          <w:rFonts w:eastAsiaTheme="minorHAnsi"/>
        </w:rPr>
      </w:pPr>
      <w:r w:rsidRPr="00DE0169">
        <w:rPr>
          <w:rFonts w:eastAsiaTheme="minorHAnsi"/>
        </w:rPr>
        <w:t>§ 12 ods. 1 písm. l) zákona č. 95/2019 Z. z. o informačných technológiách vo verejnej správe a o zmene a doplnení niektorých zákonov.</w:t>
      </w:r>
    </w:p>
    <w:p w14:paraId="764E14AA" w14:textId="23564F59" w:rsidR="0014082F" w:rsidRPr="00DE0169" w:rsidRDefault="383E2F9A" w:rsidP="00DE0169">
      <w:pPr>
        <w:rPr>
          <w:rFonts w:eastAsiaTheme="minorEastAsia"/>
        </w:rPr>
      </w:pPr>
      <w:r w:rsidRPr="00DE0169">
        <w:rPr>
          <w:rFonts w:eastAsiaTheme="minorEastAsia"/>
        </w:rPr>
        <w:t xml:space="preserve">Víziou pre strategickú prioritu v oblasti Manažmentu údajov je verejná správa založená na údajoch, ktoré je možné a efektívne sekundárne využiť pri dôslednom dodržiavaní všetkých právnych princípov a požiadaviek všeobecne záväzných právnych predpisov na ochranu a bezpečnosť </w:t>
      </w:r>
      <w:r w:rsidRPr="00DE0169">
        <w:rPr>
          <w:rFonts w:eastAsiaTheme="minorEastAsia"/>
        </w:rPr>
        <w:lastRenderedPageBreak/>
        <w:t>spracúvaných údajov a realizáciou projektu prispieva ku napĺňanie nasledovných cieľov v zmysle NKIVS:</w:t>
      </w:r>
    </w:p>
    <w:p w14:paraId="3FF0B6D8" w14:textId="203B1494" w:rsidR="0014082F" w:rsidRPr="00DE0169" w:rsidRDefault="0014082F" w:rsidP="00DB2F40">
      <w:pPr>
        <w:pStyle w:val="Odsekzoznamu"/>
        <w:numPr>
          <w:ilvl w:val="0"/>
          <w:numId w:val="36"/>
        </w:numPr>
        <w:rPr>
          <w:rFonts w:eastAsiaTheme="minorHAnsi"/>
        </w:rPr>
      </w:pPr>
      <w:r w:rsidRPr="00DE0169">
        <w:rPr>
          <w:rFonts w:eastAsiaTheme="minorHAnsi"/>
        </w:rPr>
        <w:t>Cieľ 1.3</w:t>
      </w:r>
      <w:r w:rsidR="00D870E5" w:rsidRPr="00DE0169">
        <w:rPr>
          <w:rFonts w:eastAsiaTheme="minorHAnsi"/>
        </w:rPr>
        <w:t>:</w:t>
      </w:r>
      <w:r w:rsidRPr="00DE0169">
        <w:rPr>
          <w:rFonts w:eastAsiaTheme="minorHAnsi"/>
        </w:rPr>
        <w:t xml:space="preserve"> Znížiť interakcie osôb a zložitosť pri používaní služieb verejnej správy, prioritnej osi 1 - Lepšie služby</w:t>
      </w:r>
    </w:p>
    <w:p w14:paraId="33E1368E" w14:textId="76D246A3" w:rsidR="0014082F" w:rsidRPr="00DE0169" w:rsidRDefault="0014082F" w:rsidP="00DB2F40">
      <w:pPr>
        <w:pStyle w:val="Odsekzoznamu"/>
        <w:numPr>
          <w:ilvl w:val="0"/>
          <w:numId w:val="36"/>
        </w:numPr>
        <w:rPr>
          <w:rFonts w:eastAsiaTheme="minorHAnsi"/>
        </w:rPr>
      </w:pPr>
      <w:r w:rsidRPr="00DE0169">
        <w:rPr>
          <w:rFonts w:eastAsiaTheme="minorHAnsi"/>
        </w:rPr>
        <w:t>Cieľ 2.3</w:t>
      </w:r>
      <w:r w:rsidR="00D870E5" w:rsidRPr="00DE0169">
        <w:rPr>
          <w:rFonts w:eastAsiaTheme="minorHAnsi"/>
        </w:rPr>
        <w:t>:</w:t>
      </w:r>
      <w:r w:rsidRPr="00DE0169">
        <w:rPr>
          <w:rFonts w:eastAsiaTheme="minorHAnsi"/>
        </w:rPr>
        <w:t xml:space="preserve"> Zvýšenie otvorenosti a transparentnosti verejnej správy, prioritnej osi 2 - Digitálna a dátová transformácia</w:t>
      </w:r>
    </w:p>
    <w:p w14:paraId="5EC0DE87" w14:textId="53ED1603" w:rsidR="0050115A" w:rsidRPr="00DE0169" w:rsidRDefault="0014082F" w:rsidP="00DB2F40">
      <w:pPr>
        <w:pStyle w:val="Odsekzoznamu"/>
        <w:numPr>
          <w:ilvl w:val="0"/>
          <w:numId w:val="36"/>
        </w:numPr>
        <w:rPr>
          <w:rFonts w:eastAsiaTheme="minorHAnsi"/>
        </w:rPr>
      </w:pPr>
      <w:r w:rsidRPr="00DE0169">
        <w:rPr>
          <w:rFonts w:eastAsiaTheme="minorHAnsi"/>
        </w:rPr>
        <w:t>Cieľ 2.4</w:t>
      </w:r>
      <w:r w:rsidR="00D870E5" w:rsidRPr="00DE0169">
        <w:rPr>
          <w:rFonts w:eastAsiaTheme="minorHAnsi"/>
        </w:rPr>
        <w:t>:</w:t>
      </w:r>
      <w:r w:rsidRPr="00DE0169">
        <w:rPr>
          <w:rFonts w:eastAsiaTheme="minorHAnsi"/>
        </w:rPr>
        <w:t xml:space="preserve"> Dobudovať digitálne prostredie založené na zdieľaní údajov vo verejnej správe, prioritnej osi 2 - Digitálna a dátová transformácia</w:t>
      </w:r>
    </w:p>
    <w:tbl>
      <w:tblPr>
        <w:tblW w:w="963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70" w:type="dxa"/>
          <w:right w:w="70" w:type="dxa"/>
        </w:tblCellMar>
        <w:tblLook w:val="04A0" w:firstRow="1" w:lastRow="0" w:firstColumn="1" w:lastColumn="0" w:noHBand="0" w:noVBand="1"/>
      </w:tblPr>
      <w:tblGrid>
        <w:gridCol w:w="421"/>
        <w:gridCol w:w="1559"/>
        <w:gridCol w:w="1984"/>
        <w:gridCol w:w="2694"/>
        <w:gridCol w:w="2976"/>
      </w:tblGrid>
      <w:tr w:rsidR="00D870E5" w:rsidRPr="00053237" w14:paraId="22572105" w14:textId="77777777" w:rsidTr="00DE0169">
        <w:trPr>
          <w:trHeight w:val="1040"/>
          <w:tblHeader/>
          <w:jc w:val="center"/>
        </w:trPr>
        <w:tc>
          <w:tcPr>
            <w:tcW w:w="421" w:type="dxa"/>
            <w:shd w:val="clear" w:color="auto" w:fill="F2F2F2" w:themeFill="background1" w:themeFillShade="F2"/>
            <w:noWrap/>
            <w:vAlign w:val="center"/>
            <w:hideMark/>
          </w:tcPr>
          <w:p w14:paraId="2825D3FC" w14:textId="48859D1C" w:rsidR="00D870E5" w:rsidRPr="00053237" w:rsidRDefault="00D870E5" w:rsidP="0035309B">
            <w:pPr>
              <w:pStyle w:val="HlavikaTabuky"/>
              <w:rPr>
                <w:rFonts w:cs="Tahoma"/>
                <w:sz w:val="20"/>
                <w:szCs w:val="20"/>
              </w:rPr>
            </w:pPr>
            <w:r w:rsidRPr="00053237">
              <w:rPr>
                <w:rFonts w:cs="Tahoma"/>
                <w:sz w:val="20"/>
                <w:szCs w:val="20"/>
              </w:rPr>
              <w:t>ID</w:t>
            </w:r>
          </w:p>
        </w:tc>
        <w:tc>
          <w:tcPr>
            <w:tcW w:w="1559" w:type="dxa"/>
            <w:shd w:val="clear" w:color="auto" w:fill="F2F2F2" w:themeFill="background1" w:themeFillShade="F2"/>
            <w:vAlign w:val="center"/>
          </w:tcPr>
          <w:p w14:paraId="0A0D65F2" w14:textId="559FF957" w:rsidR="00D870E5" w:rsidRPr="00053237" w:rsidRDefault="00D870E5" w:rsidP="00CB6C26">
            <w:pPr>
              <w:pStyle w:val="HlavikaTabuky"/>
              <w:rPr>
                <w:rFonts w:cs="Tahoma"/>
                <w:sz w:val="20"/>
                <w:szCs w:val="20"/>
              </w:rPr>
            </w:pPr>
            <w:r w:rsidRPr="00053237">
              <w:rPr>
                <w:rFonts w:cs="Tahoma"/>
                <w:sz w:val="20"/>
                <w:szCs w:val="20"/>
              </w:rPr>
              <w:t>Označenie cieľa</w:t>
            </w:r>
          </w:p>
        </w:tc>
        <w:tc>
          <w:tcPr>
            <w:tcW w:w="1984" w:type="dxa"/>
            <w:shd w:val="clear" w:color="auto" w:fill="F2F2F2" w:themeFill="background1" w:themeFillShade="F2"/>
            <w:vAlign w:val="center"/>
          </w:tcPr>
          <w:p w14:paraId="1067D48E" w14:textId="580E639D" w:rsidR="00D870E5" w:rsidRPr="00053237" w:rsidRDefault="00D870E5" w:rsidP="00D870E5">
            <w:pPr>
              <w:pStyle w:val="HlavikaTabuky"/>
              <w:jc w:val="center"/>
              <w:rPr>
                <w:rFonts w:cs="Tahoma"/>
                <w:sz w:val="20"/>
                <w:szCs w:val="20"/>
              </w:rPr>
            </w:pPr>
            <w:r w:rsidRPr="00053237">
              <w:rPr>
                <w:rFonts w:cs="Tahoma"/>
                <w:sz w:val="20"/>
                <w:szCs w:val="20"/>
              </w:rPr>
              <w:t>Názov cieľa</w:t>
            </w:r>
          </w:p>
        </w:tc>
        <w:tc>
          <w:tcPr>
            <w:tcW w:w="2694" w:type="dxa"/>
            <w:shd w:val="clear" w:color="auto" w:fill="F2F2F2" w:themeFill="background1" w:themeFillShade="F2"/>
            <w:vAlign w:val="center"/>
            <w:hideMark/>
          </w:tcPr>
          <w:p w14:paraId="62F57DE3" w14:textId="76D2CF4E" w:rsidR="00D870E5" w:rsidRPr="00053237" w:rsidRDefault="00D870E5" w:rsidP="00CB6C26">
            <w:pPr>
              <w:pStyle w:val="HlavikaTabuky"/>
              <w:rPr>
                <w:rFonts w:cs="Tahoma"/>
                <w:sz w:val="20"/>
                <w:szCs w:val="20"/>
              </w:rPr>
            </w:pPr>
            <w:r w:rsidRPr="00053237">
              <w:rPr>
                <w:rFonts w:cs="Tahoma"/>
                <w:sz w:val="20"/>
                <w:szCs w:val="20"/>
              </w:rPr>
              <w:t>Názov strategického cieľa</w:t>
            </w:r>
          </w:p>
        </w:tc>
        <w:tc>
          <w:tcPr>
            <w:tcW w:w="2976" w:type="dxa"/>
            <w:shd w:val="clear" w:color="auto" w:fill="F2F2F2" w:themeFill="background1" w:themeFillShade="F2"/>
            <w:vAlign w:val="center"/>
            <w:hideMark/>
          </w:tcPr>
          <w:p w14:paraId="7EEB5C0E" w14:textId="108BCE31" w:rsidR="00D870E5" w:rsidRPr="00053237" w:rsidRDefault="00D870E5" w:rsidP="00CB6C26">
            <w:pPr>
              <w:pStyle w:val="HlavikaTabuky"/>
              <w:rPr>
                <w:rFonts w:cs="Tahoma"/>
                <w:sz w:val="20"/>
                <w:szCs w:val="20"/>
              </w:rPr>
            </w:pPr>
            <w:r w:rsidRPr="00053237">
              <w:rPr>
                <w:rFonts w:cs="Tahoma"/>
                <w:sz w:val="20"/>
                <w:szCs w:val="20"/>
              </w:rPr>
              <w:t xml:space="preserve">Spôsob realizácie strategického cieľa </w:t>
            </w:r>
          </w:p>
        </w:tc>
      </w:tr>
      <w:tr w:rsidR="00D870E5" w:rsidRPr="00053237" w14:paraId="7813297D" w14:textId="77777777" w:rsidTr="00DE0169">
        <w:trPr>
          <w:trHeight w:val="260"/>
          <w:jc w:val="center"/>
        </w:trPr>
        <w:tc>
          <w:tcPr>
            <w:tcW w:w="421" w:type="dxa"/>
            <w:shd w:val="clear" w:color="auto" w:fill="auto"/>
            <w:vAlign w:val="center"/>
            <w:hideMark/>
          </w:tcPr>
          <w:p w14:paraId="60E2DE39" w14:textId="01227086" w:rsidR="00D870E5" w:rsidRPr="00053237" w:rsidRDefault="00D870E5" w:rsidP="00CB6C26">
            <w:pPr>
              <w:rPr>
                <w:rFonts w:cs="Tahoma"/>
                <w:sz w:val="20"/>
                <w:szCs w:val="20"/>
              </w:rPr>
            </w:pPr>
            <w:r w:rsidRPr="00053237">
              <w:rPr>
                <w:rFonts w:cs="Tahoma"/>
                <w:sz w:val="20"/>
                <w:szCs w:val="20"/>
              </w:rPr>
              <w:t>1</w:t>
            </w:r>
          </w:p>
        </w:tc>
        <w:tc>
          <w:tcPr>
            <w:tcW w:w="1559" w:type="dxa"/>
            <w:vAlign w:val="center"/>
          </w:tcPr>
          <w:p w14:paraId="7A742AD6" w14:textId="4E6287D8" w:rsidR="00D870E5" w:rsidRPr="00053237" w:rsidRDefault="00D870E5" w:rsidP="00C22F79">
            <w:pPr>
              <w:rPr>
                <w:rFonts w:cs="Tahoma"/>
                <w:sz w:val="20"/>
                <w:szCs w:val="20"/>
              </w:rPr>
            </w:pPr>
            <w:r w:rsidRPr="00053237">
              <w:rPr>
                <w:rFonts w:cs="Tahoma"/>
                <w:sz w:val="20"/>
                <w:szCs w:val="20"/>
              </w:rPr>
              <w:t>Cieľ 1.3</w:t>
            </w:r>
          </w:p>
        </w:tc>
        <w:tc>
          <w:tcPr>
            <w:tcW w:w="1984" w:type="dxa"/>
            <w:vAlign w:val="center"/>
          </w:tcPr>
          <w:p w14:paraId="4D95A6C4" w14:textId="7248AE35" w:rsidR="00D870E5" w:rsidRPr="00053237" w:rsidRDefault="00D870E5" w:rsidP="00C22F79">
            <w:pPr>
              <w:rPr>
                <w:rFonts w:cs="Tahoma"/>
                <w:sz w:val="20"/>
                <w:szCs w:val="20"/>
              </w:rPr>
            </w:pPr>
            <w:r w:rsidRPr="00053237">
              <w:rPr>
                <w:rFonts w:cs="Tahoma"/>
                <w:sz w:val="20"/>
                <w:szCs w:val="20"/>
              </w:rPr>
              <w:t xml:space="preserve">Lepšie služby  - Znížiť interakcie osôb a zložitosť pri používaní služieb verejnej správy, prioritnej osi 1 </w:t>
            </w:r>
          </w:p>
        </w:tc>
        <w:tc>
          <w:tcPr>
            <w:tcW w:w="2694" w:type="dxa"/>
            <w:shd w:val="clear" w:color="auto" w:fill="auto"/>
            <w:vAlign w:val="center"/>
            <w:hideMark/>
          </w:tcPr>
          <w:p w14:paraId="69BA77BF" w14:textId="2F5E3EA2" w:rsidR="00D870E5" w:rsidRPr="00053237" w:rsidRDefault="00D870E5" w:rsidP="00C22F79">
            <w:pPr>
              <w:rPr>
                <w:rFonts w:cs="Tahoma"/>
                <w:sz w:val="20"/>
                <w:szCs w:val="20"/>
              </w:rPr>
            </w:pPr>
            <w:r w:rsidRPr="00053237">
              <w:rPr>
                <w:rFonts w:cs="Tahoma"/>
                <w:sz w:val="20"/>
                <w:szCs w:val="20"/>
              </w:rPr>
              <w:t>Moje údaje - VS bude zavádzať koncept „Mojich údajov” do svojich informačných systémov a zvyšovať transparentnosť verejnej správy pri využívaní osobných údajov prostredníctvom IS MOU</w:t>
            </w:r>
          </w:p>
        </w:tc>
        <w:tc>
          <w:tcPr>
            <w:tcW w:w="2976" w:type="dxa"/>
            <w:shd w:val="clear" w:color="auto" w:fill="auto"/>
            <w:vAlign w:val="center"/>
            <w:hideMark/>
          </w:tcPr>
          <w:p w14:paraId="3190B799" w14:textId="32BA9495" w:rsidR="00D870E5" w:rsidRPr="00053237" w:rsidRDefault="00D870E5" w:rsidP="00CB6C26">
            <w:pPr>
              <w:rPr>
                <w:rFonts w:cs="Tahoma"/>
                <w:sz w:val="20"/>
                <w:szCs w:val="20"/>
              </w:rPr>
            </w:pPr>
            <w:r w:rsidRPr="00053237">
              <w:rPr>
                <w:rFonts w:cs="Tahoma"/>
                <w:sz w:val="20"/>
                <w:szCs w:val="20"/>
              </w:rPr>
              <w:t xml:space="preserve">Poskytovanie údajov v rozsahu definovanom v kapitole </w:t>
            </w:r>
            <w:r w:rsidR="00AF5F9B">
              <w:rPr>
                <w:rFonts w:cs="Tahoma"/>
                <w:sz w:val="20"/>
                <w:szCs w:val="20"/>
              </w:rPr>
              <w:t>4 v pr</w:t>
            </w:r>
            <w:r w:rsidR="00AF5F9B">
              <w:rPr>
                <w:rFonts w:cs="Tahoma"/>
                <w:sz w:val="20"/>
                <w:szCs w:val="20"/>
                <w:highlight w:val="yellow"/>
              </w:rPr>
              <w:t>í</w:t>
            </w:r>
            <w:r w:rsidR="00AF5F9B">
              <w:rPr>
                <w:rFonts w:cs="Tahoma"/>
                <w:sz w:val="20"/>
                <w:szCs w:val="20"/>
              </w:rPr>
              <w:t xml:space="preserve">stupe k projektu </w:t>
            </w:r>
            <w:r w:rsidRPr="00053237">
              <w:rPr>
                <w:rFonts w:cs="Tahoma"/>
                <w:sz w:val="20"/>
                <w:szCs w:val="20"/>
              </w:rPr>
              <w:t>do IS MOU (mobilná aplikácia) a súčasne úprava zdrojových informačných systémov, kde tieto dáta „vznikajú“ o funkčné požiadavky</w:t>
            </w:r>
            <w:r w:rsidR="00DF2C9F">
              <w:rPr>
                <w:rFonts w:cs="Tahoma"/>
                <w:sz w:val="20"/>
                <w:szCs w:val="20"/>
              </w:rPr>
              <w:t xml:space="preserve"> definované v KP</w:t>
            </w:r>
          </w:p>
        </w:tc>
      </w:tr>
      <w:tr w:rsidR="00916830" w:rsidRPr="00053237" w14:paraId="5E569D74" w14:textId="77777777" w:rsidTr="00DE0169">
        <w:trPr>
          <w:trHeight w:val="260"/>
          <w:jc w:val="center"/>
        </w:trPr>
        <w:tc>
          <w:tcPr>
            <w:tcW w:w="421" w:type="dxa"/>
            <w:shd w:val="clear" w:color="auto" w:fill="auto"/>
            <w:vAlign w:val="center"/>
          </w:tcPr>
          <w:p w14:paraId="5468247B" w14:textId="1965852C" w:rsidR="00916830" w:rsidRPr="00053237" w:rsidRDefault="00916830" w:rsidP="00916830">
            <w:pPr>
              <w:rPr>
                <w:rFonts w:cs="Tahoma"/>
                <w:sz w:val="20"/>
                <w:szCs w:val="20"/>
              </w:rPr>
            </w:pPr>
            <w:r w:rsidRPr="00053237">
              <w:rPr>
                <w:rFonts w:cs="Tahoma"/>
                <w:sz w:val="20"/>
                <w:szCs w:val="20"/>
              </w:rPr>
              <w:t>2</w:t>
            </w:r>
          </w:p>
        </w:tc>
        <w:tc>
          <w:tcPr>
            <w:tcW w:w="1559" w:type="dxa"/>
            <w:vAlign w:val="center"/>
          </w:tcPr>
          <w:p w14:paraId="3A4C5B2D" w14:textId="4CF54600" w:rsidR="00916830" w:rsidRPr="00053237" w:rsidRDefault="00916830" w:rsidP="00916830">
            <w:pPr>
              <w:rPr>
                <w:rFonts w:cs="Tahoma"/>
                <w:sz w:val="20"/>
                <w:szCs w:val="20"/>
              </w:rPr>
            </w:pPr>
            <w:r w:rsidRPr="00053237">
              <w:rPr>
                <w:rFonts w:cs="Tahoma"/>
                <w:sz w:val="20"/>
                <w:szCs w:val="20"/>
              </w:rPr>
              <w:t xml:space="preserve">Cieľ 2.3 </w:t>
            </w:r>
          </w:p>
        </w:tc>
        <w:tc>
          <w:tcPr>
            <w:tcW w:w="1984" w:type="dxa"/>
            <w:vAlign w:val="center"/>
          </w:tcPr>
          <w:p w14:paraId="1E5294AF" w14:textId="788B3D1F" w:rsidR="00916830" w:rsidRPr="00053237" w:rsidRDefault="00916830" w:rsidP="00916830">
            <w:pPr>
              <w:pStyle w:val="Instrukcia"/>
              <w:rPr>
                <w:rFonts w:eastAsia="Times New Roman" w:cs="Tahoma"/>
                <w:i w:val="0"/>
                <w:color w:val="auto"/>
                <w:sz w:val="20"/>
                <w:szCs w:val="20"/>
              </w:rPr>
            </w:pPr>
            <w:r w:rsidRPr="00053237">
              <w:rPr>
                <w:rFonts w:eastAsia="Times New Roman" w:cs="Tahoma"/>
                <w:i w:val="0"/>
                <w:color w:val="auto"/>
                <w:sz w:val="20"/>
                <w:szCs w:val="20"/>
              </w:rPr>
              <w:t>Digitálna a dátová transformácia - Zvýšenie otvorenosti a transparentnosti verejnej správy, prioritnej osi 2</w:t>
            </w:r>
          </w:p>
        </w:tc>
        <w:tc>
          <w:tcPr>
            <w:tcW w:w="2694" w:type="dxa"/>
            <w:shd w:val="clear" w:color="auto" w:fill="auto"/>
            <w:vAlign w:val="center"/>
          </w:tcPr>
          <w:p w14:paraId="611EAE0D" w14:textId="485F718F" w:rsidR="00916830" w:rsidRPr="00053237" w:rsidRDefault="00916830" w:rsidP="00916830">
            <w:pPr>
              <w:rPr>
                <w:rFonts w:cs="Tahoma"/>
                <w:sz w:val="20"/>
                <w:szCs w:val="20"/>
              </w:rPr>
            </w:pPr>
            <w:r w:rsidRPr="00053237">
              <w:rPr>
                <w:rFonts w:cs="Tahoma"/>
                <w:sz w:val="20"/>
                <w:szCs w:val="20"/>
              </w:rPr>
              <w:t>Otvorené údaje  - VS bude automatizovaným spôsobom zverejňovať nové otvorené údaje, ktoré nebudú mať reálnu prekážku na zverejnenie.</w:t>
            </w:r>
          </w:p>
        </w:tc>
        <w:tc>
          <w:tcPr>
            <w:tcW w:w="2976" w:type="dxa"/>
            <w:shd w:val="clear" w:color="auto" w:fill="auto"/>
            <w:vAlign w:val="center"/>
          </w:tcPr>
          <w:p w14:paraId="71081691" w14:textId="10944548" w:rsidR="00916830" w:rsidRPr="00053237" w:rsidRDefault="00916830" w:rsidP="009168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20"/>
                <w:szCs w:val="20"/>
              </w:rPr>
            </w:pPr>
            <w:r w:rsidRPr="00053237">
              <w:rPr>
                <w:rFonts w:cs="Tahoma"/>
                <w:sz w:val="20"/>
                <w:szCs w:val="20"/>
              </w:rPr>
              <w:t xml:space="preserve">Bude vybudovaný Lokálny katalóg otvorených dát (LKOD) čo znamená, že MV SR znamená, že MV SR nebude ukladať </w:t>
            </w:r>
            <w:proofErr w:type="spellStart"/>
            <w:r w:rsidRPr="00053237">
              <w:rPr>
                <w:rFonts w:cs="Tahoma"/>
                <w:sz w:val="20"/>
                <w:szCs w:val="20"/>
              </w:rPr>
              <w:t>datasety</w:t>
            </w:r>
            <w:proofErr w:type="spellEnd"/>
            <w:r w:rsidRPr="00053237">
              <w:rPr>
                <w:rFonts w:cs="Tahoma"/>
                <w:sz w:val="20"/>
                <w:szCs w:val="20"/>
              </w:rPr>
              <w:t xml:space="preserve"> a ich distribúciu do centrálneho portálu otvorených dát data.slovensko.sk. Namiesto toho, svoje otvorené údaje zverejní na svojom úložisku (napr. na webstránke svoje organizácie v časti Otvorené údaje). Následne opäť na svojej strane (svoje úložisko, alebo API) zverejnený zoznam </w:t>
            </w:r>
            <w:proofErr w:type="spellStart"/>
            <w:r w:rsidRPr="00053237">
              <w:rPr>
                <w:rFonts w:cs="Tahoma"/>
                <w:sz w:val="20"/>
                <w:szCs w:val="20"/>
              </w:rPr>
              <w:t>vypublikovaných</w:t>
            </w:r>
            <w:proofErr w:type="spellEnd"/>
            <w:r w:rsidRPr="00053237">
              <w:rPr>
                <w:rFonts w:cs="Tahoma"/>
                <w:sz w:val="20"/>
                <w:szCs w:val="20"/>
              </w:rPr>
              <w:t xml:space="preserve"> datasetov, podľa štandardu </w:t>
            </w:r>
            <w:hyperlink r:id="rId8" w:history="1">
              <w:r w:rsidRPr="00053237">
                <w:rPr>
                  <w:rFonts w:cs="Tahoma"/>
                  <w:sz w:val="20"/>
                  <w:szCs w:val="20"/>
                </w:rPr>
                <w:t>DCAT-AP-SK2.0</w:t>
              </w:r>
            </w:hyperlink>
            <w:r w:rsidRPr="00053237">
              <w:rPr>
                <w:rFonts w:cs="Tahoma"/>
                <w:sz w:val="20"/>
                <w:szCs w:val="20"/>
              </w:rPr>
              <w:t>.</w:t>
            </w:r>
          </w:p>
        </w:tc>
      </w:tr>
      <w:tr w:rsidR="00916830" w:rsidRPr="00053237" w14:paraId="1321E26F" w14:textId="77777777" w:rsidTr="00DE0169">
        <w:trPr>
          <w:trHeight w:val="260"/>
          <w:jc w:val="center"/>
        </w:trPr>
        <w:tc>
          <w:tcPr>
            <w:tcW w:w="421" w:type="dxa"/>
            <w:shd w:val="clear" w:color="auto" w:fill="auto"/>
            <w:vAlign w:val="center"/>
            <w:hideMark/>
          </w:tcPr>
          <w:p w14:paraId="122B88DD" w14:textId="6E3FFFFE" w:rsidR="00916830" w:rsidRPr="00053237" w:rsidRDefault="00916830" w:rsidP="00916830">
            <w:pPr>
              <w:rPr>
                <w:rFonts w:cs="Tahoma"/>
                <w:sz w:val="20"/>
                <w:szCs w:val="20"/>
              </w:rPr>
            </w:pPr>
            <w:r w:rsidRPr="00053237">
              <w:rPr>
                <w:rFonts w:cs="Tahoma"/>
                <w:sz w:val="20"/>
                <w:szCs w:val="20"/>
              </w:rPr>
              <w:t>3</w:t>
            </w:r>
          </w:p>
        </w:tc>
        <w:tc>
          <w:tcPr>
            <w:tcW w:w="1559" w:type="dxa"/>
            <w:vAlign w:val="center"/>
          </w:tcPr>
          <w:p w14:paraId="2B2E41DB" w14:textId="7159DF25" w:rsidR="00916830" w:rsidRPr="00053237" w:rsidRDefault="00916830" w:rsidP="00916830">
            <w:pPr>
              <w:rPr>
                <w:rFonts w:cs="Tahoma"/>
                <w:sz w:val="20"/>
                <w:szCs w:val="20"/>
              </w:rPr>
            </w:pPr>
            <w:r w:rsidRPr="00053237">
              <w:rPr>
                <w:rFonts w:cs="Tahoma"/>
                <w:sz w:val="20"/>
                <w:szCs w:val="20"/>
              </w:rPr>
              <w:t xml:space="preserve">Cieľ 2.3 </w:t>
            </w:r>
          </w:p>
        </w:tc>
        <w:tc>
          <w:tcPr>
            <w:tcW w:w="1984" w:type="dxa"/>
            <w:vAlign w:val="center"/>
          </w:tcPr>
          <w:p w14:paraId="7AD37F08" w14:textId="353936EC" w:rsidR="00916830" w:rsidRPr="00053237" w:rsidRDefault="00916830" w:rsidP="00916830">
            <w:pPr>
              <w:pStyle w:val="Instrukcia"/>
              <w:rPr>
                <w:rFonts w:eastAsia="Times New Roman" w:cs="Tahoma"/>
                <w:i w:val="0"/>
                <w:color w:val="auto"/>
                <w:sz w:val="20"/>
                <w:szCs w:val="20"/>
              </w:rPr>
            </w:pPr>
            <w:r w:rsidRPr="00053237">
              <w:rPr>
                <w:rFonts w:eastAsia="Times New Roman" w:cs="Tahoma"/>
                <w:i w:val="0"/>
                <w:color w:val="auto"/>
                <w:sz w:val="20"/>
                <w:szCs w:val="20"/>
              </w:rPr>
              <w:t>Digitálna a dátová transformácia - Zvýšenie otvorenosti a transparentnosti verejnej správy, prioritnej osi 2</w:t>
            </w:r>
          </w:p>
        </w:tc>
        <w:tc>
          <w:tcPr>
            <w:tcW w:w="2694" w:type="dxa"/>
            <w:shd w:val="clear" w:color="auto" w:fill="auto"/>
            <w:vAlign w:val="center"/>
            <w:hideMark/>
          </w:tcPr>
          <w:p w14:paraId="4AF68A2C" w14:textId="77831542" w:rsidR="00916830" w:rsidRPr="00053237" w:rsidRDefault="00916830" w:rsidP="00916830">
            <w:pPr>
              <w:rPr>
                <w:rFonts w:cs="Tahoma"/>
                <w:sz w:val="20"/>
                <w:szCs w:val="20"/>
              </w:rPr>
            </w:pPr>
            <w:r w:rsidRPr="00053237">
              <w:rPr>
                <w:rFonts w:cs="Tahoma"/>
                <w:sz w:val="20"/>
                <w:szCs w:val="20"/>
              </w:rPr>
              <w:t>Dátová kvalita - VS bude zvyšovať dôveryhodnosť údajov, riadiť ich kvalitu a vymieňať si ich prioritne automatizovaným spôsobom.</w:t>
            </w:r>
          </w:p>
        </w:tc>
        <w:tc>
          <w:tcPr>
            <w:tcW w:w="2976" w:type="dxa"/>
            <w:shd w:val="clear" w:color="auto" w:fill="auto"/>
            <w:vAlign w:val="center"/>
            <w:hideMark/>
          </w:tcPr>
          <w:p w14:paraId="2155A5B6" w14:textId="1B2E99F8" w:rsidR="00916830" w:rsidRPr="00053237" w:rsidRDefault="00916830" w:rsidP="009168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20"/>
                <w:szCs w:val="20"/>
                <w:lang w:eastAsia="en-US"/>
              </w:rPr>
            </w:pPr>
            <w:r w:rsidRPr="00053237">
              <w:rPr>
                <w:rFonts w:cs="Tahoma"/>
                <w:sz w:val="20"/>
                <w:szCs w:val="20"/>
                <w:lang w:eastAsia="en-US"/>
              </w:rPr>
              <w:t>Pre službu „Moje dáta“ je stanovená úroveň kvality údajov podľa</w:t>
            </w:r>
          </w:p>
          <w:p w14:paraId="6F1F8A4E" w14:textId="5974C239" w:rsidR="00916830" w:rsidRPr="00053237" w:rsidRDefault="00916830" w:rsidP="00916830">
            <w:pPr>
              <w:pStyle w:val="Zkladntext"/>
              <w:rPr>
                <w:rFonts w:cs="Tahoma"/>
                <w:sz w:val="20"/>
                <w:szCs w:val="20"/>
              </w:rPr>
            </w:pPr>
            <w:r w:rsidRPr="00053237">
              <w:rPr>
                <w:rFonts w:cs="Tahoma"/>
                <w:sz w:val="20"/>
                <w:szCs w:val="20"/>
                <w:lang w:eastAsia="en-US"/>
              </w:rPr>
              <w:t>formátov RDF / XML, JSON-LD API (kvalita úrovne 5</w:t>
            </w:r>
            <w:r w:rsidRPr="00053237">
              <w:rPr>
                <w:rFonts w:ascii="Segoe UI Symbol" w:hAnsi="Segoe UI Symbol" w:cs="Segoe UI Symbol"/>
                <w:sz w:val="20"/>
                <w:szCs w:val="20"/>
                <w:lang w:eastAsia="en-US"/>
              </w:rPr>
              <w:t>★</w:t>
            </w:r>
            <w:r w:rsidRPr="00053237">
              <w:rPr>
                <w:rFonts w:cs="Tahoma"/>
                <w:sz w:val="20"/>
                <w:szCs w:val="20"/>
                <w:lang w:eastAsia="en-US"/>
              </w:rPr>
              <w:t xml:space="preserve">). </w:t>
            </w:r>
            <w:r w:rsidRPr="00053237">
              <w:rPr>
                <w:rFonts w:cs="Tahoma"/>
                <w:sz w:val="20"/>
                <w:szCs w:val="20"/>
              </w:rPr>
              <w:t xml:space="preserve">Jedným z hlavných cieľov v aktivite A2 bude dátová transformácia pre zvýšenie interoperability medzi systémami verejnej správy, priblíženie sa odporúčaniam a štandardom EÚ pre interoperabilitu verejnej správy a medzi krajinami EÚ a zjednodušenie prístupu k údajom pre konzumentov. Za </w:t>
            </w:r>
            <w:r w:rsidRPr="00053237">
              <w:rPr>
                <w:rFonts w:cs="Tahoma"/>
                <w:sz w:val="20"/>
                <w:szCs w:val="20"/>
              </w:rPr>
              <w:lastRenderedPageBreak/>
              <w:t>týmto účelom vznikne transformácia dát z aktuálneho XML formátu do RDF formátu v 5</w:t>
            </w:r>
            <w:r w:rsidRPr="00053237">
              <w:rPr>
                <w:rFonts w:ascii="Segoe UI Symbol" w:hAnsi="Segoe UI Symbol" w:cs="Segoe UI Symbol"/>
                <w:sz w:val="20"/>
                <w:szCs w:val="20"/>
              </w:rPr>
              <w:t>★</w:t>
            </w:r>
            <w:r w:rsidRPr="00053237">
              <w:rPr>
                <w:rFonts w:cs="Tahoma"/>
                <w:sz w:val="20"/>
                <w:szCs w:val="20"/>
              </w:rPr>
              <w:t> kvalite prelinkovaných údajov („</w:t>
            </w:r>
            <w:proofErr w:type="spellStart"/>
            <w:r w:rsidRPr="00053237">
              <w:rPr>
                <w:rFonts w:cs="Tahoma"/>
                <w:sz w:val="20"/>
                <w:szCs w:val="20"/>
              </w:rPr>
              <w:t>Linked</w:t>
            </w:r>
            <w:proofErr w:type="spellEnd"/>
            <w:r w:rsidRPr="00053237">
              <w:rPr>
                <w:rFonts w:cs="Tahoma"/>
                <w:sz w:val="20"/>
                <w:szCs w:val="20"/>
              </w:rPr>
              <w:t xml:space="preserve"> </w:t>
            </w:r>
            <w:proofErr w:type="spellStart"/>
            <w:r w:rsidRPr="00053237">
              <w:rPr>
                <w:rFonts w:cs="Tahoma"/>
                <w:sz w:val="20"/>
                <w:szCs w:val="20"/>
              </w:rPr>
              <w:t>Data</w:t>
            </w:r>
            <w:proofErr w:type="spellEnd"/>
            <w:r w:rsidRPr="00053237">
              <w:rPr>
                <w:rFonts w:cs="Tahoma"/>
                <w:sz w:val="20"/>
                <w:szCs w:val="20"/>
              </w:rPr>
              <w:t>“)</w:t>
            </w:r>
            <w:r w:rsidRPr="00053237">
              <w:rPr>
                <w:rFonts w:cs="Tahoma"/>
                <w:sz w:val="20"/>
                <w:szCs w:val="20"/>
              </w:rPr>
              <w:footnoteReference w:id="3"/>
            </w:r>
            <w:r w:rsidRPr="00053237">
              <w:rPr>
                <w:rFonts w:cs="Tahoma"/>
                <w:sz w:val="20"/>
                <w:szCs w:val="20"/>
              </w:rPr>
              <w:t>, pre konkrétne OE.</w:t>
            </w:r>
          </w:p>
        </w:tc>
      </w:tr>
      <w:tr w:rsidR="00916830" w:rsidRPr="00053237" w14:paraId="69F99451" w14:textId="77777777" w:rsidTr="00DE0169">
        <w:trPr>
          <w:trHeight w:val="260"/>
          <w:jc w:val="center"/>
        </w:trPr>
        <w:tc>
          <w:tcPr>
            <w:tcW w:w="421" w:type="dxa"/>
            <w:shd w:val="clear" w:color="auto" w:fill="auto"/>
            <w:vAlign w:val="center"/>
          </w:tcPr>
          <w:p w14:paraId="7C30AD22" w14:textId="284CA2EB" w:rsidR="00916830" w:rsidRPr="00053237" w:rsidRDefault="00916830" w:rsidP="00916830">
            <w:pPr>
              <w:rPr>
                <w:rFonts w:cs="Tahoma"/>
                <w:sz w:val="20"/>
                <w:szCs w:val="20"/>
              </w:rPr>
            </w:pPr>
            <w:r w:rsidRPr="00053237">
              <w:rPr>
                <w:rFonts w:cs="Tahoma"/>
                <w:sz w:val="20"/>
                <w:szCs w:val="20"/>
              </w:rPr>
              <w:lastRenderedPageBreak/>
              <w:t>4</w:t>
            </w:r>
          </w:p>
        </w:tc>
        <w:tc>
          <w:tcPr>
            <w:tcW w:w="1559" w:type="dxa"/>
            <w:vAlign w:val="center"/>
          </w:tcPr>
          <w:p w14:paraId="29533413" w14:textId="77777777" w:rsidR="00916830" w:rsidRPr="00053237" w:rsidRDefault="00916830" w:rsidP="00916830">
            <w:pPr>
              <w:pStyle w:val="Instrukcia"/>
              <w:rPr>
                <w:rFonts w:eastAsia="Times New Roman" w:cs="Tahoma"/>
                <w:i w:val="0"/>
                <w:color w:val="auto"/>
                <w:sz w:val="20"/>
                <w:szCs w:val="20"/>
              </w:rPr>
            </w:pPr>
            <w:r w:rsidRPr="00053237">
              <w:rPr>
                <w:rFonts w:eastAsia="Times New Roman" w:cs="Tahoma"/>
                <w:i w:val="0"/>
                <w:color w:val="auto"/>
                <w:sz w:val="20"/>
                <w:szCs w:val="20"/>
              </w:rPr>
              <w:t>Cieľ 2.4</w:t>
            </w:r>
          </w:p>
          <w:p w14:paraId="726EED35" w14:textId="77777777" w:rsidR="00916830" w:rsidRPr="00053237" w:rsidRDefault="00916830" w:rsidP="00916830">
            <w:pPr>
              <w:rPr>
                <w:rFonts w:cs="Tahoma"/>
                <w:sz w:val="20"/>
                <w:szCs w:val="20"/>
              </w:rPr>
            </w:pPr>
          </w:p>
        </w:tc>
        <w:tc>
          <w:tcPr>
            <w:tcW w:w="1984" w:type="dxa"/>
            <w:vAlign w:val="center"/>
          </w:tcPr>
          <w:p w14:paraId="248EEDD6" w14:textId="78017FCF" w:rsidR="00916830" w:rsidRPr="00053237" w:rsidRDefault="00916830" w:rsidP="00916830">
            <w:pPr>
              <w:pStyle w:val="Instrukcia"/>
              <w:rPr>
                <w:rFonts w:eastAsia="Times New Roman" w:cs="Tahoma"/>
                <w:i w:val="0"/>
                <w:color w:val="auto"/>
                <w:sz w:val="20"/>
                <w:szCs w:val="20"/>
              </w:rPr>
            </w:pPr>
            <w:r w:rsidRPr="00053237">
              <w:rPr>
                <w:rFonts w:eastAsia="Times New Roman" w:cs="Tahoma"/>
                <w:i w:val="0"/>
                <w:color w:val="auto"/>
                <w:sz w:val="20"/>
                <w:szCs w:val="20"/>
              </w:rPr>
              <w:t>Digitálna a dátová transformácia - Dobudovať digitálne prostredie založené na zdieľaní údajov vo verejnej správe, prioritnej osi 2</w:t>
            </w:r>
          </w:p>
        </w:tc>
        <w:tc>
          <w:tcPr>
            <w:tcW w:w="2694" w:type="dxa"/>
            <w:shd w:val="clear" w:color="auto" w:fill="auto"/>
            <w:vAlign w:val="center"/>
          </w:tcPr>
          <w:p w14:paraId="1A46EDA8" w14:textId="6C913044" w:rsidR="00916830" w:rsidRPr="00053237" w:rsidRDefault="00916830" w:rsidP="00916830">
            <w:pPr>
              <w:rPr>
                <w:rFonts w:cs="Tahoma"/>
                <w:sz w:val="20"/>
                <w:szCs w:val="20"/>
              </w:rPr>
            </w:pPr>
            <w:r w:rsidRPr="00053237">
              <w:rPr>
                <w:rFonts w:cs="Tahoma"/>
                <w:sz w:val="20"/>
                <w:szCs w:val="20"/>
              </w:rPr>
              <w:t>Moje údaje - VS bude zavádzať koncept „Mojich údajov” do svojich informačných systémov a zvyšovať transparentnosť verejnej správy pri využívaní osobných údajov prostredníctvom IS MOU</w:t>
            </w:r>
          </w:p>
        </w:tc>
        <w:tc>
          <w:tcPr>
            <w:tcW w:w="2976" w:type="dxa"/>
            <w:shd w:val="clear" w:color="auto" w:fill="auto"/>
            <w:vAlign w:val="center"/>
          </w:tcPr>
          <w:p w14:paraId="2E180160" w14:textId="65ACBE98" w:rsidR="00916830" w:rsidRPr="00053237" w:rsidRDefault="00916830" w:rsidP="009168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20"/>
                <w:szCs w:val="20"/>
              </w:rPr>
            </w:pPr>
            <w:r w:rsidRPr="00053237">
              <w:rPr>
                <w:rFonts w:cs="Tahoma"/>
                <w:sz w:val="20"/>
                <w:szCs w:val="20"/>
              </w:rPr>
              <w:t xml:space="preserve">Úprava zdrojových informačných systémov, kde tieto dáta „vznikajú“ o funkčné požiadavky </w:t>
            </w:r>
            <w:r w:rsidR="00530A05" w:rsidRPr="00053237">
              <w:rPr>
                <w:rFonts w:cs="Tahoma"/>
                <w:sz w:val="20"/>
                <w:szCs w:val="20"/>
              </w:rPr>
              <w:t xml:space="preserve">pre zasielanie informácii o prístupe k údajom </w:t>
            </w:r>
            <w:r w:rsidRPr="00053237">
              <w:rPr>
                <w:rFonts w:cs="Tahoma"/>
                <w:sz w:val="20"/>
                <w:szCs w:val="20"/>
              </w:rPr>
              <w:t>definovan</w:t>
            </w:r>
            <w:r w:rsidR="00530A05" w:rsidRPr="00053237">
              <w:rPr>
                <w:rFonts w:cs="Tahoma"/>
                <w:sz w:val="20"/>
                <w:szCs w:val="20"/>
              </w:rPr>
              <w:t xml:space="preserve">ých </w:t>
            </w:r>
            <w:r w:rsidRPr="00053237">
              <w:rPr>
                <w:rFonts w:cs="Tahoma"/>
                <w:sz w:val="20"/>
                <w:szCs w:val="20"/>
              </w:rPr>
              <w:t>v</w:t>
            </w:r>
            <w:r w:rsidR="00CC019A">
              <w:rPr>
                <w:rFonts w:cs="Tahoma"/>
                <w:sz w:val="20"/>
                <w:szCs w:val="20"/>
              </w:rPr>
              <w:t> KP</w:t>
            </w:r>
          </w:p>
        </w:tc>
      </w:tr>
      <w:tr w:rsidR="00916830" w:rsidRPr="00053237" w14:paraId="0B7C6B49" w14:textId="77777777" w:rsidTr="00DE0169">
        <w:trPr>
          <w:trHeight w:val="260"/>
          <w:jc w:val="center"/>
        </w:trPr>
        <w:tc>
          <w:tcPr>
            <w:tcW w:w="421" w:type="dxa"/>
            <w:shd w:val="clear" w:color="auto" w:fill="auto"/>
            <w:vAlign w:val="center"/>
          </w:tcPr>
          <w:p w14:paraId="61591A30" w14:textId="77777777" w:rsidR="00CC019A" w:rsidRDefault="00CC019A" w:rsidP="00916830">
            <w:pPr>
              <w:rPr>
                <w:rFonts w:cs="Tahoma"/>
                <w:sz w:val="20"/>
                <w:szCs w:val="20"/>
              </w:rPr>
            </w:pPr>
          </w:p>
          <w:p w14:paraId="3669B652" w14:textId="11521A8F" w:rsidR="00916830" w:rsidRPr="00053237" w:rsidRDefault="006C6D91" w:rsidP="00916830">
            <w:pPr>
              <w:rPr>
                <w:rFonts w:cs="Tahoma"/>
                <w:sz w:val="20"/>
                <w:szCs w:val="20"/>
              </w:rPr>
            </w:pPr>
            <w:r>
              <w:rPr>
                <w:rFonts w:cs="Tahoma"/>
                <w:sz w:val="20"/>
                <w:szCs w:val="20"/>
              </w:rPr>
              <w:t>5</w:t>
            </w:r>
          </w:p>
        </w:tc>
        <w:tc>
          <w:tcPr>
            <w:tcW w:w="1559" w:type="dxa"/>
            <w:vAlign w:val="center"/>
          </w:tcPr>
          <w:p w14:paraId="65F84E26" w14:textId="77777777" w:rsidR="00916830" w:rsidRPr="00053237" w:rsidRDefault="00916830" w:rsidP="00916830">
            <w:pPr>
              <w:pStyle w:val="Instrukcia"/>
              <w:rPr>
                <w:rFonts w:eastAsia="Times New Roman" w:cs="Tahoma"/>
                <w:i w:val="0"/>
                <w:color w:val="auto"/>
                <w:sz w:val="20"/>
                <w:szCs w:val="20"/>
              </w:rPr>
            </w:pPr>
            <w:r w:rsidRPr="00053237">
              <w:rPr>
                <w:rFonts w:eastAsia="Times New Roman" w:cs="Tahoma"/>
                <w:i w:val="0"/>
                <w:color w:val="auto"/>
                <w:sz w:val="20"/>
                <w:szCs w:val="20"/>
              </w:rPr>
              <w:t>Cieľ 2.4</w:t>
            </w:r>
          </w:p>
          <w:p w14:paraId="10842FB9" w14:textId="39018A3B" w:rsidR="00916830" w:rsidRPr="00053237" w:rsidRDefault="00916830" w:rsidP="00916830">
            <w:pPr>
              <w:rPr>
                <w:rFonts w:cs="Tahoma"/>
                <w:sz w:val="20"/>
                <w:szCs w:val="20"/>
              </w:rPr>
            </w:pPr>
          </w:p>
        </w:tc>
        <w:tc>
          <w:tcPr>
            <w:tcW w:w="1984" w:type="dxa"/>
            <w:vAlign w:val="center"/>
          </w:tcPr>
          <w:p w14:paraId="7778D7F0" w14:textId="01DAF50E" w:rsidR="00916830" w:rsidRPr="00053237" w:rsidRDefault="00916830" w:rsidP="00916830">
            <w:pPr>
              <w:rPr>
                <w:rFonts w:cs="Tahoma"/>
                <w:sz w:val="20"/>
                <w:szCs w:val="20"/>
              </w:rPr>
            </w:pPr>
            <w:r w:rsidRPr="00053237">
              <w:rPr>
                <w:rFonts w:cs="Tahoma"/>
                <w:sz w:val="20"/>
                <w:szCs w:val="20"/>
              </w:rPr>
              <w:t>Digitálna a dátová transformácia - Dobudovať digitálne prostredie založené na zdieľaní údajov vo verejnej správe, prioritnej osi 2</w:t>
            </w:r>
          </w:p>
        </w:tc>
        <w:tc>
          <w:tcPr>
            <w:tcW w:w="2694" w:type="dxa"/>
            <w:shd w:val="clear" w:color="auto" w:fill="auto"/>
            <w:vAlign w:val="center"/>
          </w:tcPr>
          <w:p w14:paraId="3A278E12" w14:textId="3B52EDC8" w:rsidR="00916830" w:rsidRPr="00053237" w:rsidRDefault="00916830" w:rsidP="00916830">
            <w:pPr>
              <w:rPr>
                <w:rFonts w:cs="Tahoma"/>
                <w:sz w:val="20"/>
                <w:szCs w:val="20"/>
              </w:rPr>
            </w:pPr>
            <w:r w:rsidRPr="00053237">
              <w:rPr>
                <w:rFonts w:cs="Tahoma"/>
                <w:sz w:val="20"/>
                <w:szCs w:val="20"/>
              </w:rPr>
              <w:t>Jedenkrát a dosť a dátová interoperabilita  - VS bude publikovať nové referenčné údaje a základné číselníky a bude podporovať dodržiavanie princípu „1- krát a dosť”</w:t>
            </w:r>
          </w:p>
        </w:tc>
        <w:tc>
          <w:tcPr>
            <w:tcW w:w="2976" w:type="dxa"/>
            <w:shd w:val="clear" w:color="auto" w:fill="auto"/>
            <w:vAlign w:val="center"/>
          </w:tcPr>
          <w:p w14:paraId="1A82156B" w14:textId="7E81ABAB" w:rsidR="00916830" w:rsidRPr="00053237" w:rsidRDefault="00916830" w:rsidP="00916830">
            <w:pPr>
              <w:rPr>
                <w:rFonts w:cs="Tahoma"/>
                <w:sz w:val="20"/>
                <w:szCs w:val="20"/>
              </w:rPr>
            </w:pPr>
            <w:r w:rsidRPr="00053237">
              <w:rPr>
                <w:rFonts w:cs="Tahoma"/>
                <w:sz w:val="20"/>
                <w:szCs w:val="20"/>
              </w:rPr>
              <w:t>V procese transformácie sa predpokladá aj obohatenie a doplnenie pôvodných údajov tak, aby spĺňali požiadavku na kvalitu výstupu na úrovni 5</w:t>
            </w:r>
            <w:r w:rsidRPr="00053237">
              <w:rPr>
                <w:rFonts w:ascii="Segoe UI Symbol" w:hAnsi="Segoe UI Symbol" w:cs="Segoe UI Symbol"/>
                <w:sz w:val="20"/>
                <w:szCs w:val="20"/>
              </w:rPr>
              <w:t>★</w:t>
            </w:r>
            <w:r w:rsidRPr="00053237">
              <w:rPr>
                <w:rFonts w:cs="Tahoma"/>
                <w:sz w:val="20"/>
                <w:szCs w:val="20"/>
              </w:rPr>
              <w:t xml:space="preserve"> RDF a aby boli v súlade s CMÚ.</w:t>
            </w:r>
          </w:p>
        </w:tc>
      </w:tr>
    </w:tbl>
    <w:p w14:paraId="303CAD31" w14:textId="77777777" w:rsidR="00764733" w:rsidRPr="00053237" w:rsidRDefault="00764733" w:rsidP="00575B2D">
      <w:pPr>
        <w:tabs>
          <w:tab w:val="left" w:pos="851"/>
          <w:tab w:val="center" w:pos="3119"/>
        </w:tabs>
        <w:rPr>
          <w:rFonts w:cs="Tahoma"/>
          <w:b/>
          <w:szCs w:val="16"/>
        </w:rPr>
      </w:pPr>
    </w:p>
    <w:p w14:paraId="4E31D203" w14:textId="232EB72A" w:rsidR="0050115A" w:rsidRPr="00053237" w:rsidRDefault="45CF5159" w:rsidP="006A1122">
      <w:pPr>
        <w:pStyle w:val="Nadpis2"/>
      </w:pPr>
      <w:bookmarkStart w:id="136" w:name="_Toc152607308"/>
      <w:bookmarkStart w:id="137" w:name="_Toc290156340"/>
      <w:r>
        <w:t>Merateľné ukazovatele</w:t>
      </w:r>
      <w:bookmarkEnd w:id="136"/>
      <w:r w:rsidR="0317C4BE">
        <w:t xml:space="preserve"> (KPI)</w:t>
      </w:r>
      <w:bookmarkEnd w:id="137"/>
    </w:p>
    <w:p w14:paraId="5F3432ED" w14:textId="5F3B6DD7" w:rsidR="0050115A" w:rsidRPr="00053237" w:rsidRDefault="0050115A" w:rsidP="00575B2D">
      <w:pPr>
        <w:tabs>
          <w:tab w:val="left" w:pos="851"/>
          <w:tab w:val="center" w:pos="3119"/>
        </w:tabs>
        <w:rPr>
          <w:rFonts w:cs="Tahoma"/>
          <w:color w:val="0070C0"/>
          <w:szCs w:val="16"/>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70" w:type="dxa"/>
          <w:right w:w="70" w:type="dxa"/>
        </w:tblCellMar>
        <w:tblLook w:val="04A0" w:firstRow="1" w:lastRow="0" w:firstColumn="1" w:lastColumn="0" w:noHBand="0" w:noVBand="1"/>
      </w:tblPr>
      <w:tblGrid>
        <w:gridCol w:w="536"/>
        <w:gridCol w:w="1122"/>
        <w:gridCol w:w="1492"/>
        <w:gridCol w:w="1558"/>
        <w:gridCol w:w="1121"/>
        <w:gridCol w:w="1265"/>
        <w:gridCol w:w="1267"/>
        <w:gridCol w:w="1267"/>
      </w:tblGrid>
      <w:tr w:rsidR="00AC5630" w:rsidRPr="00053237" w14:paraId="4AF0B55C" w14:textId="77777777" w:rsidTr="00031997">
        <w:trPr>
          <w:trHeight w:val="20"/>
          <w:tblHeader/>
        </w:trPr>
        <w:tc>
          <w:tcPr>
            <w:tcW w:w="303" w:type="pct"/>
            <w:shd w:val="clear" w:color="auto" w:fill="F2F2F2" w:themeFill="background1" w:themeFillShade="F2"/>
            <w:noWrap/>
            <w:vAlign w:val="center"/>
            <w:hideMark/>
          </w:tcPr>
          <w:p w14:paraId="061DF0F5" w14:textId="515F14D1" w:rsidR="00CF23B3" w:rsidRPr="00053237" w:rsidRDefault="00CF23B3" w:rsidP="005822B6">
            <w:pPr>
              <w:pStyle w:val="HlavikaTabuky"/>
              <w:rPr>
                <w:rFonts w:cs="Tahoma"/>
                <w:sz w:val="20"/>
                <w:szCs w:val="20"/>
              </w:rPr>
            </w:pPr>
            <w:r w:rsidRPr="00053237">
              <w:rPr>
                <w:rFonts w:cs="Tahoma"/>
                <w:sz w:val="20"/>
                <w:szCs w:val="20"/>
              </w:rPr>
              <w:t>ID</w:t>
            </w:r>
          </w:p>
        </w:tc>
        <w:tc>
          <w:tcPr>
            <w:tcW w:w="606" w:type="pct"/>
            <w:shd w:val="clear" w:color="auto" w:fill="F2F2F2" w:themeFill="background1" w:themeFillShade="F2"/>
            <w:vAlign w:val="center"/>
          </w:tcPr>
          <w:p w14:paraId="2E9977E4" w14:textId="21B8DF16" w:rsidR="00CF23B3" w:rsidRPr="00053237" w:rsidRDefault="00CF23B3" w:rsidP="00946D04">
            <w:pPr>
              <w:pStyle w:val="HlavikaTabuky"/>
              <w:rPr>
                <w:rFonts w:cs="Tahoma"/>
                <w:sz w:val="20"/>
                <w:szCs w:val="20"/>
              </w:rPr>
            </w:pPr>
            <w:r w:rsidRPr="00053237">
              <w:rPr>
                <w:rFonts w:cs="Tahoma"/>
                <w:sz w:val="20"/>
                <w:szCs w:val="20"/>
              </w:rPr>
              <w:t>ID/Názov cieľa</w:t>
            </w:r>
          </w:p>
        </w:tc>
        <w:tc>
          <w:tcPr>
            <w:tcW w:w="606" w:type="pct"/>
            <w:shd w:val="clear" w:color="auto" w:fill="F2F2F2" w:themeFill="background1" w:themeFillShade="F2"/>
            <w:vAlign w:val="center"/>
            <w:hideMark/>
          </w:tcPr>
          <w:p w14:paraId="5099242B" w14:textId="4ECF34CE" w:rsidR="00CF23B3" w:rsidRPr="00053237" w:rsidRDefault="00CF23B3" w:rsidP="00946D04">
            <w:pPr>
              <w:pStyle w:val="HlavikaTabuky"/>
              <w:rPr>
                <w:rFonts w:cs="Tahoma"/>
                <w:sz w:val="20"/>
                <w:szCs w:val="20"/>
              </w:rPr>
            </w:pPr>
            <w:r w:rsidRPr="00053237">
              <w:rPr>
                <w:rFonts w:cs="Tahoma"/>
                <w:sz w:val="20"/>
                <w:szCs w:val="20"/>
              </w:rPr>
              <w:t>Názov</w:t>
            </w:r>
            <w:r w:rsidR="007B783B">
              <w:rPr>
                <w:rFonts w:cs="Tahoma"/>
                <w:sz w:val="20"/>
                <w:szCs w:val="20"/>
              </w:rPr>
              <w:t xml:space="preserve"> </w:t>
            </w:r>
            <w:r w:rsidRPr="00053237">
              <w:rPr>
                <w:rFonts w:cs="Tahoma"/>
                <w:sz w:val="20"/>
                <w:szCs w:val="20"/>
              </w:rPr>
              <w:t xml:space="preserve">ukazovateľa </w:t>
            </w:r>
            <w:r w:rsidRPr="00053237">
              <w:rPr>
                <w:rFonts w:cs="Tahoma"/>
                <w:b w:val="0"/>
                <w:sz w:val="20"/>
                <w:szCs w:val="20"/>
              </w:rPr>
              <w:t>(KPI)</w:t>
            </w:r>
          </w:p>
        </w:tc>
        <w:tc>
          <w:tcPr>
            <w:tcW w:w="834" w:type="pct"/>
            <w:shd w:val="clear" w:color="auto" w:fill="F2F2F2" w:themeFill="background1" w:themeFillShade="F2"/>
            <w:vAlign w:val="center"/>
            <w:hideMark/>
          </w:tcPr>
          <w:p w14:paraId="1E0D6442" w14:textId="1D722A43" w:rsidR="00CF23B3" w:rsidRPr="00053237" w:rsidRDefault="00CF23B3" w:rsidP="00946D04">
            <w:pPr>
              <w:pStyle w:val="HlavikaTabuky"/>
              <w:rPr>
                <w:rFonts w:cs="Tahoma"/>
                <w:sz w:val="20"/>
                <w:szCs w:val="20"/>
              </w:rPr>
            </w:pPr>
            <w:r w:rsidRPr="00053237">
              <w:rPr>
                <w:rFonts w:cs="Tahoma"/>
                <w:sz w:val="20"/>
                <w:szCs w:val="20"/>
              </w:rPr>
              <w:t>Popis</w:t>
            </w:r>
            <w:r w:rsidR="007B783B">
              <w:rPr>
                <w:rFonts w:cs="Tahoma"/>
                <w:sz w:val="20"/>
                <w:szCs w:val="20"/>
              </w:rPr>
              <w:t xml:space="preserve"> </w:t>
            </w:r>
            <w:r w:rsidRPr="00053237">
              <w:rPr>
                <w:rFonts w:cs="Tahoma"/>
                <w:sz w:val="20"/>
                <w:szCs w:val="20"/>
              </w:rPr>
              <w:t>ukazovateľa</w:t>
            </w:r>
          </w:p>
        </w:tc>
        <w:tc>
          <w:tcPr>
            <w:tcW w:w="606" w:type="pct"/>
            <w:shd w:val="clear" w:color="auto" w:fill="F2F2F2" w:themeFill="background1" w:themeFillShade="F2"/>
            <w:vAlign w:val="center"/>
            <w:hideMark/>
          </w:tcPr>
          <w:p w14:paraId="02CBFB44" w14:textId="3FCC1D7D" w:rsidR="00CF23B3" w:rsidRPr="00053237" w:rsidRDefault="00CF23B3" w:rsidP="00946D04">
            <w:pPr>
              <w:pStyle w:val="HlavikaTabuky"/>
              <w:rPr>
                <w:rFonts w:cs="Tahoma"/>
                <w:sz w:val="20"/>
                <w:szCs w:val="20"/>
              </w:rPr>
            </w:pPr>
            <w:r w:rsidRPr="00053237">
              <w:rPr>
                <w:rFonts w:cs="Tahoma"/>
                <w:sz w:val="20"/>
                <w:szCs w:val="20"/>
              </w:rPr>
              <w:t>Merná jednotka</w:t>
            </w:r>
          </w:p>
        </w:tc>
        <w:tc>
          <w:tcPr>
            <w:tcW w:w="681" w:type="pct"/>
            <w:shd w:val="clear" w:color="auto" w:fill="F2F2F2" w:themeFill="background1" w:themeFillShade="F2"/>
            <w:vAlign w:val="center"/>
            <w:hideMark/>
          </w:tcPr>
          <w:p w14:paraId="66731786" w14:textId="0FB881AD" w:rsidR="00CF23B3" w:rsidRPr="00053237" w:rsidRDefault="00CF23B3" w:rsidP="005822B6">
            <w:pPr>
              <w:pStyle w:val="HlavikaTabuky"/>
              <w:rPr>
                <w:rFonts w:cs="Tahoma"/>
                <w:sz w:val="20"/>
                <w:szCs w:val="20"/>
              </w:rPr>
            </w:pPr>
            <w:r w:rsidRPr="00053237">
              <w:rPr>
                <w:rFonts w:cs="Tahoma"/>
                <w:sz w:val="20"/>
                <w:szCs w:val="20"/>
              </w:rPr>
              <w:t>AS IS</w:t>
            </w:r>
            <w:r w:rsidRPr="00053237">
              <w:rPr>
                <w:rFonts w:cs="Tahoma"/>
                <w:sz w:val="20"/>
                <w:szCs w:val="20"/>
              </w:rPr>
              <w:br/>
              <w:t>merateľné hodnoty</w:t>
            </w:r>
            <w:r w:rsidR="007B783B">
              <w:rPr>
                <w:rFonts w:cs="Tahoma"/>
                <w:sz w:val="20"/>
                <w:szCs w:val="20"/>
              </w:rPr>
              <w:t xml:space="preserve"> </w:t>
            </w:r>
            <w:r w:rsidRPr="00053237">
              <w:rPr>
                <w:rFonts w:cs="Tahoma"/>
                <w:b w:val="0"/>
                <w:sz w:val="20"/>
                <w:szCs w:val="20"/>
              </w:rPr>
              <w:t>(aktuálne)</w:t>
            </w:r>
          </w:p>
        </w:tc>
        <w:tc>
          <w:tcPr>
            <w:tcW w:w="682" w:type="pct"/>
            <w:shd w:val="clear" w:color="auto" w:fill="F2F2F2" w:themeFill="background1" w:themeFillShade="F2"/>
            <w:vAlign w:val="center"/>
            <w:hideMark/>
          </w:tcPr>
          <w:p w14:paraId="685A55E2" w14:textId="053A6574" w:rsidR="00CF23B3" w:rsidRPr="00053237" w:rsidRDefault="00CF23B3" w:rsidP="005822B6">
            <w:pPr>
              <w:pStyle w:val="HlavikaTabuky"/>
              <w:rPr>
                <w:rFonts w:cs="Tahoma"/>
                <w:sz w:val="20"/>
                <w:szCs w:val="20"/>
              </w:rPr>
            </w:pPr>
            <w:r w:rsidRPr="00053237">
              <w:rPr>
                <w:rFonts w:cs="Tahoma"/>
                <w:sz w:val="20"/>
                <w:szCs w:val="20"/>
              </w:rPr>
              <w:t xml:space="preserve">TO BE </w:t>
            </w:r>
            <w:r w:rsidRPr="00053237">
              <w:rPr>
                <w:rFonts w:cs="Tahoma"/>
                <w:sz w:val="20"/>
                <w:szCs w:val="20"/>
              </w:rPr>
              <w:br/>
              <w:t>Merateľné hodnoty</w:t>
            </w:r>
            <w:r w:rsidR="007B783B">
              <w:rPr>
                <w:rFonts w:cs="Tahoma"/>
                <w:sz w:val="20"/>
                <w:szCs w:val="20"/>
              </w:rPr>
              <w:t xml:space="preserve"> </w:t>
            </w:r>
            <w:r w:rsidRPr="00053237">
              <w:rPr>
                <w:rFonts w:cs="Tahoma"/>
                <w:b w:val="0"/>
                <w:sz w:val="20"/>
                <w:szCs w:val="20"/>
              </w:rPr>
              <w:t>(cieľové hodnoty)</w:t>
            </w:r>
          </w:p>
        </w:tc>
        <w:tc>
          <w:tcPr>
            <w:tcW w:w="682" w:type="pct"/>
            <w:shd w:val="clear" w:color="auto" w:fill="F2F2F2" w:themeFill="background1" w:themeFillShade="F2"/>
            <w:vAlign w:val="center"/>
            <w:hideMark/>
          </w:tcPr>
          <w:p w14:paraId="770F2F8E" w14:textId="075D261A" w:rsidR="00CF23B3" w:rsidRPr="007B783B" w:rsidRDefault="00CF23B3" w:rsidP="00946D04">
            <w:pPr>
              <w:pStyle w:val="HlavikaTabuky"/>
              <w:rPr>
                <w:rFonts w:cs="Tahoma"/>
                <w:b w:val="0"/>
                <w:sz w:val="20"/>
                <w:szCs w:val="20"/>
              </w:rPr>
            </w:pPr>
            <w:r w:rsidRPr="00053237">
              <w:rPr>
                <w:rFonts w:cs="Tahoma"/>
                <w:sz w:val="20"/>
                <w:szCs w:val="20"/>
              </w:rPr>
              <w:t>Spôsob ich merania</w:t>
            </w:r>
          </w:p>
        </w:tc>
      </w:tr>
      <w:tr w:rsidR="00AC5630" w:rsidRPr="00053237" w14:paraId="722C5D90" w14:textId="77777777" w:rsidTr="00031997">
        <w:trPr>
          <w:trHeight w:val="20"/>
        </w:trPr>
        <w:tc>
          <w:tcPr>
            <w:tcW w:w="303" w:type="pct"/>
            <w:shd w:val="clear" w:color="auto" w:fill="auto"/>
            <w:vAlign w:val="center"/>
            <w:hideMark/>
          </w:tcPr>
          <w:p w14:paraId="38E75F49" w14:textId="33035F75" w:rsidR="00CF23B3" w:rsidRPr="00053237" w:rsidRDefault="00CF23B3" w:rsidP="0067474B">
            <w:pPr>
              <w:rPr>
                <w:rFonts w:cs="Tahoma"/>
                <w:color w:val="000000" w:themeColor="text1"/>
                <w:sz w:val="20"/>
                <w:szCs w:val="20"/>
              </w:rPr>
            </w:pPr>
            <w:r w:rsidRPr="00053237">
              <w:rPr>
                <w:rFonts w:cs="Tahoma"/>
                <w:color w:val="000000" w:themeColor="text1"/>
                <w:sz w:val="20"/>
                <w:szCs w:val="20"/>
              </w:rPr>
              <w:t>1</w:t>
            </w:r>
          </w:p>
        </w:tc>
        <w:tc>
          <w:tcPr>
            <w:tcW w:w="606" w:type="pct"/>
            <w:vAlign w:val="center"/>
          </w:tcPr>
          <w:p w14:paraId="1F3F3F20" w14:textId="75C85474" w:rsidR="00CF23B3" w:rsidRPr="00053237" w:rsidRDefault="00CF23B3" w:rsidP="0067474B">
            <w:pPr>
              <w:rPr>
                <w:rFonts w:cs="Tahoma"/>
                <w:color w:val="000000" w:themeColor="text1"/>
                <w:sz w:val="20"/>
                <w:szCs w:val="20"/>
              </w:rPr>
            </w:pPr>
            <w:r w:rsidRPr="00053237">
              <w:rPr>
                <w:rFonts w:cs="Tahoma"/>
                <w:color w:val="000000" w:themeColor="text1"/>
                <w:sz w:val="20"/>
                <w:szCs w:val="20"/>
              </w:rPr>
              <w:t>Rozvoj služby Moje údaje</w:t>
            </w:r>
          </w:p>
        </w:tc>
        <w:tc>
          <w:tcPr>
            <w:tcW w:w="606" w:type="pct"/>
            <w:shd w:val="clear" w:color="auto" w:fill="auto"/>
            <w:vAlign w:val="center"/>
            <w:hideMark/>
          </w:tcPr>
          <w:p w14:paraId="58656CAA" w14:textId="6B9D1DF3" w:rsidR="00CF23B3" w:rsidRPr="00053237" w:rsidRDefault="00CF23B3" w:rsidP="0067474B">
            <w:pPr>
              <w:rPr>
                <w:rFonts w:cs="Tahoma"/>
                <w:color w:val="000000" w:themeColor="text1"/>
                <w:sz w:val="20"/>
                <w:szCs w:val="20"/>
              </w:rPr>
            </w:pPr>
            <w:r w:rsidRPr="00053237">
              <w:rPr>
                <w:rFonts w:cs="Tahoma"/>
                <w:color w:val="000000" w:themeColor="text1"/>
                <w:sz w:val="20"/>
                <w:szCs w:val="20"/>
              </w:rPr>
              <w:t>Sprístupnenie údajov na platformu IS MOU</w:t>
            </w:r>
          </w:p>
        </w:tc>
        <w:tc>
          <w:tcPr>
            <w:tcW w:w="834" w:type="pct"/>
            <w:shd w:val="clear" w:color="auto" w:fill="auto"/>
            <w:vAlign w:val="center"/>
            <w:hideMark/>
          </w:tcPr>
          <w:p w14:paraId="46069EE2" w14:textId="2C8BBF31" w:rsidR="00CF23B3" w:rsidRPr="00053237" w:rsidRDefault="00CF23B3" w:rsidP="0067474B">
            <w:pPr>
              <w:rPr>
                <w:rFonts w:cs="Tahoma"/>
                <w:color w:val="000000" w:themeColor="text1"/>
                <w:sz w:val="20"/>
                <w:szCs w:val="20"/>
              </w:rPr>
            </w:pPr>
            <w:r w:rsidRPr="00053237">
              <w:rPr>
                <w:rFonts w:cs="Tahoma"/>
                <w:color w:val="000000" w:themeColor="text1"/>
                <w:sz w:val="20"/>
                <w:szCs w:val="20"/>
              </w:rPr>
              <w:t>Sprístupňovanie nových údajov pre službu “moje údaje” na platformu IS MOU</w:t>
            </w:r>
          </w:p>
        </w:tc>
        <w:tc>
          <w:tcPr>
            <w:tcW w:w="606" w:type="pct"/>
            <w:shd w:val="clear" w:color="auto" w:fill="auto"/>
            <w:vAlign w:val="center"/>
            <w:hideMark/>
          </w:tcPr>
          <w:p w14:paraId="070A17E0" w14:textId="1FA71FFD" w:rsidR="00CF23B3" w:rsidRPr="00053237" w:rsidRDefault="00CF23B3" w:rsidP="0067474B">
            <w:pPr>
              <w:rPr>
                <w:rFonts w:cs="Tahoma"/>
                <w:color w:val="000000" w:themeColor="text1"/>
                <w:sz w:val="20"/>
                <w:szCs w:val="20"/>
              </w:rPr>
            </w:pPr>
            <w:r w:rsidRPr="00053237">
              <w:rPr>
                <w:rFonts w:cs="Tahoma"/>
                <w:color w:val="000000" w:themeColor="text1"/>
                <w:sz w:val="20"/>
                <w:szCs w:val="20"/>
              </w:rPr>
              <w:t>počet</w:t>
            </w:r>
          </w:p>
        </w:tc>
        <w:tc>
          <w:tcPr>
            <w:tcW w:w="681" w:type="pct"/>
            <w:shd w:val="clear" w:color="auto" w:fill="auto"/>
            <w:vAlign w:val="center"/>
            <w:hideMark/>
          </w:tcPr>
          <w:p w14:paraId="2942A2B3" w14:textId="64F94762" w:rsidR="00CF23B3" w:rsidRPr="00053237" w:rsidRDefault="008704E4" w:rsidP="0067474B">
            <w:pPr>
              <w:rPr>
                <w:rFonts w:cs="Tahoma"/>
                <w:color w:val="000000" w:themeColor="text1"/>
                <w:sz w:val="20"/>
                <w:szCs w:val="20"/>
              </w:rPr>
            </w:pPr>
            <w:r w:rsidRPr="00053237">
              <w:rPr>
                <w:rFonts w:cs="Tahoma"/>
                <w:color w:val="000000" w:themeColor="text1"/>
                <w:sz w:val="20"/>
                <w:szCs w:val="20"/>
              </w:rPr>
              <w:t>0</w:t>
            </w:r>
          </w:p>
        </w:tc>
        <w:tc>
          <w:tcPr>
            <w:tcW w:w="682" w:type="pct"/>
            <w:shd w:val="clear" w:color="auto" w:fill="auto"/>
            <w:vAlign w:val="center"/>
            <w:hideMark/>
          </w:tcPr>
          <w:p w14:paraId="7C687AF3" w14:textId="6F8AF81E" w:rsidR="00CF23B3" w:rsidRPr="00053237" w:rsidRDefault="009133C6" w:rsidP="0067474B">
            <w:pPr>
              <w:rPr>
                <w:rFonts w:cs="Tahoma"/>
                <w:color w:val="000000" w:themeColor="text1"/>
                <w:sz w:val="20"/>
                <w:szCs w:val="20"/>
              </w:rPr>
            </w:pPr>
            <w:r w:rsidRPr="00053237">
              <w:rPr>
                <w:rFonts w:cs="Tahoma"/>
                <w:color w:val="000000" w:themeColor="text1"/>
                <w:sz w:val="20"/>
                <w:szCs w:val="20"/>
              </w:rPr>
              <w:t>1</w:t>
            </w:r>
          </w:p>
        </w:tc>
        <w:tc>
          <w:tcPr>
            <w:tcW w:w="682" w:type="pct"/>
            <w:shd w:val="clear" w:color="auto" w:fill="auto"/>
            <w:vAlign w:val="center"/>
            <w:hideMark/>
          </w:tcPr>
          <w:p w14:paraId="4F41B8E2" w14:textId="682FA490" w:rsidR="00CF23B3" w:rsidRPr="00053237" w:rsidRDefault="00063B8F" w:rsidP="0067474B">
            <w:pPr>
              <w:rPr>
                <w:rFonts w:cs="Tahoma"/>
                <w:color w:val="000000" w:themeColor="text1"/>
                <w:sz w:val="20"/>
                <w:szCs w:val="20"/>
              </w:rPr>
            </w:pPr>
            <w:r w:rsidRPr="00053237">
              <w:rPr>
                <w:rFonts w:cs="Tahoma"/>
                <w:color w:val="000000" w:themeColor="text1"/>
                <w:sz w:val="20"/>
                <w:szCs w:val="20"/>
              </w:rPr>
              <w:t>Integrácie OE na IS MOU</w:t>
            </w:r>
          </w:p>
        </w:tc>
      </w:tr>
      <w:tr w:rsidR="00AC5630" w:rsidRPr="00053237" w14:paraId="3D34ECFD" w14:textId="77777777" w:rsidTr="00031997">
        <w:trPr>
          <w:trHeight w:val="20"/>
        </w:trPr>
        <w:tc>
          <w:tcPr>
            <w:tcW w:w="303" w:type="pct"/>
            <w:shd w:val="clear" w:color="auto" w:fill="auto"/>
            <w:vAlign w:val="center"/>
          </w:tcPr>
          <w:p w14:paraId="7E62F096" w14:textId="627D7323" w:rsidR="00CF23B3" w:rsidRPr="00053237" w:rsidRDefault="00CF23B3" w:rsidP="0067474B">
            <w:pPr>
              <w:rPr>
                <w:rFonts w:cs="Tahoma"/>
                <w:color w:val="000000" w:themeColor="text1"/>
                <w:sz w:val="20"/>
                <w:szCs w:val="20"/>
              </w:rPr>
            </w:pPr>
            <w:r w:rsidRPr="00053237">
              <w:rPr>
                <w:rFonts w:cs="Tahoma"/>
                <w:color w:val="000000" w:themeColor="text1"/>
                <w:sz w:val="20"/>
                <w:szCs w:val="20"/>
              </w:rPr>
              <w:t>2</w:t>
            </w:r>
          </w:p>
        </w:tc>
        <w:tc>
          <w:tcPr>
            <w:tcW w:w="606" w:type="pct"/>
            <w:vAlign w:val="center"/>
          </w:tcPr>
          <w:p w14:paraId="34B4B410" w14:textId="6CCF75BB" w:rsidR="00CF23B3" w:rsidRPr="00053237" w:rsidRDefault="00CF23B3" w:rsidP="0067474B">
            <w:pPr>
              <w:rPr>
                <w:rFonts w:cs="Tahoma"/>
                <w:color w:val="000000" w:themeColor="text1"/>
                <w:sz w:val="20"/>
                <w:szCs w:val="20"/>
              </w:rPr>
            </w:pPr>
            <w:r w:rsidRPr="00053237">
              <w:rPr>
                <w:rFonts w:cs="Tahoma"/>
                <w:color w:val="000000" w:themeColor="text1"/>
                <w:sz w:val="20"/>
                <w:szCs w:val="20"/>
              </w:rPr>
              <w:t>Úprava IS o notifikácie</w:t>
            </w:r>
          </w:p>
        </w:tc>
        <w:tc>
          <w:tcPr>
            <w:tcW w:w="606" w:type="pct"/>
            <w:shd w:val="clear" w:color="auto" w:fill="auto"/>
            <w:vAlign w:val="center"/>
          </w:tcPr>
          <w:p w14:paraId="136C902C" w14:textId="268F5DD9" w:rsidR="00CF23B3" w:rsidRPr="00053237" w:rsidRDefault="00CF23B3" w:rsidP="0067474B">
            <w:pPr>
              <w:rPr>
                <w:rFonts w:cs="Tahoma"/>
                <w:color w:val="000000" w:themeColor="text1"/>
                <w:sz w:val="20"/>
                <w:szCs w:val="20"/>
              </w:rPr>
            </w:pPr>
            <w:r w:rsidRPr="00053237">
              <w:rPr>
                <w:rFonts w:cs="Tahoma"/>
                <w:color w:val="000000" w:themeColor="text1"/>
                <w:sz w:val="20"/>
                <w:szCs w:val="20"/>
              </w:rPr>
              <w:t xml:space="preserve">Rozvoj IS  o notifikácie </w:t>
            </w:r>
          </w:p>
        </w:tc>
        <w:tc>
          <w:tcPr>
            <w:tcW w:w="834" w:type="pct"/>
            <w:shd w:val="clear" w:color="auto" w:fill="auto"/>
            <w:vAlign w:val="center"/>
          </w:tcPr>
          <w:p w14:paraId="46E3B0F7" w14:textId="5A412F56" w:rsidR="00CF23B3" w:rsidRPr="00053237" w:rsidRDefault="00CF23B3" w:rsidP="0067474B">
            <w:pPr>
              <w:rPr>
                <w:rFonts w:cs="Tahoma"/>
                <w:color w:val="000000" w:themeColor="text1"/>
                <w:sz w:val="20"/>
                <w:szCs w:val="20"/>
              </w:rPr>
            </w:pPr>
            <w:r w:rsidRPr="00053237">
              <w:rPr>
                <w:rFonts w:cs="Tahoma"/>
                <w:color w:val="000000" w:themeColor="text1"/>
                <w:sz w:val="20"/>
                <w:szCs w:val="20"/>
              </w:rPr>
              <w:t>Úprav zdrojových IS o informácie o prenose údajov</w:t>
            </w:r>
          </w:p>
        </w:tc>
        <w:tc>
          <w:tcPr>
            <w:tcW w:w="606" w:type="pct"/>
            <w:shd w:val="clear" w:color="auto" w:fill="auto"/>
            <w:vAlign w:val="center"/>
          </w:tcPr>
          <w:p w14:paraId="2808CA6D" w14:textId="06776D84" w:rsidR="00CF23B3" w:rsidRPr="00053237" w:rsidRDefault="00CF23B3" w:rsidP="0067474B">
            <w:pPr>
              <w:rPr>
                <w:rFonts w:cs="Tahoma"/>
                <w:color w:val="000000" w:themeColor="text1"/>
                <w:sz w:val="20"/>
                <w:szCs w:val="20"/>
              </w:rPr>
            </w:pPr>
            <w:r w:rsidRPr="00053237">
              <w:rPr>
                <w:rFonts w:cs="Tahoma"/>
                <w:color w:val="000000" w:themeColor="text1"/>
                <w:sz w:val="20"/>
                <w:szCs w:val="20"/>
              </w:rPr>
              <w:t>počet</w:t>
            </w:r>
          </w:p>
        </w:tc>
        <w:tc>
          <w:tcPr>
            <w:tcW w:w="681" w:type="pct"/>
            <w:shd w:val="clear" w:color="auto" w:fill="auto"/>
            <w:vAlign w:val="center"/>
          </w:tcPr>
          <w:p w14:paraId="744A7124" w14:textId="4A346A8B" w:rsidR="00CF23B3" w:rsidRPr="00053237" w:rsidRDefault="008704E4" w:rsidP="0067474B">
            <w:pPr>
              <w:rPr>
                <w:rFonts w:cs="Tahoma"/>
                <w:color w:val="000000" w:themeColor="text1"/>
                <w:sz w:val="20"/>
                <w:szCs w:val="20"/>
              </w:rPr>
            </w:pPr>
            <w:r w:rsidRPr="00053237">
              <w:rPr>
                <w:rFonts w:cs="Tahoma"/>
                <w:color w:val="000000" w:themeColor="text1"/>
                <w:sz w:val="20"/>
                <w:szCs w:val="20"/>
              </w:rPr>
              <w:t>0</w:t>
            </w:r>
          </w:p>
        </w:tc>
        <w:tc>
          <w:tcPr>
            <w:tcW w:w="682" w:type="pct"/>
            <w:shd w:val="clear" w:color="auto" w:fill="auto"/>
            <w:vAlign w:val="center"/>
          </w:tcPr>
          <w:p w14:paraId="66E35F19" w14:textId="71F705B5" w:rsidR="00CF23B3" w:rsidRPr="00053237" w:rsidRDefault="009133C6" w:rsidP="0067474B">
            <w:pPr>
              <w:rPr>
                <w:rFonts w:cs="Tahoma"/>
                <w:color w:val="000000" w:themeColor="text1"/>
                <w:sz w:val="20"/>
                <w:szCs w:val="20"/>
              </w:rPr>
            </w:pPr>
            <w:r w:rsidRPr="00053237">
              <w:rPr>
                <w:rFonts w:cs="Tahoma"/>
                <w:color w:val="000000" w:themeColor="text1"/>
                <w:sz w:val="20"/>
                <w:szCs w:val="20"/>
              </w:rPr>
              <w:t>1</w:t>
            </w:r>
            <w:r w:rsidR="008704E4" w:rsidRPr="00053237">
              <w:rPr>
                <w:rFonts w:cs="Tahoma"/>
                <w:color w:val="000000" w:themeColor="text1"/>
                <w:sz w:val="20"/>
                <w:szCs w:val="20"/>
              </w:rPr>
              <w:t xml:space="preserve"> </w:t>
            </w:r>
          </w:p>
        </w:tc>
        <w:tc>
          <w:tcPr>
            <w:tcW w:w="682" w:type="pct"/>
            <w:shd w:val="clear" w:color="auto" w:fill="auto"/>
            <w:vAlign w:val="center"/>
          </w:tcPr>
          <w:p w14:paraId="3BC42703" w14:textId="5CEC9A77" w:rsidR="00CF23B3" w:rsidRPr="00053237" w:rsidRDefault="008D31C2" w:rsidP="0067474B">
            <w:pPr>
              <w:rPr>
                <w:rFonts w:cs="Tahoma"/>
                <w:color w:val="000000" w:themeColor="text1"/>
                <w:sz w:val="20"/>
                <w:szCs w:val="20"/>
              </w:rPr>
            </w:pPr>
            <w:r w:rsidRPr="00053237">
              <w:rPr>
                <w:rFonts w:cs="Tahoma"/>
                <w:color w:val="000000" w:themeColor="text1"/>
                <w:sz w:val="20"/>
                <w:szCs w:val="20"/>
              </w:rPr>
              <w:t>Akceptačný protokol z testovania</w:t>
            </w:r>
          </w:p>
        </w:tc>
      </w:tr>
      <w:tr w:rsidR="00AC5630" w:rsidRPr="00053237" w14:paraId="1239199C" w14:textId="77777777" w:rsidTr="00031997">
        <w:trPr>
          <w:trHeight w:val="20"/>
        </w:trPr>
        <w:tc>
          <w:tcPr>
            <w:tcW w:w="303" w:type="pct"/>
            <w:shd w:val="clear" w:color="auto" w:fill="auto"/>
            <w:vAlign w:val="center"/>
            <w:hideMark/>
          </w:tcPr>
          <w:p w14:paraId="2B0E6229" w14:textId="606E9376" w:rsidR="00CF23B3" w:rsidRPr="00053237" w:rsidRDefault="00CF23B3" w:rsidP="0067474B">
            <w:pPr>
              <w:rPr>
                <w:rFonts w:cs="Tahoma"/>
                <w:color w:val="000000" w:themeColor="text1"/>
                <w:sz w:val="20"/>
                <w:szCs w:val="20"/>
              </w:rPr>
            </w:pPr>
            <w:r w:rsidRPr="00053237">
              <w:rPr>
                <w:rFonts w:cs="Tahoma"/>
                <w:color w:val="000000" w:themeColor="text1"/>
                <w:sz w:val="20"/>
                <w:szCs w:val="20"/>
              </w:rPr>
              <w:lastRenderedPageBreak/>
              <w:t>3</w:t>
            </w:r>
          </w:p>
        </w:tc>
        <w:tc>
          <w:tcPr>
            <w:tcW w:w="606" w:type="pct"/>
            <w:vAlign w:val="center"/>
          </w:tcPr>
          <w:p w14:paraId="61D89AAE" w14:textId="1658192A" w:rsidR="00CF23B3" w:rsidRPr="00053237" w:rsidRDefault="00CF23B3" w:rsidP="0067474B">
            <w:pPr>
              <w:rPr>
                <w:rFonts w:cs="Tahoma"/>
                <w:color w:val="000000" w:themeColor="text1"/>
                <w:sz w:val="20"/>
                <w:szCs w:val="20"/>
              </w:rPr>
            </w:pPr>
            <w:r w:rsidRPr="00053237">
              <w:rPr>
                <w:rFonts w:cs="Tahoma"/>
                <w:color w:val="000000" w:themeColor="text1"/>
                <w:sz w:val="20"/>
                <w:szCs w:val="20"/>
              </w:rPr>
              <w:t>Dátová kvalita</w:t>
            </w:r>
          </w:p>
        </w:tc>
        <w:tc>
          <w:tcPr>
            <w:tcW w:w="606" w:type="pct"/>
            <w:shd w:val="clear" w:color="auto" w:fill="auto"/>
            <w:vAlign w:val="center"/>
            <w:hideMark/>
          </w:tcPr>
          <w:p w14:paraId="4DB2F29B" w14:textId="38958CD3" w:rsidR="00CF23B3" w:rsidRPr="00053237" w:rsidRDefault="00CF23B3" w:rsidP="0067474B">
            <w:pPr>
              <w:rPr>
                <w:rFonts w:cs="Tahoma"/>
                <w:color w:val="000000" w:themeColor="text1"/>
                <w:sz w:val="20"/>
                <w:szCs w:val="20"/>
              </w:rPr>
            </w:pPr>
            <w:r w:rsidRPr="00053237">
              <w:rPr>
                <w:rFonts w:cs="Tahoma"/>
                <w:color w:val="000000" w:themeColor="text1"/>
                <w:sz w:val="20"/>
                <w:szCs w:val="20"/>
              </w:rPr>
              <w:t>Interoperabilita</w:t>
            </w:r>
          </w:p>
        </w:tc>
        <w:tc>
          <w:tcPr>
            <w:tcW w:w="834" w:type="pct"/>
            <w:shd w:val="clear" w:color="auto" w:fill="auto"/>
            <w:vAlign w:val="center"/>
            <w:hideMark/>
          </w:tcPr>
          <w:p w14:paraId="651205A3" w14:textId="4BCA0F48" w:rsidR="00CF23B3" w:rsidRPr="00053237" w:rsidRDefault="00CF23B3" w:rsidP="0067474B">
            <w:pPr>
              <w:rPr>
                <w:rFonts w:cs="Tahoma"/>
                <w:color w:val="000000" w:themeColor="text1"/>
                <w:sz w:val="20"/>
                <w:szCs w:val="20"/>
              </w:rPr>
            </w:pPr>
            <w:r w:rsidRPr="00053237">
              <w:rPr>
                <w:rFonts w:cs="Tahoma"/>
                <w:color w:val="000000" w:themeColor="text1"/>
                <w:sz w:val="20"/>
                <w:szCs w:val="20"/>
              </w:rPr>
              <w:t>Zvyšovanie kvality údajov na najvyššiu možnú úroveň 5* priamo v zdrojovom registri</w:t>
            </w:r>
          </w:p>
        </w:tc>
        <w:tc>
          <w:tcPr>
            <w:tcW w:w="606" w:type="pct"/>
            <w:shd w:val="clear" w:color="auto" w:fill="auto"/>
            <w:vAlign w:val="center"/>
            <w:hideMark/>
          </w:tcPr>
          <w:p w14:paraId="7F6F3C8A" w14:textId="2EB1248A" w:rsidR="00CF23B3" w:rsidRPr="00053237" w:rsidRDefault="00CF23B3" w:rsidP="0067474B">
            <w:pPr>
              <w:rPr>
                <w:rFonts w:cs="Tahoma"/>
                <w:color w:val="000000" w:themeColor="text1"/>
                <w:sz w:val="20"/>
                <w:szCs w:val="20"/>
              </w:rPr>
            </w:pPr>
            <w:r w:rsidRPr="00053237">
              <w:rPr>
                <w:rFonts w:cs="Tahoma"/>
                <w:color w:val="000000" w:themeColor="text1"/>
                <w:sz w:val="20"/>
                <w:szCs w:val="20"/>
              </w:rPr>
              <w:t>počet</w:t>
            </w:r>
          </w:p>
        </w:tc>
        <w:tc>
          <w:tcPr>
            <w:tcW w:w="681" w:type="pct"/>
            <w:shd w:val="clear" w:color="auto" w:fill="auto"/>
            <w:vAlign w:val="center"/>
            <w:hideMark/>
          </w:tcPr>
          <w:p w14:paraId="697283C6" w14:textId="57E83E92" w:rsidR="00CF23B3" w:rsidRPr="00053237" w:rsidRDefault="008704E4" w:rsidP="0067474B">
            <w:pPr>
              <w:rPr>
                <w:rFonts w:cs="Tahoma"/>
                <w:color w:val="000000" w:themeColor="text1"/>
                <w:sz w:val="20"/>
                <w:szCs w:val="20"/>
              </w:rPr>
            </w:pPr>
            <w:r w:rsidRPr="00053237">
              <w:rPr>
                <w:rFonts w:cs="Tahoma"/>
                <w:color w:val="000000" w:themeColor="text1"/>
                <w:sz w:val="20"/>
                <w:szCs w:val="20"/>
              </w:rPr>
              <w:t>0</w:t>
            </w:r>
          </w:p>
        </w:tc>
        <w:tc>
          <w:tcPr>
            <w:tcW w:w="682" w:type="pct"/>
            <w:shd w:val="clear" w:color="auto" w:fill="auto"/>
            <w:vAlign w:val="center"/>
            <w:hideMark/>
          </w:tcPr>
          <w:p w14:paraId="693636B1" w14:textId="2B9DCAE5" w:rsidR="00CF23B3" w:rsidRPr="00053237" w:rsidRDefault="009133C6" w:rsidP="0067474B">
            <w:pPr>
              <w:rPr>
                <w:rFonts w:cs="Tahoma"/>
                <w:color w:val="000000" w:themeColor="text1"/>
                <w:sz w:val="20"/>
                <w:szCs w:val="20"/>
              </w:rPr>
            </w:pPr>
            <w:r w:rsidRPr="00053237">
              <w:rPr>
                <w:rFonts w:cs="Tahoma"/>
                <w:color w:val="000000" w:themeColor="text1"/>
                <w:sz w:val="20"/>
                <w:szCs w:val="20"/>
              </w:rPr>
              <w:t>5</w:t>
            </w:r>
          </w:p>
        </w:tc>
        <w:tc>
          <w:tcPr>
            <w:tcW w:w="682" w:type="pct"/>
            <w:shd w:val="clear" w:color="auto" w:fill="auto"/>
            <w:vAlign w:val="center"/>
            <w:hideMark/>
          </w:tcPr>
          <w:p w14:paraId="5FDD167D" w14:textId="7EE95F88" w:rsidR="00CF23B3" w:rsidRPr="00053237" w:rsidRDefault="008D31C2" w:rsidP="0067474B">
            <w:pPr>
              <w:rPr>
                <w:rFonts w:cs="Tahoma"/>
                <w:color w:val="000000" w:themeColor="text1"/>
                <w:sz w:val="20"/>
                <w:szCs w:val="20"/>
              </w:rPr>
            </w:pPr>
            <w:r w:rsidRPr="00053237">
              <w:rPr>
                <w:rFonts w:cs="Tahoma"/>
                <w:color w:val="000000" w:themeColor="text1"/>
                <w:sz w:val="20"/>
                <w:szCs w:val="20"/>
              </w:rPr>
              <w:t>Akceptačný protokol z testovania</w:t>
            </w:r>
          </w:p>
        </w:tc>
      </w:tr>
      <w:tr w:rsidR="00AC5630" w:rsidRPr="00053237" w14:paraId="0B650503" w14:textId="77777777" w:rsidTr="00031997">
        <w:trPr>
          <w:trHeight w:val="20"/>
        </w:trPr>
        <w:tc>
          <w:tcPr>
            <w:tcW w:w="303" w:type="pct"/>
            <w:shd w:val="clear" w:color="auto" w:fill="auto"/>
            <w:vAlign w:val="center"/>
            <w:hideMark/>
          </w:tcPr>
          <w:p w14:paraId="33982434" w14:textId="07B5EE2B" w:rsidR="00CF23B3" w:rsidRPr="00053237" w:rsidRDefault="00CF23B3" w:rsidP="0067474B">
            <w:pPr>
              <w:rPr>
                <w:rFonts w:cs="Tahoma"/>
                <w:color w:val="000000" w:themeColor="text1"/>
                <w:sz w:val="20"/>
                <w:szCs w:val="20"/>
              </w:rPr>
            </w:pPr>
            <w:r w:rsidRPr="00053237">
              <w:rPr>
                <w:rFonts w:cs="Tahoma"/>
                <w:color w:val="000000" w:themeColor="text1"/>
                <w:sz w:val="20"/>
                <w:szCs w:val="20"/>
              </w:rPr>
              <w:t>4</w:t>
            </w:r>
          </w:p>
        </w:tc>
        <w:tc>
          <w:tcPr>
            <w:tcW w:w="606" w:type="pct"/>
            <w:vAlign w:val="center"/>
          </w:tcPr>
          <w:p w14:paraId="6EB1B102" w14:textId="3B34C680" w:rsidR="00CF23B3" w:rsidRPr="00053237" w:rsidRDefault="00CF23B3" w:rsidP="0067474B">
            <w:pPr>
              <w:rPr>
                <w:rFonts w:cs="Tahoma"/>
                <w:color w:val="000000" w:themeColor="text1"/>
                <w:sz w:val="20"/>
                <w:szCs w:val="20"/>
              </w:rPr>
            </w:pPr>
            <w:r w:rsidRPr="00053237">
              <w:rPr>
                <w:rFonts w:cs="Tahoma"/>
                <w:color w:val="000000" w:themeColor="text1"/>
                <w:sz w:val="20"/>
                <w:szCs w:val="20"/>
              </w:rPr>
              <w:t>Dátová kvalita</w:t>
            </w:r>
          </w:p>
        </w:tc>
        <w:tc>
          <w:tcPr>
            <w:tcW w:w="606" w:type="pct"/>
            <w:shd w:val="clear" w:color="auto" w:fill="auto"/>
            <w:vAlign w:val="center"/>
            <w:hideMark/>
          </w:tcPr>
          <w:p w14:paraId="31E09CED" w14:textId="078719C0" w:rsidR="00CF23B3" w:rsidRPr="00053237" w:rsidRDefault="00CF23B3" w:rsidP="0067474B">
            <w:pPr>
              <w:rPr>
                <w:rFonts w:cs="Tahoma"/>
                <w:color w:val="000000" w:themeColor="text1"/>
                <w:sz w:val="20"/>
                <w:szCs w:val="20"/>
              </w:rPr>
            </w:pPr>
            <w:r w:rsidRPr="00053237">
              <w:rPr>
                <w:rFonts w:cs="Tahoma"/>
                <w:color w:val="000000" w:themeColor="text1"/>
                <w:sz w:val="20"/>
                <w:szCs w:val="20"/>
              </w:rPr>
              <w:t>Prevencia nekvality na vstupe</w:t>
            </w:r>
          </w:p>
        </w:tc>
        <w:tc>
          <w:tcPr>
            <w:tcW w:w="834" w:type="pct"/>
            <w:shd w:val="clear" w:color="auto" w:fill="auto"/>
            <w:vAlign w:val="center"/>
            <w:hideMark/>
          </w:tcPr>
          <w:p w14:paraId="10F10C0A" w14:textId="2F5330B3" w:rsidR="00CF23B3" w:rsidRPr="00053237" w:rsidRDefault="00CF23B3" w:rsidP="0067474B">
            <w:pPr>
              <w:rPr>
                <w:rFonts w:cs="Tahoma"/>
                <w:color w:val="000000" w:themeColor="text1"/>
                <w:sz w:val="20"/>
                <w:szCs w:val="20"/>
              </w:rPr>
            </w:pPr>
            <w:r w:rsidRPr="00053237">
              <w:rPr>
                <w:rFonts w:cs="Tahoma"/>
                <w:sz w:val="20"/>
                <w:szCs w:val="20"/>
              </w:rPr>
              <w:t>Riadenie dátovej kvality na vstupe</w:t>
            </w:r>
          </w:p>
        </w:tc>
        <w:tc>
          <w:tcPr>
            <w:tcW w:w="606" w:type="pct"/>
            <w:shd w:val="clear" w:color="auto" w:fill="auto"/>
            <w:vAlign w:val="center"/>
            <w:hideMark/>
          </w:tcPr>
          <w:p w14:paraId="0A678A3E" w14:textId="5CD395D4" w:rsidR="00CF23B3" w:rsidRPr="00053237" w:rsidRDefault="00CF23B3" w:rsidP="0067474B">
            <w:pPr>
              <w:rPr>
                <w:rFonts w:cs="Tahoma"/>
                <w:color w:val="000000" w:themeColor="text1"/>
                <w:sz w:val="20"/>
                <w:szCs w:val="20"/>
              </w:rPr>
            </w:pPr>
            <w:r w:rsidRPr="00053237">
              <w:rPr>
                <w:rFonts w:cs="Tahoma"/>
                <w:color w:val="000000" w:themeColor="text1"/>
                <w:sz w:val="20"/>
                <w:szCs w:val="20"/>
              </w:rPr>
              <w:t>počet</w:t>
            </w:r>
          </w:p>
        </w:tc>
        <w:tc>
          <w:tcPr>
            <w:tcW w:w="681" w:type="pct"/>
            <w:shd w:val="clear" w:color="auto" w:fill="auto"/>
            <w:vAlign w:val="center"/>
            <w:hideMark/>
          </w:tcPr>
          <w:p w14:paraId="412F1F40" w14:textId="03B54C59" w:rsidR="00CF23B3" w:rsidRPr="00053237" w:rsidRDefault="008704E4" w:rsidP="0067474B">
            <w:pPr>
              <w:rPr>
                <w:rFonts w:cs="Tahoma"/>
                <w:color w:val="000000" w:themeColor="text1"/>
                <w:sz w:val="20"/>
                <w:szCs w:val="20"/>
              </w:rPr>
            </w:pPr>
            <w:r w:rsidRPr="00053237">
              <w:rPr>
                <w:rFonts w:cs="Tahoma"/>
                <w:color w:val="000000" w:themeColor="text1"/>
                <w:sz w:val="20"/>
                <w:szCs w:val="20"/>
              </w:rPr>
              <w:t>0</w:t>
            </w:r>
          </w:p>
        </w:tc>
        <w:tc>
          <w:tcPr>
            <w:tcW w:w="682" w:type="pct"/>
            <w:shd w:val="clear" w:color="auto" w:fill="auto"/>
            <w:vAlign w:val="center"/>
            <w:hideMark/>
          </w:tcPr>
          <w:p w14:paraId="47CEB2F7" w14:textId="6A318746" w:rsidR="00CF23B3" w:rsidRPr="00053237" w:rsidRDefault="009133C6" w:rsidP="0067474B">
            <w:pPr>
              <w:rPr>
                <w:rFonts w:cs="Tahoma"/>
                <w:color w:val="000000" w:themeColor="text1"/>
                <w:sz w:val="20"/>
                <w:szCs w:val="20"/>
              </w:rPr>
            </w:pPr>
            <w:r w:rsidRPr="00053237">
              <w:rPr>
                <w:rFonts w:cs="Tahoma"/>
                <w:color w:val="000000" w:themeColor="text1"/>
                <w:sz w:val="20"/>
                <w:szCs w:val="20"/>
              </w:rPr>
              <w:t>5</w:t>
            </w:r>
          </w:p>
        </w:tc>
        <w:tc>
          <w:tcPr>
            <w:tcW w:w="682" w:type="pct"/>
            <w:shd w:val="clear" w:color="auto" w:fill="auto"/>
            <w:vAlign w:val="center"/>
            <w:hideMark/>
          </w:tcPr>
          <w:p w14:paraId="5FB489F7" w14:textId="646A3CAC" w:rsidR="00CF23B3" w:rsidRPr="00053237" w:rsidRDefault="008D31C2" w:rsidP="0067474B">
            <w:pPr>
              <w:rPr>
                <w:rFonts w:cs="Tahoma"/>
                <w:color w:val="000000" w:themeColor="text1"/>
                <w:sz w:val="20"/>
                <w:szCs w:val="20"/>
              </w:rPr>
            </w:pPr>
            <w:r w:rsidRPr="00053237">
              <w:rPr>
                <w:rFonts w:cs="Tahoma"/>
                <w:color w:val="000000" w:themeColor="text1"/>
                <w:sz w:val="20"/>
                <w:szCs w:val="20"/>
              </w:rPr>
              <w:t>Akceptačný protokol z testovania</w:t>
            </w:r>
          </w:p>
        </w:tc>
      </w:tr>
      <w:tr w:rsidR="00AC5630" w:rsidRPr="00053237" w14:paraId="1498AFE9" w14:textId="77777777" w:rsidTr="00031997">
        <w:trPr>
          <w:trHeight w:val="20"/>
        </w:trPr>
        <w:tc>
          <w:tcPr>
            <w:tcW w:w="303" w:type="pct"/>
            <w:shd w:val="clear" w:color="auto" w:fill="auto"/>
            <w:vAlign w:val="center"/>
          </w:tcPr>
          <w:p w14:paraId="1D2C6897" w14:textId="39F3F58A" w:rsidR="00CF23B3" w:rsidRPr="00053237" w:rsidRDefault="00CF23B3" w:rsidP="0067474B">
            <w:pPr>
              <w:rPr>
                <w:rFonts w:cs="Tahoma"/>
                <w:color w:val="000000" w:themeColor="text1"/>
                <w:sz w:val="20"/>
                <w:szCs w:val="20"/>
              </w:rPr>
            </w:pPr>
            <w:r w:rsidRPr="00053237">
              <w:rPr>
                <w:rFonts w:cs="Tahoma"/>
                <w:color w:val="000000" w:themeColor="text1"/>
                <w:sz w:val="20"/>
                <w:szCs w:val="20"/>
              </w:rPr>
              <w:t>5</w:t>
            </w:r>
          </w:p>
        </w:tc>
        <w:tc>
          <w:tcPr>
            <w:tcW w:w="606" w:type="pct"/>
            <w:vAlign w:val="center"/>
          </w:tcPr>
          <w:p w14:paraId="4BB523AC" w14:textId="72AFFAE8" w:rsidR="00CF23B3" w:rsidRPr="00053237" w:rsidRDefault="00CF23B3" w:rsidP="0067474B">
            <w:pPr>
              <w:rPr>
                <w:rFonts w:cs="Tahoma"/>
                <w:color w:val="000000" w:themeColor="text1"/>
                <w:sz w:val="20"/>
                <w:szCs w:val="20"/>
              </w:rPr>
            </w:pPr>
            <w:r w:rsidRPr="00053237">
              <w:rPr>
                <w:rFonts w:cs="Tahoma"/>
                <w:color w:val="000000" w:themeColor="text1"/>
                <w:sz w:val="20"/>
                <w:szCs w:val="20"/>
              </w:rPr>
              <w:t>Dátová kvalita</w:t>
            </w:r>
          </w:p>
        </w:tc>
        <w:tc>
          <w:tcPr>
            <w:tcW w:w="606" w:type="pct"/>
            <w:shd w:val="clear" w:color="auto" w:fill="auto"/>
            <w:vAlign w:val="center"/>
          </w:tcPr>
          <w:p w14:paraId="7F266DE0" w14:textId="2DF587AD" w:rsidR="00CF23B3" w:rsidRPr="00053237" w:rsidRDefault="00CF23B3" w:rsidP="0067474B">
            <w:pPr>
              <w:rPr>
                <w:rFonts w:cs="Tahoma"/>
                <w:color w:val="000000" w:themeColor="text1"/>
                <w:sz w:val="20"/>
                <w:szCs w:val="20"/>
              </w:rPr>
            </w:pPr>
            <w:r w:rsidRPr="00053237">
              <w:rPr>
                <w:rFonts w:cs="Tahoma"/>
                <w:color w:val="000000" w:themeColor="text1"/>
                <w:sz w:val="20"/>
                <w:szCs w:val="20"/>
              </w:rPr>
              <w:t>Monitoring kvality údajov</w:t>
            </w:r>
          </w:p>
        </w:tc>
        <w:tc>
          <w:tcPr>
            <w:tcW w:w="834" w:type="pct"/>
            <w:shd w:val="clear" w:color="auto" w:fill="auto"/>
            <w:vAlign w:val="center"/>
          </w:tcPr>
          <w:p w14:paraId="005215E7" w14:textId="66F710DB" w:rsidR="00CF23B3" w:rsidRPr="00053237" w:rsidRDefault="00CF23B3" w:rsidP="0067474B">
            <w:pPr>
              <w:rPr>
                <w:rFonts w:cs="Tahoma"/>
                <w:color w:val="000000" w:themeColor="text1"/>
                <w:sz w:val="20"/>
                <w:szCs w:val="20"/>
              </w:rPr>
            </w:pPr>
            <w:r w:rsidRPr="00053237">
              <w:rPr>
                <w:rFonts w:cs="Tahoma"/>
                <w:sz w:val="20"/>
                <w:szCs w:val="20"/>
              </w:rPr>
              <w:t>Monitorovanie a vyhodnocovanie účinnosť zmien dátovej kvality v dlhodobom horizonte</w:t>
            </w:r>
          </w:p>
        </w:tc>
        <w:tc>
          <w:tcPr>
            <w:tcW w:w="606" w:type="pct"/>
            <w:shd w:val="clear" w:color="auto" w:fill="auto"/>
            <w:vAlign w:val="center"/>
          </w:tcPr>
          <w:p w14:paraId="681EE534" w14:textId="1C5D12C9" w:rsidR="00CF23B3" w:rsidRPr="00053237" w:rsidRDefault="008704E4" w:rsidP="0067474B">
            <w:pPr>
              <w:rPr>
                <w:rFonts w:cs="Tahoma"/>
                <w:color w:val="000000" w:themeColor="text1"/>
                <w:sz w:val="20"/>
                <w:szCs w:val="20"/>
              </w:rPr>
            </w:pPr>
            <w:r w:rsidRPr="00053237">
              <w:rPr>
                <w:rFonts w:cs="Tahoma"/>
                <w:color w:val="000000" w:themeColor="text1"/>
                <w:sz w:val="20"/>
                <w:szCs w:val="20"/>
              </w:rPr>
              <w:t>%</w:t>
            </w:r>
          </w:p>
        </w:tc>
        <w:tc>
          <w:tcPr>
            <w:tcW w:w="681" w:type="pct"/>
            <w:shd w:val="clear" w:color="auto" w:fill="auto"/>
            <w:vAlign w:val="center"/>
          </w:tcPr>
          <w:p w14:paraId="044BF521" w14:textId="2F2984D9" w:rsidR="00CF23B3" w:rsidRPr="00053237" w:rsidRDefault="008704E4" w:rsidP="0067474B">
            <w:pPr>
              <w:rPr>
                <w:rFonts w:cs="Tahoma"/>
                <w:color w:val="000000" w:themeColor="text1"/>
                <w:sz w:val="20"/>
                <w:szCs w:val="20"/>
              </w:rPr>
            </w:pPr>
            <w:r w:rsidRPr="00053237">
              <w:rPr>
                <w:rFonts w:cs="Tahoma"/>
                <w:color w:val="000000" w:themeColor="text1"/>
                <w:sz w:val="20"/>
                <w:szCs w:val="20"/>
              </w:rPr>
              <w:t>0</w:t>
            </w:r>
          </w:p>
        </w:tc>
        <w:tc>
          <w:tcPr>
            <w:tcW w:w="682" w:type="pct"/>
            <w:shd w:val="clear" w:color="auto" w:fill="auto"/>
            <w:vAlign w:val="center"/>
          </w:tcPr>
          <w:p w14:paraId="7107B0CD" w14:textId="2DBEAF26" w:rsidR="00CF23B3" w:rsidRPr="00053237" w:rsidRDefault="008704E4" w:rsidP="0067474B">
            <w:pPr>
              <w:rPr>
                <w:rFonts w:cs="Tahoma"/>
                <w:color w:val="000000" w:themeColor="text1"/>
                <w:sz w:val="20"/>
                <w:szCs w:val="20"/>
              </w:rPr>
            </w:pPr>
            <w:r w:rsidRPr="00053237">
              <w:rPr>
                <w:rFonts w:cs="Tahoma"/>
                <w:color w:val="000000" w:themeColor="text1"/>
                <w:sz w:val="20"/>
                <w:szCs w:val="20"/>
              </w:rPr>
              <w:t>100%</w:t>
            </w:r>
          </w:p>
        </w:tc>
        <w:tc>
          <w:tcPr>
            <w:tcW w:w="682" w:type="pct"/>
            <w:shd w:val="clear" w:color="auto" w:fill="auto"/>
            <w:vAlign w:val="center"/>
          </w:tcPr>
          <w:p w14:paraId="4F16A30E" w14:textId="5D414CB6" w:rsidR="00CF23B3" w:rsidRPr="00053237" w:rsidRDefault="00A533A7" w:rsidP="0067474B">
            <w:pPr>
              <w:rPr>
                <w:rFonts w:cs="Tahoma"/>
                <w:color w:val="000000" w:themeColor="text1"/>
                <w:sz w:val="20"/>
                <w:szCs w:val="20"/>
              </w:rPr>
            </w:pPr>
            <w:r w:rsidRPr="00053237">
              <w:rPr>
                <w:rFonts w:cs="Tahoma"/>
                <w:color w:val="000000" w:themeColor="text1"/>
                <w:sz w:val="20"/>
                <w:szCs w:val="20"/>
              </w:rPr>
              <w:t xml:space="preserve">Pravidelný </w:t>
            </w:r>
            <w:proofErr w:type="spellStart"/>
            <w:r w:rsidR="008D31C2" w:rsidRPr="00053237">
              <w:rPr>
                <w:rFonts w:cs="Tahoma"/>
                <w:color w:val="000000" w:themeColor="text1"/>
                <w:sz w:val="20"/>
                <w:szCs w:val="20"/>
              </w:rPr>
              <w:t>Reporting</w:t>
            </w:r>
            <w:proofErr w:type="spellEnd"/>
          </w:p>
        </w:tc>
      </w:tr>
      <w:tr w:rsidR="00AC5630" w:rsidRPr="00053237" w14:paraId="20547C55" w14:textId="77777777" w:rsidTr="00031997">
        <w:trPr>
          <w:trHeight w:val="20"/>
        </w:trPr>
        <w:tc>
          <w:tcPr>
            <w:tcW w:w="303" w:type="pct"/>
            <w:shd w:val="clear" w:color="auto" w:fill="auto"/>
            <w:vAlign w:val="center"/>
          </w:tcPr>
          <w:p w14:paraId="0C0F0ADD" w14:textId="286FE1C0" w:rsidR="00CF23B3" w:rsidRPr="00053237" w:rsidRDefault="00CF23B3" w:rsidP="0067474B">
            <w:pPr>
              <w:rPr>
                <w:rFonts w:cs="Tahoma"/>
                <w:color w:val="000000" w:themeColor="text1"/>
                <w:sz w:val="20"/>
                <w:szCs w:val="20"/>
              </w:rPr>
            </w:pPr>
            <w:r w:rsidRPr="00053237">
              <w:rPr>
                <w:rFonts w:cs="Tahoma"/>
                <w:color w:val="000000" w:themeColor="text1"/>
                <w:sz w:val="20"/>
                <w:szCs w:val="20"/>
              </w:rPr>
              <w:t>6</w:t>
            </w:r>
          </w:p>
        </w:tc>
        <w:tc>
          <w:tcPr>
            <w:tcW w:w="606" w:type="pct"/>
            <w:vAlign w:val="center"/>
          </w:tcPr>
          <w:p w14:paraId="38207184" w14:textId="7A9BDC36" w:rsidR="00CF23B3" w:rsidRPr="00053237" w:rsidRDefault="00CF23B3" w:rsidP="0067474B">
            <w:pPr>
              <w:rPr>
                <w:rFonts w:cs="Tahoma"/>
                <w:color w:val="000000" w:themeColor="text1"/>
                <w:sz w:val="20"/>
                <w:szCs w:val="20"/>
              </w:rPr>
            </w:pPr>
            <w:r w:rsidRPr="00053237">
              <w:rPr>
                <w:rFonts w:cs="Tahoma"/>
                <w:color w:val="000000" w:themeColor="text1"/>
                <w:sz w:val="20"/>
                <w:szCs w:val="20"/>
              </w:rPr>
              <w:t>Dátová kvalita</w:t>
            </w:r>
          </w:p>
        </w:tc>
        <w:tc>
          <w:tcPr>
            <w:tcW w:w="606" w:type="pct"/>
            <w:shd w:val="clear" w:color="auto" w:fill="auto"/>
            <w:vAlign w:val="center"/>
          </w:tcPr>
          <w:p w14:paraId="4FAF9564" w14:textId="05158C90" w:rsidR="00CF23B3" w:rsidRPr="00053237" w:rsidRDefault="00CF23B3" w:rsidP="0067474B">
            <w:pPr>
              <w:rPr>
                <w:rFonts w:cs="Tahoma"/>
                <w:color w:val="000000" w:themeColor="text1"/>
                <w:sz w:val="20"/>
                <w:szCs w:val="20"/>
              </w:rPr>
            </w:pPr>
            <w:r w:rsidRPr="00053237">
              <w:rPr>
                <w:rFonts w:cs="Tahoma"/>
                <w:color w:val="000000" w:themeColor="text1"/>
                <w:sz w:val="20"/>
                <w:szCs w:val="20"/>
              </w:rPr>
              <w:t>Čistenie údajov  a zvyšovanie kvality údajov</w:t>
            </w:r>
          </w:p>
        </w:tc>
        <w:tc>
          <w:tcPr>
            <w:tcW w:w="834" w:type="pct"/>
            <w:shd w:val="clear" w:color="auto" w:fill="auto"/>
            <w:vAlign w:val="center"/>
          </w:tcPr>
          <w:p w14:paraId="1E02FF43" w14:textId="78E18B68" w:rsidR="00CF23B3" w:rsidRPr="00053237" w:rsidRDefault="00CF23B3" w:rsidP="0067474B">
            <w:pPr>
              <w:rPr>
                <w:rFonts w:cs="Tahoma"/>
                <w:color w:val="000000" w:themeColor="text1"/>
                <w:sz w:val="20"/>
                <w:szCs w:val="20"/>
              </w:rPr>
            </w:pPr>
            <w:r w:rsidRPr="00053237">
              <w:rPr>
                <w:rFonts w:cs="Tahoma"/>
                <w:color w:val="000000" w:themeColor="text1"/>
                <w:sz w:val="20"/>
                <w:szCs w:val="20"/>
              </w:rPr>
              <w:t>Za účelom zvýšenia kvality vstupných datasetov bude integrácia rozšírená aj o funkcionalitu stotožňovania a referencovania voči číselníkom a referenčným registrom</w:t>
            </w:r>
          </w:p>
        </w:tc>
        <w:tc>
          <w:tcPr>
            <w:tcW w:w="606" w:type="pct"/>
            <w:shd w:val="clear" w:color="auto" w:fill="auto"/>
            <w:vAlign w:val="center"/>
          </w:tcPr>
          <w:p w14:paraId="74077053" w14:textId="3C8488A1" w:rsidR="00CF23B3" w:rsidRPr="00053237" w:rsidRDefault="008704E4" w:rsidP="0067474B">
            <w:pPr>
              <w:rPr>
                <w:rFonts w:cs="Tahoma"/>
                <w:color w:val="000000" w:themeColor="text1"/>
                <w:sz w:val="20"/>
                <w:szCs w:val="20"/>
              </w:rPr>
            </w:pPr>
            <w:r w:rsidRPr="00053237">
              <w:rPr>
                <w:rFonts w:cs="Tahoma"/>
                <w:color w:val="000000" w:themeColor="text1"/>
                <w:sz w:val="20"/>
                <w:szCs w:val="20"/>
              </w:rPr>
              <w:t>počet</w:t>
            </w:r>
          </w:p>
        </w:tc>
        <w:tc>
          <w:tcPr>
            <w:tcW w:w="681" w:type="pct"/>
            <w:shd w:val="clear" w:color="auto" w:fill="auto"/>
            <w:vAlign w:val="center"/>
          </w:tcPr>
          <w:p w14:paraId="5C6D08D3" w14:textId="01763706" w:rsidR="00CF23B3" w:rsidRPr="00053237" w:rsidRDefault="008704E4" w:rsidP="0067474B">
            <w:pPr>
              <w:rPr>
                <w:rFonts w:cs="Tahoma"/>
                <w:color w:val="000000" w:themeColor="text1"/>
                <w:sz w:val="20"/>
                <w:szCs w:val="20"/>
              </w:rPr>
            </w:pPr>
            <w:r w:rsidRPr="00053237">
              <w:rPr>
                <w:rFonts w:cs="Tahoma"/>
                <w:color w:val="000000" w:themeColor="text1"/>
                <w:sz w:val="20"/>
                <w:szCs w:val="20"/>
              </w:rPr>
              <w:t>0</w:t>
            </w:r>
          </w:p>
        </w:tc>
        <w:tc>
          <w:tcPr>
            <w:tcW w:w="682" w:type="pct"/>
            <w:shd w:val="clear" w:color="auto" w:fill="auto"/>
            <w:vAlign w:val="center"/>
          </w:tcPr>
          <w:p w14:paraId="5DF87D6A" w14:textId="18FD69B5" w:rsidR="00CF23B3" w:rsidRPr="00053237" w:rsidRDefault="009133C6" w:rsidP="0067474B">
            <w:pPr>
              <w:rPr>
                <w:rFonts w:cs="Tahoma"/>
                <w:color w:val="000000" w:themeColor="text1"/>
                <w:sz w:val="20"/>
                <w:szCs w:val="20"/>
              </w:rPr>
            </w:pPr>
            <w:r w:rsidRPr="00053237">
              <w:rPr>
                <w:rFonts w:cs="Tahoma"/>
                <w:color w:val="000000" w:themeColor="text1"/>
                <w:sz w:val="20"/>
                <w:szCs w:val="20"/>
              </w:rPr>
              <w:t>5</w:t>
            </w:r>
          </w:p>
        </w:tc>
        <w:tc>
          <w:tcPr>
            <w:tcW w:w="682" w:type="pct"/>
            <w:shd w:val="clear" w:color="auto" w:fill="auto"/>
            <w:vAlign w:val="center"/>
          </w:tcPr>
          <w:p w14:paraId="20F02187" w14:textId="3B05B129" w:rsidR="00CF23B3" w:rsidRPr="00053237" w:rsidRDefault="008D31C2" w:rsidP="0067474B">
            <w:pPr>
              <w:rPr>
                <w:rFonts w:cs="Tahoma"/>
                <w:color w:val="000000" w:themeColor="text1"/>
                <w:sz w:val="20"/>
                <w:szCs w:val="20"/>
              </w:rPr>
            </w:pPr>
            <w:r w:rsidRPr="00053237">
              <w:rPr>
                <w:rFonts w:cs="Tahoma"/>
                <w:color w:val="000000" w:themeColor="text1"/>
                <w:sz w:val="20"/>
                <w:szCs w:val="20"/>
              </w:rPr>
              <w:t>Akceptačný protokol z testovania</w:t>
            </w:r>
          </w:p>
        </w:tc>
      </w:tr>
      <w:tr w:rsidR="00AC5630" w:rsidRPr="00053237" w14:paraId="291304BC" w14:textId="77777777" w:rsidTr="00031997">
        <w:trPr>
          <w:trHeight w:val="20"/>
        </w:trPr>
        <w:tc>
          <w:tcPr>
            <w:tcW w:w="303" w:type="pct"/>
            <w:shd w:val="clear" w:color="auto" w:fill="auto"/>
            <w:vAlign w:val="center"/>
          </w:tcPr>
          <w:p w14:paraId="2CB61BA0" w14:textId="59A978B6" w:rsidR="00571D58" w:rsidRPr="00053237" w:rsidRDefault="00571D58" w:rsidP="0067474B">
            <w:pPr>
              <w:rPr>
                <w:rFonts w:cs="Tahoma"/>
                <w:color w:val="000000" w:themeColor="text1"/>
                <w:sz w:val="20"/>
                <w:szCs w:val="20"/>
              </w:rPr>
            </w:pPr>
            <w:r w:rsidRPr="00053237">
              <w:rPr>
                <w:rFonts w:cs="Tahoma"/>
                <w:color w:val="000000" w:themeColor="text1"/>
                <w:sz w:val="20"/>
                <w:szCs w:val="20"/>
              </w:rPr>
              <w:t>7</w:t>
            </w:r>
          </w:p>
        </w:tc>
        <w:tc>
          <w:tcPr>
            <w:tcW w:w="606" w:type="pct"/>
            <w:vAlign w:val="center"/>
          </w:tcPr>
          <w:p w14:paraId="614E8B96" w14:textId="08785CB5" w:rsidR="00571D58" w:rsidRPr="00053237" w:rsidRDefault="00571D58" w:rsidP="0067474B">
            <w:pPr>
              <w:rPr>
                <w:rFonts w:cs="Tahoma"/>
                <w:color w:val="000000" w:themeColor="text1"/>
                <w:sz w:val="20"/>
                <w:szCs w:val="20"/>
              </w:rPr>
            </w:pPr>
            <w:r w:rsidRPr="00053237">
              <w:rPr>
                <w:rFonts w:cs="Tahoma"/>
                <w:color w:val="000000" w:themeColor="text1"/>
                <w:sz w:val="20"/>
                <w:szCs w:val="20"/>
              </w:rPr>
              <w:t>Rezortná platforma</w:t>
            </w:r>
          </w:p>
        </w:tc>
        <w:tc>
          <w:tcPr>
            <w:tcW w:w="606" w:type="pct"/>
            <w:shd w:val="clear" w:color="auto" w:fill="auto"/>
            <w:vAlign w:val="center"/>
          </w:tcPr>
          <w:p w14:paraId="1D4DD7C1" w14:textId="399718AE" w:rsidR="00571D58" w:rsidRPr="00053237" w:rsidRDefault="00571D58" w:rsidP="0067474B">
            <w:pPr>
              <w:rPr>
                <w:rFonts w:cs="Tahoma"/>
                <w:color w:val="000000" w:themeColor="text1"/>
                <w:sz w:val="20"/>
                <w:szCs w:val="20"/>
              </w:rPr>
            </w:pPr>
            <w:r w:rsidRPr="00053237">
              <w:rPr>
                <w:rFonts w:cs="Tahoma"/>
                <w:color w:val="000000" w:themeColor="text1"/>
                <w:sz w:val="20"/>
                <w:szCs w:val="20"/>
              </w:rPr>
              <w:t xml:space="preserve">Integračná platforma </w:t>
            </w:r>
          </w:p>
        </w:tc>
        <w:tc>
          <w:tcPr>
            <w:tcW w:w="834" w:type="pct"/>
            <w:shd w:val="clear" w:color="auto" w:fill="auto"/>
            <w:vAlign w:val="center"/>
          </w:tcPr>
          <w:p w14:paraId="4E5ACDEC" w14:textId="1A96F9E2" w:rsidR="00571D58" w:rsidRPr="00053237" w:rsidRDefault="00A533A7" w:rsidP="0067474B">
            <w:pPr>
              <w:rPr>
                <w:rFonts w:cs="Tahoma"/>
                <w:color w:val="000000" w:themeColor="text1"/>
                <w:sz w:val="20"/>
                <w:szCs w:val="20"/>
              </w:rPr>
            </w:pPr>
            <w:r w:rsidRPr="00053237">
              <w:rPr>
                <w:rFonts w:cs="Tahoma"/>
                <w:color w:val="000000" w:themeColor="text1"/>
                <w:sz w:val="20"/>
                <w:szCs w:val="20"/>
              </w:rPr>
              <w:t>Vybudovania / Modernizácia rezortnej platformy v rámci inštitúcie</w:t>
            </w:r>
          </w:p>
        </w:tc>
        <w:tc>
          <w:tcPr>
            <w:tcW w:w="606" w:type="pct"/>
            <w:shd w:val="clear" w:color="auto" w:fill="auto"/>
            <w:vAlign w:val="center"/>
          </w:tcPr>
          <w:p w14:paraId="0C9AA32A" w14:textId="51C3984C" w:rsidR="00571D58" w:rsidRPr="00053237" w:rsidRDefault="00A533A7" w:rsidP="0067474B">
            <w:pPr>
              <w:rPr>
                <w:rFonts w:cs="Tahoma"/>
                <w:color w:val="000000" w:themeColor="text1"/>
                <w:sz w:val="20"/>
                <w:szCs w:val="20"/>
              </w:rPr>
            </w:pPr>
            <w:r w:rsidRPr="00053237">
              <w:rPr>
                <w:rFonts w:cs="Tahoma"/>
                <w:color w:val="000000" w:themeColor="text1"/>
                <w:sz w:val="20"/>
                <w:szCs w:val="20"/>
              </w:rPr>
              <w:t>Počet</w:t>
            </w:r>
          </w:p>
        </w:tc>
        <w:tc>
          <w:tcPr>
            <w:tcW w:w="681" w:type="pct"/>
            <w:shd w:val="clear" w:color="auto" w:fill="auto"/>
            <w:vAlign w:val="center"/>
          </w:tcPr>
          <w:p w14:paraId="2372403A" w14:textId="57B689D4" w:rsidR="00571D58" w:rsidRPr="00053237" w:rsidRDefault="00A533A7" w:rsidP="0067474B">
            <w:pPr>
              <w:rPr>
                <w:rFonts w:cs="Tahoma"/>
                <w:color w:val="000000" w:themeColor="text1"/>
                <w:sz w:val="20"/>
                <w:szCs w:val="20"/>
              </w:rPr>
            </w:pPr>
            <w:r w:rsidRPr="00053237">
              <w:rPr>
                <w:rFonts w:cs="Tahoma"/>
                <w:color w:val="000000" w:themeColor="text1"/>
                <w:sz w:val="20"/>
                <w:szCs w:val="20"/>
              </w:rPr>
              <w:t>0</w:t>
            </w:r>
          </w:p>
        </w:tc>
        <w:tc>
          <w:tcPr>
            <w:tcW w:w="682" w:type="pct"/>
            <w:shd w:val="clear" w:color="auto" w:fill="auto"/>
            <w:vAlign w:val="center"/>
          </w:tcPr>
          <w:p w14:paraId="7116ACDC" w14:textId="10D26B47" w:rsidR="00571D58" w:rsidRPr="00053237" w:rsidRDefault="00A533A7" w:rsidP="0067474B">
            <w:pPr>
              <w:rPr>
                <w:rFonts w:cs="Tahoma"/>
                <w:color w:val="000000" w:themeColor="text1"/>
                <w:sz w:val="20"/>
                <w:szCs w:val="20"/>
              </w:rPr>
            </w:pPr>
            <w:r w:rsidRPr="00053237">
              <w:rPr>
                <w:rFonts w:cs="Tahoma"/>
                <w:color w:val="000000" w:themeColor="text1"/>
                <w:sz w:val="20"/>
                <w:szCs w:val="20"/>
              </w:rPr>
              <w:t>1</w:t>
            </w:r>
          </w:p>
        </w:tc>
        <w:tc>
          <w:tcPr>
            <w:tcW w:w="682" w:type="pct"/>
            <w:shd w:val="clear" w:color="auto" w:fill="auto"/>
            <w:vAlign w:val="center"/>
          </w:tcPr>
          <w:p w14:paraId="0DF2722E" w14:textId="60504AF3" w:rsidR="00571D58" w:rsidRPr="00053237" w:rsidRDefault="00A533A7" w:rsidP="0067474B">
            <w:pPr>
              <w:rPr>
                <w:rFonts w:cs="Tahoma"/>
                <w:color w:val="000000" w:themeColor="text1"/>
                <w:sz w:val="20"/>
                <w:szCs w:val="20"/>
              </w:rPr>
            </w:pPr>
            <w:r w:rsidRPr="00053237">
              <w:rPr>
                <w:rFonts w:cs="Tahoma"/>
                <w:color w:val="000000" w:themeColor="text1"/>
                <w:sz w:val="20"/>
                <w:szCs w:val="20"/>
              </w:rPr>
              <w:t>Akceptačný protokol z testovania</w:t>
            </w:r>
          </w:p>
        </w:tc>
      </w:tr>
    </w:tbl>
    <w:p w14:paraId="19397CA7" w14:textId="77777777" w:rsidR="008545E7" w:rsidRPr="00053237" w:rsidRDefault="008545E7" w:rsidP="00F22514">
      <w:pPr>
        <w:rPr>
          <w:rFonts w:cs="Tahoma"/>
        </w:rPr>
      </w:pPr>
    </w:p>
    <w:p w14:paraId="61CA288C" w14:textId="6E19FC04" w:rsidR="00F22514" w:rsidRPr="00031997" w:rsidRDefault="14AF50BF" w:rsidP="00F22514">
      <w:pPr>
        <w:pStyle w:val="Nadpis2"/>
      </w:pPr>
      <w:bookmarkStart w:id="138" w:name="_Toc152607309"/>
      <w:bookmarkStart w:id="139" w:name="_Toc152607311"/>
      <w:bookmarkStart w:id="140" w:name="_Toc325672769"/>
      <w:bookmarkStart w:id="141" w:name="_Toc1278737203"/>
      <w:bookmarkStart w:id="142" w:name="_Toc484272872"/>
      <w:bookmarkStart w:id="143" w:name="_Toc2086720991"/>
      <w:bookmarkStart w:id="144" w:name="_Toc1993493887"/>
      <w:bookmarkStart w:id="145" w:name="_Toc1151283522"/>
      <w:bookmarkStart w:id="146" w:name="_Toc773473969"/>
      <w:bookmarkStart w:id="147" w:name="_Toc1808286414"/>
      <w:bookmarkStart w:id="148" w:name="_Toc1465086354"/>
      <w:bookmarkStart w:id="149" w:name="_Toc741126126"/>
      <w:bookmarkStart w:id="150" w:name="_Toc1937275886"/>
      <w:bookmarkStart w:id="151" w:name="_Toc152607312"/>
      <w:bookmarkStart w:id="152" w:name="_Toc1187042076"/>
      <w:bookmarkEnd w:id="138"/>
      <w:bookmarkEnd w:id="139"/>
      <w:r>
        <w:t>Špecifikácia potrieb koncového používateľa</w:t>
      </w:r>
      <w:bookmarkEnd w:id="140"/>
      <w:bookmarkEnd w:id="141"/>
      <w:bookmarkEnd w:id="142"/>
      <w:bookmarkEnd w:id="143"/>
      <w:bookmarkEnd w:id="144"/>
      <w:bookmarkEnd w:id="145"/>
      <w:bookmarkEnd w:id="146"/>
      <w:bookmarkEnd w:id="147"/>
      <w:bookmarkEnd w:id="148"/>
      <w:bookmarkEnd w:id="149"/>
      <w:bookmarkEnd w:id="150"/>
      <w:bookmarkEnd w:id="151"/>
      <w:bookmarkEnd w:id="152"/>
    </w:p>
    <w:p w14:paraId="55808631" w14:textId="08847511" w:rsidR="324C675A" w:rsidRPr="00031997" w:rsidRDefault="2A5C20E3" w:rsidP="00031997">
      <w:pPr>
        <w:pStyle w:val="Instrukcia"/>
        <w:rPr>
          <w:rFonts w:cs="Tahoma"/>
          <w:i w:val="0"/>
          <w:color w:val="000000" w:themeColor="text1"/>
          <w:szCs w:val="22"/>
        </w:rPr>
      </w:pPr>
      <w:r w:rsidRPr="00053237">
        <w:rPr>
          <w:rFonts w:cs="Tahoma"/>
          <w:i w:val="0"/>
          <w:color w:val="000000" w:themeColor="text1"/>
          <w:szCs w:val="22"/>
        </w:rPr>
        <w:t>Modernizáciou informačného systému isvs_</w:t>
      </w:r>
      <w:r w:rsidR="00495555" w:rsidRPr="00053237">
        <w:rPr>
          <w:rFonts w:cs="Tahoma"/>
          <w:i w:val="0"/>
          <w:color w:val="000000" w:themeColor="text1"/>
          <w:szCs w:val="22"/>
        </w:rPr>
        <w:t>191</w:t>
      </w:r>
      <w:r w:rsidRPr="00053237">
        <w:rPr>
          <w:rFonts w:cs="Tahoma"/>
          <w:i w:val="0"/>
          <w:color w:val="000000" w:themeColor="text1"/>
          <w:szCs w:val="22"/>
        </w:rPr>
        <w:t xml:space="preserve"> v správe Ministerstva prináša pre koncových používateľov, ako sú občania a podnikatelia, zásadné zlepšenia v oblasti dostupnosti, spravovania a ochrany osobných údajov. </w:t>
      </w:r>
    </w:p>
    <w:p w14:paraId="4910EDA7" w14:textId="39D2748D" w:rsidR="324C675A" w:rsidRPr="00031997" w:rsidRDefault="2A5C20E3" w:rsidP="00031997">
      <w:pPr>
        <w:pStyle w:val="Instrukcia"/>
        <w:rPr>
          <w:rFonts w:cs="Tahoma"/>
          <w:i w:val="0"/>
          <w:color w:val="000000" w:themeColor="text1"/>
          <w:szCs w:val="22"/>
        </w:rPr>
      </w:pPr>
      <w:r w:rsidRPr="00053237">
        <w:rPr>
          <w:rFonts w:cs="Tahoma"/>
          <w:i w:val="0"/>
          <w:color w:val="000000" w:themeColor="text1"/>
          <w:szCs w:val="22"/>
        </w:rPr>
        <w:t>Koncoví používatelia informačného systému, ako sú občania a podnikatelia, vyžadujú spoľahlivý, bezpečný a efektívny prístup k svojim osobným údajom, ktoré sú spravované v rámci verejnej správy. Projekt sa preto zameriava na riešenie týchto potrieb prostredníctvom nasledujúcich opatrení:</w:t>
      </w:r>
    </w:p>
    <w:p w14:paraId="75DA5852" w14:textId="676CD31D" w:rsidR="324C675A" w:rsidRPr="00031997" w:rsidRDefault="2A5C20E3" w:rsidP="00031997">
      <w:pPr>
        <w:pStyle w:val="Instrukcia"/>
        <w:rPr>
          <w:rFonts w:cs="Tahoma"/>
          <w:i w:val="0"/>
          <w:color w:val="000000" w:themeColor="text1"/>
          <w:szCs w:val="22"/>
        </w:rPr>
      </w:pPr>
      <w:r w:rsidRPr="00053237">
        <w:rPr>
          <w:rFonts w:cs="Tahoma"/>
          <w:b/>
          <w:bCs/>
          <w:i w:val="0"/>
          <w:color w:val="000000" w:themeColor="text1"/>
          <w:szCs w:val="22"/>
        </w:rPr>
        <w:t>Podpora digitálnych dokladov a interoperability</w:t>
      </w:r>
    </w:p>
    <w:p w14:paraId="0785BBC1" w14:textId="53AADD09" w:rsidR="2A5C20E3" w:rsidRPr="00031997" w:rsidRDefault="2A5C20E3" w:rsidP="00031997">
      <w:r w:rsidRPr="00031997">
        <w:lastRenderedPageBreak/>
        <w:t>Zavedenie digitálnych dokladov, ako napríklad osvedčení pre vodičov alebo taxislužby, ktoré sú prístupné cez systémy verejnej správy, je ďalším dôležitým aspektom pre koncových používateľov. Použitie formátov ako RDF/XML a JSON-LD API zabezpečí, že údaje budú spracované na vysokej kvalitatívnej úrovni a interoperabilita medzi rôznymi systémami bude zabezpečená.</w:t>
      </w:r>
    </w:p>
    <w:p w14:paraId="74317CB7" w14:textId="0B66B1A6" w:rsidR="324C675A" w:rsidRPr="00031997" w:rsidRDefault="2A5C20E3" w:rsidP="00031997">
      <w:pPr>
        <w:pStyle w:val="Instrukcia"/>
        <w:rPr>
          <w:rFonts w:cs="Tahoma"/>
          <w:i w:val="0"/>
          <w:color w:val="000000" w:themeColor="text1"/>
          <w:szCs w:val="22"/>
        </w:rPr>
      </w:pPr>
      <w:r w:rsidRPr="00053237">
        <w:rPr>
          <w:rFonts w:cs="Tahoma"/>
          <w:i w:val="0"/>
          <w:color w:val="000000" w:themeColor="text1"/>
          <w:szCs w:val="22"/>
        </w:rPr>
        <w:t>Prístup k týmto digitálnym dokladom zjednodušuje životné situácie a zvyšuje efektivitu interakcie občana alebo podnikateľa s verejnou správou.</w:t>
      </w:r>
    </w:p>
    <w:p w14:paraId="4F6C63B8" w14:textId="56E6C6D1" w:rsidR="008B668E" w:rsidRPr="00031997" w:rsidRDefault="2A5C20E3" w:rsidP="324C675A">
      <w:pPr>
        <w:pStyle w:val="Instrukcia"/>
        <w:rPr>
          <w:rFonts w:cs="Tahoma"/>
          <w:b/>
          <w:bCs/>
          <w:i w:val="0"/>
          <w:color w:val="000000" w:themeColor="text1"/>
          <w:szCs w:val="22"/>
        </w:rPr>
      </w:pPr>
      <w:r w:rsidRPr="00053237">
        <w:rPr>
          <w:rFonts w:cs="Tahoma"/>
          <w:b/>
          <w:bCs/>
          <w:i w:val="0"/>
          <w:color w:val="000000" w:themeColor="text1"/>
          <w:szCs w:val="22"/>
        </w:rPr>
        <w:t>Bezpečnosť údajov a súlad s</w:t>
      </w:r>
      <w:r w:rsidR="008B668E" w:rsidRPr="00053237">
        <w:rPr>
          <w:rFonts w:cs="Tahoma"/>
          <w:b/>
          <w:bCs/>
          <w:i w:val="0"/>
          <w:color w:val="000000" w:themeColor="text1"/>
          <w:szCs w:val="22"/>
        </w:rPr>
        <w:t> </w:t>
      </w:r>
      <w:r w:rsidRPr="00053237">
        <w:rPr>
          <w:rFonts w:cs="Tahoma"/>
          <w:b/>
          <w:bCs/>
          <w:i w:val="0"/>
          <w:color w:val="000000" w:themeColor="text1"/>
          <w:szCs w:val="22"/>
        </w:rPr>
        <w:t>GDPR</w:t>
      </w:r>
    </w:p>
    <w:p w14:paraId="298B12AA" w14:textId="5A93FF53" w:rsidR="324C675A" w:rsidRPr="00031997" w:rsidRDefault="2A5C20E3" w:rsidP="00031997">
      <w:pPr>
        <w:pStyle w:val="Instrukcia"/>
        <w:rPr>
          <w:rFonts w:cs="Tahoma"/>
          <w:i w:val="0"/>
          <w:color w:val="000000" w:themeColor="text1"/>
          <w:szCs w:val="22"/>
        </w:rPr>
      </w:pPr>
      <w:r w:rsidRPr="00053237">
        <w:rPr>
          <w:rFonts w:cs="Tahoma"/>
          <w:i w:val="0"/>
          <w:color w:val="000000" w:themeColor="text1"/>
          <w:szCs w:val="22"/>
        </w:rPr>
        <w:t>Koncoví používatelia potrebujú istotu, že ich osobné údaje sú spracované bezpečne a v súlade s platnou a účinnou legislatívou. V rámci projektu bude systém prejsť bezpečnostným auditom a implementujú sa nové opatrenia na ochranu osobných údajov, ako aj dôkladná analýza rizík v súlade s nariadením GDPR.</w:t>
      </w:r>
    </w:p>
    <w:p w14:paraId="55507781" w14:textId="2558FC84" w:rsidR="324C675A" w:rsidRPr="00031997" w:rsidRDefault="2A5C20E3" w:rsidP="00031997">
      <w:pPr>
        <w:pStyle w:val="Instrukcia"/>
        <w:rPr>
          <w:rFonts w:cs="Tahoma"/>
          <w:i w:val="0"/>
          <w:color w:val="000000" w:themeColor="text1"/>
          <w:szCs w:val="22"/>
        </w:rPr>
      </w:pPr>
      <w:r w:rsidRPr="00053237">
        <w:rPr>
          <w:rFonts w:cs="Tahoma"/>
          <w:i w:val="0"/>
          <w:color w:val="000000" w:themeColor="text1"/>
          <w:szCs w:val="22"/>
        </w:rPr>
        <w:t>Príklad: Vlastníci taxislužieb budú mať istotu, že ich údaje, ako sú osvedčenia alebo preukazy vodičov, sú spracované v súlade s najnovšími legislatívnymi požiadavkami, vrátane práva na prístup k osobným údajom.</w:t>
      </w:r>
    </w:p>
    <w:p w14:paraId="702EA284" w14:textId="5DB91012" w:rsidR="324C675A" w:rsidRPr="00031997" w:rsidRDefault="2A5C20E3" w:rsidP="00031997">
      <w:pPr>
        <w:pStyle w:val="Instrukcia"/>
        <w:rPr>
          <w:rFonts w:cs="Tahoma"/>
          <w:i w:val="0"/>
          <w:color w:val="000000" w:themeColor="text1"/>
          <w:szCs w:val="22"/>
        </w:rPr>
      </w:pPr>
      <w:r w:rsidRPr="00053237">
        <w:rPr>
          <w:rFonts w:cs="Tahoma"/>
          <w:b/>
          <w:bCs/>
          <w:i w:val="0"/>
          <w:color w:val="000000" w:themeColor="text1"/>
          <w:szCs w:val="22"/>
        </w:rPr>
        <w:t>Prístup k údajom prostredníctvom IS CPDI a podpora princípu „1 x a dosť“</w:t>
      </w:r>
    </w:p>
    <w:p w14:paraId="2473903B" w14:textId="356FA59A" w:rsidR="2A5C20E3" w:rsidRPr="00031997" w:rsidRDefault="2A5C20E3" w:rsidP="00031997">
      <w:r w:rsidRPr="00031997">
        <w:t>Integrácia so systémom IS CPDI rozvíja koncept 1x a dosť a zároveň umožní občanom a podnikateľom efektívny prístup k svojim údajom. Prostredníctvom systému „Moje dáta“ budú mať používatelia možnosť bezpečne pristupovať k svojim osobným údajom, čím sa zvýši transparentnosť a zabezpečí sa jednoduchšie spravovanie životných situácií.</w:t>
      </w:r>
    </w:p>
    <w:p w14:paraId="6885E49A" w14:textId="60F98D47" w:rsidR="00786AB7" w:rsidRPr="00031997" w:rsidRDefault="2A5C20E3" w:rsidP="00031997">
      <w:r w:rsidRPr="00031997">
        <w:t>Príklad: Podnikatelia, ktorí potrebujú pravidelne aktualizovať svoje údaje, ako napríklad osvedčenia o vozidlách taxislužby alebo odborné preukazy, budú môcť tieto informácie sledovať a spravovať prostredníctvom jedného informačného systému, čím sa odstránia zbytočné legislatívne prekážky.</w:t>
      </w:r>
    </w:p>
    <w:p w14:paraId="1367B6CE" w14:textId="7ABF405B" w:rsidR="00F22514" w:rsidRPr="00031997" w:rsidRDefault="56854D40" w:rsidP="00F22514">
      <w:pPr>
        <w:pStyle w:val="Nadpis2"/>
      </w:pPr>
      <w:bookmarkStart w:id="153" w:name="_Toc1446163721"/>
      <w:bookmarkStart w:id="154" w:name="_Toc936389862"/>
      <w:bookmarkStart w:id="155" w:name="_Toc207777217"/>
      <w:bookmarkStart w:id="156" w:name="_Toc1758750743"/>
      <w:bookmarkStart w:id="157" w:name="_Toc498488475"/>
      <w:bookmarkStart w:id="158" w:name="_Toc521854426"/>
      <w:bookmarkStart w:id="159" w:name="_Toc916545230"/>
      <w:bookmarkStart w:id="160" w:name="_Toc1163807533"/>
      <w:bookmarkStart w:id="161" w:name="_Toc1842310707"/>
      <w:bookmarkStart w:id="162" w:name="_Toc1446281799"/>
      <w:bookmarkStart w:id="163" w:name="_Toc198641823"/>
      <w:bookmarkStart w:id="164" w:name="_Toc152607313"/>
      <w:bookmarkStart w:id="165" w:name="_Toc1167715538"/>
      <w:r>
        <w:t>Riziká a</w:t>
      </w:r>
      <w:r w:rsidR="5827771B">
        <w:t> </w:t>
      </w:r>
      <w:r>
        <w:t>závislosti</w:t>
      </w:r>
      <w:bookmarkEnd w:id="153"/>
      <w:bookmarkEnd w:id="154"/>
      <w:bookmarkEnd w:id="155"/>
      <w:bookmarkEnd w:id="156"/>
      <w:bookmarkEnd w:id="157"/>
      <w:bookmarkEnd w:id="158"/>
      <w:bookmarkEnd w:id="159"/>
      <w:bookmarkEnd w:id="160"/>
      <w:bookmarkEnd w:id="161"/>
      <w:bookmarkEnd w:id="162"/>
      <w:bookmarkEnd w:id="163"/>
      <w:bookmarkEnd w:id="164"/>
      <w:bookmarkEnd w:id="165"/>
    </w:p>
    <w:p w14:paraId="0779AFAB" w14:textId="12192988" w:rsidR="006822E5" w:rsidRPr="00031997" w:rsidRDefault="009322DE" w:rsidP="00031997">
      <w:r w:rsidRPr="00031997">
        <w:t>Riziká a závislosti predkladaného projektu sú uvedené v samostatnom dokumente s označením „</w:t>
      </w:r>
      <w:r w:rsidRPr="00031997">
        <w:rPr>
          <w:b/>
          <w:bCs/>
          <w:i/>
          <w:iCs/>
        </w:rPr>
        <w:t>P_01_a_I_01_a_M_02_1_PRILOHA_1_REGISTER_RIZIK-a-ZAVISLOSTI_XY</w:t>
      </w:r>
      <w:r w:rsidRPr="00031997">
        <w:t xml:space="preserve">“, ktorý je prílohou predkladaných dokumentov v prípravnej fáze projektu potrebných pre schválenie Žiadosti o nenávratný finančný príspevok </w:t>
      </w:r>
    </w:p>
    <w:p w14:paraId="6020A73C" w14:textId="3A7687D6" w:rsidR="00F22514" w:rsidRPr="00031997" w:rsidRDefault="57E869CE" w:rsidP="00F22514">
      <w:pPr>
        <w:pStyle w:val="Nadpis2"/>
      </w:pPr>
      <w:bookmarkStart w:id="166" w:name="_Toc521508979"/>
      <w:bookmarkStart w:id="167" w:name="_Toc47815698"/>
      <w:bookmarkStart w:id="168" w:name="_Toc1580551965"/>
      <w:bookmarkStart w:id="169" w:name="_Toc248627913"/>
      <w:bookmarkStart w:id="170" w:name="_Toc1200979875"/>
      <w:bookmarkStart w:id="171" w:name="_Toc577492669"/>
      <w:bookmarkStart w:id="172" w:name="_Toc1675606855"/>
      <w:bookmarkStart w:id="173" w:name="_Toc1315070395"/>
      <w:bookmarkStart w:id="174" w:name="_Toc1633501589"/>
      <w:bookmarkStart w:id="175" w:name="_Toc1296717251"/>
      <w:bookmarkStart w:id="176" w:name="_Toc1609225226"/>
      <w:bookmarkStart w:id="177" w:name="_Toc1466175488"/>
      <w:bookmarkStart w:id="178" w:name="_Toc1793724252"/>
      <w:bookmarkStart w:id="179" w:name="_Toc152607315"/>
      <w:bookmarkStart w:id="180" w:name="_Toc286650822"/>
      <w:r>
        <w:t xml:space="preserve">Stanovenie alternatív </w:t>
      </w:r>
      <w:r w:rsidR="40CC6681">
        <w:t>v</w:t>
      </w:r>
      <w:r w:rsidR="1E14A00E">
        <w:t xml:space="preserve"> </w:t>
      </w:r>
      <w:proofErr w:type="spellStart"/>
      <w:r>
        <w:t>biznisovej</w:t>
      </w:r>
      <w:proofErr w:type="spellEnd"/>
      <w:r>
        <w:t xml:space="preserve"> vrstv</w:t>
      </w:r>
      <w:r w:rsidR="40CC6681">
        <w:t>e</w:t>
      </w:r>
      <w:r>
        <w:t xml:space="preserve"> architektúry</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39FBCE6C" w14:textId="07A2D2B7" w:rsidR="00B62C2E" w:rsidRPr="00031997" w:rsidRDefault="00B62C2E" w:rsidP="00B62C2E">
      <w:pPr>
        <w:rPr>
          <w:rFonts w:eastAsia="Tahoma"/>
        </w:rPr>
      </w:pPr>
      <w:r w:rsidRPr="00031997">
        <w:rPr>
          <w:rFonts w:eastAsia="Tahoma"/>
        </w:rPr>
        <w:t xml:space="preserve">Na základe identifikovaného rozsahu problému sú v projektovom zámere navrhnuté rôzne riešenia zabezpečenia chodu biznis procesov a funkcií. </w:t>
      </w:r>
    </w:p>
    <w:p w14:paraId="3ADD6848" w14:textId="4C3A83E4" w:rsidR="00B62C2E" w:rsidRPr="00031997" w:rsidRDefault="00B62C2E" w:rsidP="00031997">
      <w:pPr>
        <w:rPr>
          <w:rFonts w:eastAsia="Tahoma"/>
        </w:rPr>
      </w:pPr>
      <w:r w:rsidRPr="00031997">
        <w:rPr>
          <w:rFonts w:eastAsia="Tahoma"/>
        </w:rPr>
        <w:t xml:space="preserve">Alternatívy pokrývajú procesy a funkcie, ktoré vedú k zlepšeniu kontroly nákladov a plánovania podriadených organizácií a zahŕňajú všetkých </w:t>
      </w:r>
      <w:proofErr w:type="spellStart"/>
      <w:r w:rsidRPr="00031997">
        <w:rPr>
          <w:rFonts w:eastAsia="Tahoma"/>
        </w:rPr>
        <w:t>stakeholderov</w:t>
      </w:r>
      <w:proofErr w:type="spellEnd"/>
      <w:r w:rsidRPr="00031997">
        <w:rPr>
          <w:rFonts w:eastAsia="Tahoma"/>
        </w:rPr>
        <w:t xml:space="preserve"> (zainteresované strany). Na úrovni alternatívy je budúci stav biznis procesov popísaný rámcovo, alternatíva, ktorá splní kritéria výberu bude vstupom do CBA. </w:t>
      </w:r>
    </w:p>
    <w:p w14:paraId="4A585579" w14:textId="77777777" w:rsidR="008810C8" w:rsidRDefault="008810C8" w:rsidP="008810C8">
      <w:pPr>
        <w:keepNext/>
        <w:jc w:val="center"/>
      </w:pPr>
      <w:r>
        <w:rPr>
          <w:rFonts w:cs="Tahoma"/>
          <w:i/>
          <w:noProof/>
          <w:color w:val="808080"/>
          <w:szCs w:val="16"/>
        </w:rPr>
        <w:lastRenderedPageBreak/>
        <w:drawing>
          <wp:inline distT="0" distB="0" distL="0" distR="0" wp14:anchorId="71FC08D7" wp14:editId="3AD8F6F7">
            <wp:extent cx="4609468" cy="2329125"/>
            <wp:effectExtent l="0" t="0" r="635" b="0"/>
            <wp:docPr id="580156029" name="Obrázok 1" descr="Obrázok, na ktorom je text, snímka obrazovky, vizitka, písm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56029" name="Obrázok 1" descr="Obrázok, na ktorom je text, snímka obrazovky, vizitka, písmo&#10;&#10;Automaticky generovaný popis"/>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1064" cy="2334984"/>
                    </a:xfrm>
                    <a:prstGeom prst="rect">
                      <a:avLst/>
                    </a:prstGeom>
                  </pic:spPr>
                </pic:pic>
              </a:graphicData>
            </a:graphic>
          </wp:inline>
        </w:drawing>
      </w:r>
    </w:p>
    <w:p w14:paraId="5DC0A3E1" w14:textId="67C53BA2" w:rsidR="00984E43" w:rsidRDefault="008810C8" w:rsidP="008810C8">
      <w:pPr>
        <w:pStyle w:val="Popis"/>
        <w:jc w:val="center"/>
        <w:rPr>
          <w:rFonts w:cs="Tahoma"/>
          <w:i w:val="0"/>
          <w:color w:val="808080"/>
          <w:szCs w:val="16"/>
        </w:rPr>
      </w:pPr>
      <w:bookmarkStart w:id="181" w:name="_Toc180452636"/>
      <w:r>
        <w:t xml:space="preserve">Tabuľka </w:t>
      </w:r>
      <w:r>
        <w:fldChar w:fldCharType="begin"/>
      </w:r>
      <w:r>
        <w:instrText>SEQ Tabuľka \* ARABIC</w:instrText>
      </w:r>
      <w:r>
        <w:fldChar w:fldCharType="separate"/>
      </w:r>
      <w:r w:rsidR="00071758">
        <w:rPr>
          <w:noProof/>
        </w:rPr>
        <w:t>6</w:t>
      </w:r>
      <w:r>
        <w:fldChar w:fldCharType="end"/>
      </w:r>
      <w:r>
        <w:t xml:space="preserve">: MCA v </w:t>
      </w:r>
      <w:proofErr w:type="spellStart"/>
      <w:r>
        <w:t>biznisovej</w:t>
      </w:r>
      <w:proofErr w:type="spellEnd"/>
      <w:r>
        <w:t xml:space="preserve"> vrstve</w:t>
      </w:r>
      <w:bookmarkEnd w:id="181"/>
    </w:p>
    <w:p w14:paraId="050C2D54" w14:textId="6A7A5FE5" w:rsidR="00F22514" w:rsidRPr="008810C8" w:rsidRDefault="00F22514" w:rsidP="28FA9E7C">
      <w:pPr>
        <w:rPr>
          <w:rFonts w:cs="Tahoma"/>
          <w:i/>
          <w:iCs/>
          <w:color w:val="808080"/>
        </w:rPr>
      </w:pPr>
    </w:p>
    <w:p w14:paraId="3DD3D072" w14:textId="425C9332" w:rsidR="00F22514" w:rsidRPr="00031997" w:rsidRDefault="45959714" w:rsidP="00F22514">
      <w:pPr>
        <w:pStyle w:val="Nadpis2"/>
      </w:pPr>
      <w:bookmarkStart w:id="182" w:name="_Toc154507425"/>
      <w:bookmarkStart w:id="183" w:name="_Toc531942663"/>
      <w:bookmarkStart w:id="184" w:name="_Toc113941326"/>
      <w:bookmarkStart w:id="185" w:name="_Toc1148271670"/>
      <w:bookmarkStart w:id="186" w:name="_Toc1027950788"/>
      <w:bookmarkStart w:id="187" w:name="_Toc1254416069"/>
      <w:bookmarkStart w:id="188" w:name="_Toc668554681"/>
      <w:bookmarkStart w:id="189" w:name="_Toc184325397"/>
      <w:bookmarkStart w:id="190" w:name="_Toc202773756"/>
      <w:bookmarkStart w:id="191" w:name="_Toc1555402845"/>
      <w:bookmarkStart w:id="192" w:name="_Toc272880027"/>
      <w:bookmarkStart w:id="193" w:name="_Toc152607316"/>
      <w:bookmarkStart w:id="194" w:name="_Toc1818598868"/>
      <w:proofErr w:type="spellStart"/>
      <w:r>
        <w:t>Multikriteriálna</w:t>
      </w:r>
      <w:proofErr w:type="spellEnd"/>
      <w:r>
        <w:t xml:space="preserve"> analýza</w:t>
      </w:r>
      <w:bookmarkEnd w:id="182"/>
      <w:bookmarkEnd w:id="183"/>
      <w:bookmarkEnd w:id="184"/>
      <w:bookmarkEnd w:id="185"/>
      <w:bookmarkEnd w:id="186"/>
      <w:bookmarkEnd w:id="187"/>
      <w:bookmarkEnd w:id="188"/>
      <w:bookmarkEnd w:id="189"/>
      <w:bookmarkEnd w:id="190"/>
      <w:bookmarkEnd w:id="191"/>
      <w:bookmarkEnd w:id="192"/>
      <w:bookmarkEnd w:id="193"/>
      <w:bookmarkEnd w:id="194"/>
    </w:p>
    <w:p w14:paraId="40FD6429" w14:textId="7BBDFF6E" w:rsidR="00B62C2E" w:rsidRPr="00053237" w:rsidRDefault="00B62C2E" w:rsidP="00B62C2E">
      <w:pPr>
        <w:rPr>
          <w:rFonts w:cs="Tahoma"/>
          <w:szCs w:val="22"/>
        </w:rPr>
      </w:pPr>
      <w:r w:rsidRPr="00053237">
        <w:rPr>
          <w:rFonts w:cs="Tahoma"/>
          <w:szCs w:val="22"/>
        </w:rPr>
        <w:t xml:space="preserve">Výber alternatív je uskutočnený na úrovni biznis vrstvy prostredníctvom MCA zostavenej na základe výstupov kapitoly Motivácia, ktorá obsahuje ciele </w:t>
      </w:r>
      <w:proofErr w:type="spellStart"/>
      <w:r w:rsidRPr="00053237">
        <w:rPr>
          <w:rFonts w:cs="Tahoma"/>
          <w:szCs w:val="22"/>
        </w:rPr>
        <w:t>stakeholderov</w:t>
      </w:r>
      <w:proofErr w:type="spellEnd"/>
      <w:r w:rsidRPr="00053237">
        <w:rPr>
          <w:rFonts w:cs="Tahoma"/>
          <w:szCs w:val="22"/>
        </w:rPr>
        <w:t xml:space="preserve">, ich požiadavky a obmedzenia pre dosiahnutie uvedených cieľov. </w:t>
      </w:r>
    </w:p>
    <w:p w14:paraId="1C95673C" w14:textId="1DF30A88" w:rsidR="00673C71" w:rsidRPr="00031997" w:rsidRDefault="01FBBA39" w:rsidP="00673C71">
      <w:r w:rsidRPr="00031997">
        <w:t xml:space="preserve">V rámci motivácie boli identifikované Princípy, ktoré boli kritériami pre výber vhodného variantu. </w:t>
      </w:r>
      <w:r w:rsidR="385CADF1" w:rsidRPr="00031997">
        <w:t>Kritériá</w:t>
      </w:r>
      <w:r w:rsidRPr="00031997">
        <w:t xml:space="preserve"> označené ako “KO” vyplynuli </w:t>
      </w:r>
      <w:r w:rsidR="385CADF1" w:rsidRPr="00031997">
        <w:t>z</w:t>
      </w:r>
      <w:r w:rsidRPr="00031997">
        <w:t xml:space="preserve"> kľúčových biznis požiadaviek zo zadania na riešenie, ktoré sú z hľadiska rozsahu identifikovaného problému a motivácie nevyhnutné pre riešenie problému a projektu. Naplnenie všetkých KO kritérií indikuje preferovaný variant riešenia a naopak, nesplnenie KO kritéria vylučuje identifikovaný variant.</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27"/>
        <w:gridCol w:w="1411"/>
        <w:gridCol w:w="3470"/>
        <w:gridCol w:w="1134"/>
        <w:gridCol w:w="1134"/>
        <w:gridCol w:w="1552"/>
      </w:tblGrid>
      <w:tr w:rsidR="005364BB" w:rsidRPr="005364BB" w14:paraId="7D1E9332" w14:textId="77777777" w:rsidTr="00031997">
        <w:tc>
          <w:tcPr>
            <w:tcW w:w="481" w:type="pct"/>
            <w:shd w:val="clear" w:color="auto" w:fill="F2F2F2" w:themeFill="background1" w:themeFillShade="F2"/>
            <w:vAlign w:val="center"/>
          </w:tcPr>
          <w:p w14:paraId="2AA63B38" w14:textId="77777777" w:rsidR="00673C71" w:rsidRPr="005364BB" w:rsidRDefault="00673C71" w:rsidP="00AF2D68">
            <w:pPr>
              <w:jc w:val="center"/>
              <w:rPr>
                <w:rFonts w:cs="Tahoma"/>
                <w:b/>
                <w:i/>
                <w:color w:val="000000" w:themeColor="text1"/>
                <w:sz w:val="20"/>
                <w:szCs w:val="20"/>
              </w:rPr>
            </w:pPr>
          </w:p>
        </w:tc>
        <w:tc>
          <w:tcPr>
            <w:tcW w:w="733" w:type="pct"/>
            <w:shd w:val="clear" w:color="auto" w:fill="F2F2F2" w:themeFill="background1" w:themeFillShade="F2"/>
            <w:vAlign w:val="center"/>
          </w:tcPr>
          <w:p w14:paraId="463AA5B1" w14:textId="77777777" w:rsidR="00673C71" w:rsidRPr="005364BB" w:rsidRDefault="00673C71" w:rsidP="00F958F6">
            <w:pPr>
              <w:pStyle w:val="HlavikaTabuky"/>
              <w:jc w:val="center"/>
              <w:rPr>
                <w:rFonts w:cs="Tahoma"/>
                <w:color w:val="000000" w:themeColor="text1"/>
                <w:sz w:val="20"/>
                <w:szCs w:val="20"/>
              </w:rPr>
            </w:pPr>
            <w:r w:rsidRPr="005364BB">
              <w:rPr>
                <w:rFonts w:cs="Tahoma"/>
                <w:color w:val="000000" w:themeColor="text1"/>
                <w:sz w:val="20"/>
                <w:szCs w:val="20"/>
              </w:rPr>
              <w:t>KRITÉRIUM</w:t>
            </w:r>
          </w:p>
        </w:tc>
        <w:tc>
          <w:tcPr>
            <w:tcW w:w="1802" w:type="pct"/>
            <w:shd w:val="clear" w:color="auto" w:fill="F2F2F2" w:themeFill="background1" w:themeFillShade="F2"/>
            <w:vAlign w:val="center"/>
          </w:tcPr>
          <w:p w14:paraId="52F342AE" w14:textId="77777777" w:rsidR="00673C71" w:rsidRPr="005364BB" w:rsidRDefault="00673C71" w:rsidP="00F958F6">
            <w:pPr>
              <w:pStyle w:val="HlavikaTabuky"/>
              <w:jc w:val="center"/>
              <w:rPr>
                <w:rFonts w:cs="Tahoma"/>
                <w:color w:val="000000" w:themeColor="text1"/>
                <w:sz w:val="20"/>
                <w:szCs w:val="20"/>
              </w:rPr>
            </w:pPr>
            <w:r w:rsidRPr="005364BB">
              <w:rPr>
                <w:rFonts w:cs="Tahoma"/>
                <w:color w:val="000000" w:themeColor="text1"/>
                <w:sz w:val="20"/>
                <w:szCs w:val="20"/>
              </w:rPr>
              <w:t>ZDÔVODNENIE KRIÉRIA</w:t>
            </w:r>
          </w:p>
        </w:tc>
        <w:tc>
          <w:tcPr>
            <w:tcW w:w="589" w:type="pct"/>
            <w:shd w:val="clear" w:color="auto" w:fill="F2F2F2" w:themeFill="background1" w:themeFillShade="F2"/>
            <w:vAlign w:val="center"/>
          </w:tcPr>
          <w:p w14:paraId="348D013E" w14:textId="6416FD63" w:rsidR="00673C71" w:rsidRPr="005364BB" w:rsidRDefault="69D88655" w:rsidP="00F958F6">
            <w:pPr>
              <w:pStyle w:val="HlavikaTabuky"/>
              <w:jc w:val="center"/>
              <w:rPr>
                <w:rFonts w:cs="Tahoma"/>
                <w:color w:val="000000" w:themeColor="text1"/>
                <w:sz w:val="20"/>
                <w:szCs w:val="20"/>
              </w:rPr>
            </w:pPr>
            <w:r w:rsidRPr="005364BB">
              <w:rPr>
                <w:rFonts w:cs="Tahoma"/>
                <w:color w:val="000000" w:themeColor="text1"/>
                <w:sz w:val="20"/>
                <w:szCs w:val="20"/>
              </w:rPr>
              <w:t>MV SR</w:t>
            </w:r>
          </w:p>
        </w:tc>
        <w:tc>
          <w:tcPr>
            <w:tcW w:w="589" w:type="pct"/>
            <w:shd w:val="clear" w:color="auto" w:fill="F2F2F2" w:themeFill="background1" w:themeFillShade="F2"/>
            <w:vAlign w:val="center"/>
          </w:tcPr>
          <w:p w14:paraId="55DCAADF" w14:textId="755B424B" w:rsidR="00673C71" w:rsidRPr="005364BB" w:rsidRDefault="01FBBA39" w:rsidP="00F958F6">
            <w:pPr>
              <w:pStyle w:val="HlavikaTabuky"/>
              <w:jc w:val="center"/>
              <w:rPr>
                <w:rFonts w:cs="Tahoma"/>
                <w:color w:val="000000" w:themeColor="text1"/>
                <w:sz w:val="20"/>
                <w:szCs w:val="20"/>
              </w:rPr>
            </w:pPr>
            <w:r w:rsidRPr="005364BB">
              <w:rPr>
                <w:rFonts w:cs="Tahoma"/>
                <w:color w:val="000000" w:themeColor="text1"/>
                <w:sz w:val="20"/>
                <w:szCs w:val="20"/>
              </w:rPr>
              <w:t>MIRRI</w:t>
            </w:r>
          </w:p>
        </w:tc>
        <w:tc>
          <w:tcPr>
            <w:tcW w:w="807" w:type="pct"/>
            <w:shd w:val="clear" w:color="auto" w:fill="F2F2F2" w:themeFill="background1" w:themeFillShade="F2"/>
            <w:vAlign w:val="center"/>
          </w:tcPr>
          <w:p w14:paraId="049256F4" w14:textId="2A05414A" w:rsidR="00673C71" w:rsidRPr="005364BB" w:rsidRDefault="00B62C2E" w:rsidP="00F958F6">
            <w:pPr>
              <w:pStyle w:val="HlavikaTabuky"/>
              <w:jc w:val="center"/>
              <w:rPr>
                <w:rFonts w:cs="Tahoma"/>
                <w:color w:val="000000" w:themeColor="text1"/>
                <w:sz w:val="20"/>
                <w:szCs w:val="20"/>
              </w:rPr>
            </w:pPr>
            <w:r w:rsidRPr="005364BB">
              <w:rPr>
                <w:rFonts w:cs="Tahoma"/>
                <w:color w:val="000000" w:themeColor="text1"/>
                <w:sz w:val="20"/>
                <w:szCs w:val="20"/>
              </w:rPr>
              <w:t>Registrovaný používateľ MOU</w:t>
            </w:r>
          </w:p>
        </w:tc>
      </w:tr>
      <w:tr w:rsidR="005364BB" w:rsidRPr="005364BB" w14:paraId="4D269606" w14:textId="77777777" w:rsidTr="00031997">
        <w:tc>
          <w:tcPr>
            <w:tcW w:w="481" w:type="pct"/>
            <w:vMerge w:val="restart"/>
            <w:shd w:val="clear" w:color="auto" w:fill="F2F2F2" w:themeFill="background1" w:themeFillShade="F2"/>
            <w:vAlign w:val="center"/>
          </w:tcPr>
          <w:p w14:paraId="1901ED16" w14:textId="77777777" w:rsidR="00673C71" w:rsidRPr="005364BB" w:rsidRDefault="00673C71" w:rsidP="00F958F6">
            <w:pPr>
              <w:rPr>
                <w:rFonts w:cs="Tahoma"/>
                <w:color w:val="000000" w:themeColor="text1"/>
                <w:sz w:val="20"/>
                <w:szCs w:val="20"/>
              </w:rPr>
            </w:pPr>
            <w:r w:rsidRPr="005364BB">
              <w:rPr>
                <w:rFonts w:cs="Tahoma"/>
                <w:color w:val="000000" w:themeColor="text1"/>
                <w:sz w:val="20"/>
                <w:szCs w:val="20"/>
              </w:rPr>
              <w:t>BIZNIS VRSTVA</w:t>
            </w:r>
          </w:p>
          <w:p w14:paraId="79F12BA5" w14:textId="77777777" w:rsidR="00673C71" w:rsidRPr="005364BB" w:rsidRDefault="00673C71" w:rsidP="00F958F6">
            <w:pPr>
              <w:rPr>
                <w:rFonts w:cs="Tahoma"/>
                <w:i/>
                <w:color w:val="000000" w:themeColor="text1"/>
                <w:sz w:val="20"/>
                <w:szCs w:val="20"/>
              </w:rPr>
            </w:pPr>
          </w:p>
        </w:tc>
        <w:tc>
          <w:tcPr>
            <w:tcW w:w="733" w:type="pct"/>
            <w:shd w:val="clear" w:color="auto" w:fill="F2F2F2" w:themeFill="background1" w:themeFillShade="F2"/>
            <w:vAlign w:val="center"/>
          </w:tcPr>
          <w:p w14:paraId="34246429" w14:textId="77777777" w:rsidR="00673C71" w:rsidRPr="005364BB" w:rsidRDefault="00673C71" w:rsidP="00F958F6">
            <w:pPr>
              <w:rPr>
                <w:rFonts w:cs="Tahoma"/>
                <w:color w:val="000000" w:themeColor="text1"/>
                <w:sz w:val="20"/>
                <w:szCs w:val="20"/>
              </w:rPr>
            </w:pPr>
            <w:r w:rsidRPr="005364BB">
              <w:rPr>
                <w:rFonts w:cs="Tahoma"/>
                <w:color w:val="000000" w:themeColor="text1"/>
                <w:sz w:val="20"/>
                <w:szCs w:val="20"/>
              </w:rPr>
              <w:t>Kritérium A (KO)</w:t>
            </w:r>
          </w:p>
        </w:tc>
        <w:tc>
          <w:tcPr>
            <w:tcW w:w="1802" w:type="pct"/>
            <w:shd w:val="clear" w:color="auto" w:fill="auto"/>
            <w:vAlign w:val="center"/>
          </w:tcPr>
          <w:p w14:paraId="73233F40" w14:textId="0C791950" w:rsidR="00673C71" w:rsidRPr="005364BB" w:rsidRDefault="00B62C2E" w:rsidP="0095444B">
            <w:pPr>
              <w:rPr>
                <w:rFonts w:cs="Tahoma"/>
                <w:color w:val="000000" w:themeColor="text1"/>
                <w:sz w:val="20"/>
                <w:szCs w:val="20"/>
              </w:rPr>
            </w:pPr>
            <w:r w:rsidRPr="005364BB">
              <w:rPr>
                <w:rFonts w:cs="Tahoma"/>
                <w:color w:val="000000" w:themeColor="text1"/>
                <w:sz w:val="20"/>
                <w:szCs w:val="20"/>
              </w:rPr>
              <w:t>Moje údaje - VS bude zavádzať koncept „Mojich údajov” do svojich informačných systémov a zvyšovať transparentnosť verejnej správy pri využívaní osobných údajov prostredníctvom IS MOU</w:t>
            </w:r>
            <w:r w:rsidR="0095444B" w:rsidRPr="005364BB">
              <w:rPr>
                <w:rFonts w:cs="Tahoma"/>
                <w:color w:val="000000" w:themeColor="text1"/>
                <w:sz w:val="20"/>
                <w:szCs w:val="20"/>
              </w:rPr>
              <w:t>.</w:t>
            </w:r>
          </w:p>
        </w:tc>
        <w:tc>
          <w:tcPr>
            <w:tcW w:w="589" w:type="pct"/>
            <w:shd w:val="clear" w:color="auto" w:fill="auto"/>
            <w:vAlign w:val="center"/>
          </w:tcPr>
          <w:p w14:paraId="2A3E6998" w14:textId="77777777" w:rsidR="00673C71" w:rsidRPr="005364BB" w:rsidRDefault="00673C71" w:rsidP="00566A3E">
            <w:pPr>
              <w:jc w:val="center"/>
              <w:rPr>
                <w:rFonts w:cs="Tahoma"/>
                <w:color w:val="000000" w:themeColor="text1"/>
                <w:sz w:val="20"/>
                <w:szCs w:val="20"/>
              </w:rPr>
            </w:pPr>
            <w:r w:rsidRPr="005364BB">
              <w:rPr>
                <w:rFonts w:cs="Tahoma"/>
                <w:color w:val="000000" w:themeColor="text1"/>
                <w:sz w:val="20"/>
                <w:szCs w:val="20"/>
              </w:rPr>
              <w:t>X</w:t>
            </w:r>
          </w:p>
        </w:tc>
        <w:tc>
          <w:tcPr>
            <w:tcW w:w="589" w:type="pct"/>
            <w:shd w:val="clear" w:color="auto" w:fill="auto"/>
            <w:vAlign w:val="center"/>
          </w:tcPr>
          <w:p w14:paraId="3765C310" w14:textId="7A1D8480" w:rsidR="00673C71" w:rsidRPr="005364BB" w:rsidRDefault="00260D2F" w:rsidP="00566A3E">
            <w:pPr>
              <w:jc w:val="center"/>
              <w:rPr>
                <w:rFonts w:cs="Tahoma"/>
                <w:color w:val="000000" w:themeColor="text1"/>
                <w:sz w:val="20"/>
                <w:szCs w:val="20"/>
              </w:rPr>
            </w:pPr>
            <w:r w:rsidRPr="005364BB">
              <w:rPr>
                <w:rFonts w:cs="Tahoma"/>
                <w:color w:val="000000" w:themeColor="text1"/>
                <w:sz w:val="20"/>
                <w:szCs w:val="20"/>
              </w:rPr>
              <w:t>X</w:t>
            </w:r>
          </w:p>
        </w:tc>
        <w:tc>
          <w:tcPr>
            <w:tcW w:w="807" w:type="pct"/>
            <w:shd w:val="clear" w:color="auto" w:fill="auto"/>
            <w:vAlign w:val="center"/>
          </w:tcPr>
          <w:p w14:paraId="55F9044B" w14:textId="77777777" w:rsidR="00673C71" w:rsidRPr="005364BB" w:rsidRDefault="00673C71" w:rsidP="00566A3E">
            <w:pPr>
              <w:jc w:val="center"/>
              <w:rPr>
                <w:rFonts w:cs="Tahoma"/>
                <w:color w:val="000000" w:themeColor="text1"/>
                <w:sz w:val="20"/>
                <w:szCs w:val="20"/>
              </w:rPr>
            </w:pPr>
            <w:r w:rsidRPr="005364BB">
              <w:rPr>
                <w:rFonts w:cs="Tahoma"/>
                <w:color w:val="000000" w:themeColor="text1"/>
                <w:sz w:val="20"/>
                <w:szCs w:val="20"/>
              </w:rPr>
              <w:t>X</w:t>
            </w:r>
          </w:p>
        </w:tc>
      </w:tr>
      <w:tr w:rsidR="005364BB" w:rsidRPr="005364BB" w14:paraId="7B466B9A" w14:textId="77777777" w:rsidTr="00031997">
        <w:tc>
          <w:tcPr>
            <w:tcW w:w="481" w:type="pct"/>
            <w:vMerge/>
            <w:shd w:val="clear" w:color="auto" w:fill="F2F2F2" w:themeFill="background1" w:themeFillShade="F2"/>
            <w:vAlign w:val="center"/>
          </w:tcPr>
          <w:p w14:paraId="5C5649C8" w14:textId="77777777" w:rsidR="00673C71" w:rsidRPr="005364BB" w:rsidRDefault="00673C71" w:rsidP="00F958F6">
            <w:pPr>
              <w:rPr>
                <w:rFonts w:cs="Tahoma"/>
                <w:i/>
                <w:color w:val="000000" w:themeColor="text1"/>
                <w:sz w:val="20"/>
                <w:szCs w:val="20"/>
              </w:rPr>
            </w:pPr>
          </w:p>
        </w:tc>
        <w:tc>
          <w:tcPr>
            <w:tcW w:w="733" w:type="pct"/>
            <w:shd w:val="clear" w:color="auto" w:fill="F2F2F2" w:themeFill="background1" w:themeFillShade="F2"/>
            <w:vAlign w:val="center"/>
          </w:tcPr>
          <w:p w14:paraId="7559632E" w14:textId="77777777" w:rsidR="00673C71" w:rsidRPr="005364BB" w:rsidRDefault="00673C71" w:rsidP="00F958F6">
            <w:pPr>
              <w:rPr>
                <w:rFonts w:cs="Tahoma"/>
                <w:color w:val="000000" w:themeColor="text1"/>
                <w:sz w:val="20"/>
                <w:szCs w:val="20"/>
              </w:rPr>
            </w:pPr>
            <w:r w:rsidRPr="005364BB">
              <w:rPr>
                <w:rFonts w:cs="Tahoma"/>
                <w:color w:val="000000" w:themeColor="text1"/>
                <w:sz w:val="20"/>
                <w:szCs w:val="20"/>
              </w:rPr>
              <w:t>Kritérium B (KO)</w:t>
            </w:r>
          </w:p>
        </w:tc>
        <w:tc>
          <w:tcPr>
            <w:tcW w:w="1802" w:type="pct"/>
            <w:shd w:val="clear" w:color="auto" w:fill="auto"/>
            <w:vAlign w:val="center"/>
          </w:tcPr>
          <w:p w14:paraId="013EE0A3" w14:textId="6037C0DE" w:rsidR="00673C71" w:rsidRPr="005364BB" w:rsidRDefault="01FBBA39" w:rsidP="0095444B">
            <w:pPr>
              <w:rPr>
                <w:rFonts w:cs="Tahoma"/>
                <w:color w:val="000000" w:themeColor="text1"/>
                <w:sz w:val="20"/>
                <w:szCs w:val="20"/>
              </w:rPr>
            </w:pPr>
            <w:r w:rsidRPr="005364BB">
              <w:rPr>
                <w:rFonts w:cs="Tahoma"/>
                <w:color w:val="000000" w:themeColor="text1"/>
                <w:sz w:val="20"/>
                <w:szCs w:val="20"/>
              </w:rPr>
              <w:t>Dátová kvalita - VS bude zvyšovať dôveryhodnosť údajov, riadiť ich kvalitu a vymieňať si ich prioritne automatizovaným spôsobom.</w:t>
            </w:r>
          </w:p>
        </w:tc>
        <w:tc>
          <w:tcPr>
            <w:tcW w:w="589" w:type="pct"/>
            <w:shd w:val="clear" w:color="auto" w:fill="auto"/>
            <w:vAlign w:val="center"/>
          </w:tcPr>
          <w:p w14:paraId="643C89AE" w14:textId="77777777" w:rsidR="00673C71" w:rsidRPr="005364BB" w:rsidRDefault="00673C71" w:rsidP="00566A3E">
            <w:pPr>
              <w:jc w:val="center"/>
              <w:rPr>
                <w:rFonts w:cs="Tahoma"/>
                <w:color w:val="000000" w:themeColor="text1"/>
                <w:sz w:val="20"/>
                <w:szCs w:val="20"/>
              </w:rPr>
            </w:pPr>
            <w:r w:rsidRPr="005364BB">
              <w:rPr>
                <w:rFonts w:cs="Tahoma"/>
                <w:color w:val="000000" w:themeColor="text1"/>
                <w:sz w:val="20"/>
                <w:szCs w:val="20"/>
              </w:rPr>
              <w:t>X</w:t>
            </w:r>
          </w:p>
        </w:tc>
        <w:tc>
          <w:tcPr>
            <w:tcW w:w="589" w:type="pct"/>
            <w:shd w:val="clear" w:color="auto" w:fill="auto"/>
            <w:vAlign w:val="center"/>
          </w:tcPr>
          <w:p w14:paraId="017AC875" w14:textId="6D1C6679" w:rsidR="00673C71" w:rsidRPr="005364BB" w:rsidRDefault="00260D2F" w:rsidP="00260D2F">
            <w:pPr>
              <w:jc w:val="center"/>
              <w:rPr>
                <w:rFonts w:cs="Tahoma"/>
                <w:color w:val="000000" w:themeColor="text1"/>
                <w:sz w:val="20"/>
                <w:szCs w:val="20"/>
              </w:rPr>
            </w:pPr>
            <w:r w:rsidRPr="005364BB">
              <w:rPr>
                <w:rFonts w:cs="Tahoma"/>
                <w:color w:val="000000" w:themeColor="text1"/>
                <w:sz w:val="20"/>
                <w:szCs w:val="20"/>
              </w:rPr>
              <w:t>X</w:t>
            </w:r>
          </w:p>
        </w:tc>
        <w:tc>
          <w:tcPr>
            <w:tcW w:w="807" w:type="pct"/>
            <w:shd w:val="clear" w:color="auto" w:fill="auto"/>
            <w:vAlign w:val="center"/>
          </w:tcPr>
          <w:p w14:paraId="5E68F330" w14:textId="2F72FE2B" w:rsidR="00673C71" w:rsidRPr="005364BB" w:rsidRDefault="00530A05" w:rsidP="00566A3E">
            <w:pPr>
              <w:jc w:val="center"/>
              <w:rPr>
                <w:rFonts w:cs="Tahoma"/>
                <w:color w:val="000000" w:themeColor="text1"/>
                <w:sz w:val="20"/>
                <w:szCs w:val="20"/>
              </w:rPr>
            </w:pPr>
            <w:r w:rsidRPr="005364BB">
              <w:rPr>
                <w:rFonts w:cs="Tahoma"/>
                <w:color w:val="000000" w:themeColor="text1"/>
                <w:sz w:val="20"/>
                <w:szCs w:val="20"/>
              </w:rPr>
              <w:t>X</w:t>
            </w:r>
          </w:p>
        </w:tc>
      </w:tr>
      <w:tr w:rsidR="005364BB" w:rsidRPr="005364BB" w14:paraId="1F1840C8" w14:textId="77777777" w:rsidTr="00031997">
        <w:tc>
          <w:tcPr>
            <w:tcW w:w="481" w:type="pct"/>
            <w:vMerge/>
            <w:shd w:val="clear" w:color="auto" w:fill="F2F2F2" w:themeFill="background1" w:themeFillShade="F2"/>
            <w:vAlign w:val="center"/>
          </w:tcPr>
          <w:p w14:paraId="579ADF37" w14:textId="77777777" w:rsidR="00673C71" w:rsidRPr="005364BB" w:rsidRDefault="00673C71" w:rsidP="00F958F6">
            <w:pPr>
              <w:rPr>
                <w:rFonts w:cs="Tahoma"/>
                <w:i/>
                <w:color w:val="000000" w:themeColor="text1"/>
                <w:sz w:val="20"/>
                <w:szCs w:val="20"/>
              </w:rPr>
            </w:pPr>
          </w:p>
        </w:tc>
        <w:tc>
          <w:tcPr>
            <w:tcW w:w="733" w:type="pct"/>
            <w:shd w:val="clear" w:color="auto" w:fill="F2F2F2" w:themeFill="background1" w:themeFillShade="F2"/>
            <w:vAlign w:val="center"/>
          </w:tcPr>
          <w:p w14:paraId="6B722CF3" w14:textId="77777777" w:rsidR="00673C71" w:rsidRPr="005364BB" w:rsidRDefault="00673C71" w:rsidP="00F958F6">
            <w:pPr>
              <w:rPr>
                <w:rFonts w:cs="Tahoma"/>
                <w:color w:val="000000" w:themeColor="text1"/>
                <w:sz w:val="20"/>
                <w:szCs w:val="20"/>
              </w:rPr>
            </w:pPr>
            <w:r w:rsidRPr="005364BB">
              <w:rPr>
                <w:rFonts w:cs="Tahoma"/>
                <w:color w:val="000000" w:themeColor="text1"/>
                <w:sz w:val="20"/>
                <w:szCs w:val="20"/>
              </w:rPr>
              <w:t>Kritérium C (KO)</w:t>
            </w:r>
          </w:p>
        </w:tc>
        <w:tc>
          <w:tcPr>
            <w:tcW w:w="1802" w:type="pct"/>
            <w:shd w:val="clear" w:color="auto" w:fill="auto"/>
            <w:vAlign w:val="center"/>
          </w:tcPr>
          <w:p w14:paraId="16335CAB" w14:textId="2270B7E8" w:rsidR="00673C71" w:rsidRPr="005364BB" w:rsidRDefault="00530A05" w:rsidP="0095444B">
            <w:pPr>
              <w:rPr>
                <w:rFonts w:cs="Tahoma"/>
                <w:color w:val="000000" w:themeColor="text1"/>
                <w:sz w:val="20"/>
                <w:szCs w:val="20"/>
              </w:rPr>
            </w:pPr>
            <w:r w:rsidRPr="005364BB">
              <w:rPr>
                <w:rFonts w:cs="Tahoma"/>
                <w:color w:val="000000" w:themeColor="text1"/>
                <w:sz w:val="20"/>
                <w:szCs w:val="20"/>
              </w:rPr>
              <w:t>Úprava zdrojových informačných systémov, kde tieto dáta „vznikajú“ o funkčné požiadavky pre zasielanie informácii o </w:t>
            </w:r>
            <w:r w:rsidR="19585547" w:rsidRPr="005364BB">
              <w:rPr>
                <w:rFonts w:cs="Tahoma"/>
                <w:color w:val="000000" w:themeColor="text1"/>
                <w:sz w:val="20"/>
                <w:szCs w:val="20"/>
              </w:rPr>
              <w:t xml:space="preserve">zmenách a </w:t>
            </w:r>
            <w:r w:rsidRPr="005364BB">
              <w:rPr>
                <w:rFonts w:cs="Tahoma"/>
                <w:color w:val="000000" w:themeColor="text1"/>
                <w:sz w:val="20"/>
                <w:szCs w:val="20"/>
              </w:rPr>
              <w:t>prístupe k</w:t>
            </w:r>
            <w:r w:rsidR="0095444B" w:rsidRPr="005364BB">
              <w:rPr>
                <w:rFonts w:cs="Tahoma"/>
                <w:color w:val="000000" w:themeColor="text1"/>
                <w:sz w:val="20"/>
                <w:szCs w:val="20"/>
              </w:rPr>
              <w:t> </w:t>
            </w:r>
            <w:r w:rsidRPr="005364BB">
              <w:rPr>
                <w:rFonts w:cs="Tahoma"/>
                <w:color w:val="000000" w:themeColor="text1"/>
                <w:sz w:val="20"/>
                <w:szCs w:val="20"/>
              </w:rPr>
              <w:t>údajom</w:t>
            </w:r>
            <w:r w:rsidR="0095444B" w:rsidRPr="005364BB">
              <w:rPr>
                <w:rFonts w:cs="Tahoma"/>
                <w:color w:val="000000" w:themeColor="text1"/>
                <w:sz w:val="20"/>
                <w:szCs w:val="20"/>
              </w:rPr>
              <w:t>.</w:t>
            </w:r>
          </w:p>
        </w:tc>
        <w:tc>
          <w:tcPr>
            <w:tcW w:w="589" w:type="pct"/>
            <w:shd w:val="clear" w:color="auto" w:fill="auto"/>
            <w:vAlign w:val="center"/>
          </w:tcPr>
          <w:p w14:paraId="4B76BF4C" w14:textId="059CC921" w:rsidR="00673C71" w:rsidRPr="005364BB" w:rsidRDefault="00530A05" w:rsidP="00566A3E">
            <w:pPr>
              <w:jc w:val="center"/>
              <w:rPr>
                <w:rFonts w:cs="Tahoma"/>
                <w:color w:val="000000" w:themeColor="text1"/>
                <w:sz w:val="20"/>
                <w:szCs w:val="20"/>
              </w:rPr>
            </w:pPr>
            <w:r w:rsidRPr="005364BB">
              <w:rPr>
                <w:rFonts w:cs="Tahoma"/>
                <w:color w:val="000000" w:themeColor="text1"/>
                <w:sz w:val="20"/>
                <w:szCs w:val="20"/>
              </w:rPr>
              <w:t>X</w:t>
            </w:r>
          </w:p>
        </w:tc>
        <w:tc>
          <w:tcPr>
            <w:tcW w:w="589" w:type="pct"/>
            <w:shd w:val="clear" w:color="auto" w:fill="auto"/>
            <w:vAlign w:val="center"/>
          </w:tcPr>
          <w:p w14:paraId="2595A2C6" w14:textId="4989C5DA" w:rsidR="00673C71" w:rsidRPr="005364BB" w:rsidRDefault="00673C71" w:rsidP="00566A3E">
            <w:pPr>
              <w:jc w:val="center"/>
              <w:rPr>
                <w:rFonts w:cs="Tahoma"/>
                <w:color w:val="000000" w:themeColor="text1"/>
                <w:sz w:val="20"/>
                <w:szCs w:val="20"/>
              </w:rPr>
            </w:pPr>
          </w:p>
        </w:tc>
        <w:tc>
          <w:tcPr>
            <w:tcW w:w="807" w:type="pct"/>
            <w:shd w:val="clear" w:color="auto" w:fill="auto"/>
            <w:vAlign w:val="center"/>
          </w:tcPr>
          <w:p w14:paraId="78924970" w14:textId="77777777" w:rsidR="00673C71" w:rsidRPr="005364BB" w:rsidRDefault="00673C71" w:rsidP="00566A3E">
            <w:pPr>
              <w:jc w:val="center"/>
              <w:rPr>
                <w:rFonts w:cs="Tahoma"/>
                <w:color w:val="000000" w:themeColor="text1"/>
                <w:sz w:val="20"/>
                <w:szCs w:val="20"/>
              </w:rPr>
            </w:pPr>
            <w:r w:rsidRPr="005364BB">
              <w:rPr>
                <w:rFonts w:cs="Tahoma"/>
                <w:color w:val="000000" w:themeColor="text1"/>
                <w:sz w:val="20"/>
                <w:szCs w:val="20"/>
              </w:rPr>
              <w:t>X</w:t>
            </w:r>
          </w:p>
        </w:tc>
      </w:tr>
      <w:tr w:rsidR="005364BB" w:rsidRPr="005364BB" w14:paraId="05DCA698" w14:textId="77777777" w:rsidTr="00031997">
        <w:tc>
          <w:tcPr>
            <w:tcW w:w="481" w:type="pct"/>
            <w:vMerge/>
            <w:shd w:val="clear" w:color="auto" w:fill="F2F2F2" w:themeFill="background1" w:themeFillShade="F2"/>
            <w:vAlign w:val="center"/>
          </w:tcPr>
          <w:p w14:paraId="0079EC23" w14:textId="77777777" w:rsidR="00673C71" w:rsidRPr="005364BB" w:rsidRDefault="00673C71" w:rsidP="00F958F6">
            <w:pPr>
              <w:rPr>
                <w:rFonts w:cs="Tahoma"/>
                <w:i/>
                <w:color w:val="000000" w:themeColor="text1"/>
                <w:sz w:val="20"/>
                <w:szCs w:val="20"/>
              </w:rPr>
            </w:pPr>
          </w:p>
        </w:tc>
        <w:tc>
          <w:tcPr>
            <w:tcW w:w="733" w:type="pct"/>
            <w:shd w:val="clear" w:color="auto" w:fill="F2F2F2" w:themeFill="background1" w:themeFillShade="F2"/>
            <w:vAlign w:val="center"/>
          </w:tcPr>
          <w:p w14:paraId="6064A606" w14:textId="1A984FE9" w:rsidR="00673C71" w:rsidRPr="005364BB" w:rsidRDefault="00673C71" w:rsidP="00F958F6">
            <w:pPr>
              <w:rPr>
                <w:rFonts w:cs="Tahoma"/>
                <w:color w:val="000000" w:themeColor="text1"/>
                <w:sz w:val="20"/>
                <w:szCs w:val="20"/>
              </w:rPr>
            </w:pPr>
            <w:r w:rsidRPr="005364BB">
              <w:rPr>
                <w:rFonts w:cs="Tahoma"/>
                <w:color w:val="000000" w:themeColor="text1"/>
                <w:sz w:val="20"/>
                <w:szCs w:val="20"/>
              </w:rPr>
              <w:t>Kritérium D</w:t>
            </w:r>
          </w:p>
        </w:tc>
        <w:tc>
          <w:tcPr>
            <w:tcW w:w="1802" w:type="pct"/>
            <w:shd w:val="clear" w:color="auto" w:fill="auto"/>
            <w:vAlign w:val="center"/>
          </w:tcPr>
          <w:p w14:paraId="10420D93" w14:textId="0BE06751" w:rsidR="00673C71" w:rsidRPr="005364BB" w:rsidRDefault="28401E1E" w:rsidP="0095444B">
            <w:pPr>
              <w:spacing w:line="259" w:lineRule="auto"/>
              <w:rPr>
                <w:rFonts w:cs="Tahoma"/>
                <w:color w:val="000000" w:themeColor="text1"/>
                <w:sz w:val="20"/>
                <w:szCs w:val="20"/>
              </w:rPr>
            </w:pPr>
            <w:r w:rsidRPr="005364BB">
              <w:rPr>
                <w:rFonts w:cs="Tahoma"/>
                <w:color w:val="000000" w:themeColor="text1"/>
                <w:sz w:val="20"/>
                <w:szCs w:val="20"/>
              </w:rPr>
              <w:t xml:space="preserve">Otvorené údaje  - VS bude automatizovaným spôsobom </w:t>
            </w:r>
            <w:r w:rsidR="385CADF1" w:rsidRPr="005364BB">
              <w:rPr>
                <w:rFonts w:cs="Tahoma"/>
                <w:color w:val="000000" w:themeColor="text1"/>
                <w:sz w:val="20"/>
                <w:szCs w:val="20"/>
              </w:rPr>
              <w:t>sprístupňovať</w:t>
            </w:r>
            <w:r w:rsidRPr="005364BB">
              <w:rPr>
                <w:rFonts w:cs="Tahoma"/>
                <w:color w:val="000000" w:themeColor="text1"/>
                <w:sz w:val="20"/>
                <w:szCs w:val="20"/>
              </w:rPr>
              <w:t xml:space="preserve"> nové otvorené údaje, ktoré nebudú </w:t>
            </w:r>
            <w:r w:rsidR="385CADF1" w:rsidRPr="005364BB">
              <w:rPr>
                <w:rFonts w:cs="Tahoma"/>
                <w:color w:val="000000" w:themeColor="text1"/>
                <w:sz w:val="20"/>
                <w:szCs w:val="20"/>
              </w:rPr>
              <w:t>podliehať právnemu režimu ochrany</w:t>
            </w:r>
            <w:r w:rsidRPr="005364BB">
              <w:rPr>
                <w:rFonts w:cs="Tahoma"/>
                <w:color w:val="000000" w:themeColor="text1"/>
                <w:sz w:val="20"/>
                <w:szCs w:val="20"/>
              </w:rPr>
              <w:t>.</w:t>
            </w:r>
          </w:p>
        </w:tc>
        <w:tc>
          <w:tcPr>
            <w:tcW w:w="589" w:type="pct"/>
            <w:shd w:val="clear" w:color="auto" w:fill="auto"/>
            <w:vAlign w:val="center"/>
          </w:tcPr>
          <w:p w14:paraId="510F73BA" w14:textId="6ADCB0AE" w:rsidR="00673C71" w:rsidRPr="005364BB" w:rsidRDefault="00530A05" w:rsidP="00566A3E">
            <w:pPr>
              <w:jc w:val="center"/>
              <w:rPr>
                <w:rFonts w:cs="Tahoma"/>
                <w:color w:val="000000" w:themeColor="text1"/>
                <w:sz w:val="20"/>
                <w:szCs w:val="20"/>
              </w:rPr>
            </w:pPr>
            <w:r w:rsidRPr="005364BB">
              <w:rPr>
                <w:rFonts w:cs="Tahoma"/>
                <w:color w:val="000000" w:themeColor="text1"/>
                <w:sz w:val="20"/>
                <w:szCs w:val="20"/>
              </w:rPr>
              <w:t>X</w:t>
            </w:r>
          </w:p>
        </w:tc>
        <w:tc>
          <w:tcPr>
            <w:tcW w:w="589" w:type="pct"/>
            <w:shd w:val="clear" w:color="auto" w:fill="auto"/>
            <w:vAlign w:val="center"/>
          </w:tcPr>
          <w:p w14:paraId="58D790AB" w14:textId="45782399" w:rsidR="00673C71" w:rsidRPr="005364BB" w:rsidRDefault="00673C71" w:rsidP="00566A3E">
            <w:pPr>
              <w:jc w:val="center"/>
              <w:rPr>
                <w:rFonts w:cs="Tahoma"/>
                <w:color w:val="000000" w:themeColor="text1"/>
                <w:sz w:val="20"/>
                <w:szCs w:val="20"/>
              </w:rPr>
            </w:pPr>
          </w:p>
        </w:tc>
        <w:tc>
          <w:tcPr>
            <w:tcW w:w="807" w:type="pct"/>
            <w:shd w:val="clear" w:color="auto" w:fill="auto"/>
            <w:vAlign w:val="center"/>
          </w:tcPr>
          <w:p w14:paraId="60D5D1C0" w14:textId="77777777" w:rsidR="00673C71" w:rsidRPr="005364BB" w:rsidRDefault="00673C71" w:rsidP="00566A3E">
            <w:pPr>
              <w:jc w:val="center"/>
              <w:rPr>
                <w:rFonts w:cs="Tahoma"/>
                <w:color w:val="000000" w:themeColor="text1"/>
                <w:sz w:val="20"/>
                <w:szCs w:val="20"/>
              </w:rPr>
            </w:pPr>
            <w:r w:rsidRPr="005364BB">
              <w:rPr>
                <w:rFonts w:cs="Tahoma"/>
                <w:color w:val="000000" w:themeColor="text1"/>
                <w:sz w:val="20"/>
                <w:szCs w:val="20"/>
              </w:rPr>
              <w:t>X</w:t>
            </w:r>
          </w:p>
        </w:tc>
      </w:tr>
    </w:tbl>
    <w:p w14:paraId="19ABF2C8" w14:textId="0451252B" w:rsidR="00673C71" w:rsidRPr="00031997" w:rsidRDefault="00B62C2E" w:rsidP="00031997">
      <w:pPr>
        <w:pStyle w:val="Popis"/>
        <w:jc w:val="center"/>
        <w:rPr>
          <w:rFonts w:cs="Tahoma"/>
        </w:rPr>
      </w:pPr>
      <w:bookmarkStart w:id="195" w:name="_Toc180452637"/>
      <w:r w:rsidRPr="00053237">
        <w:rPr>
          <w:rFonts w:cs="Tahoma"/>
        </w:rPr>
        <w:lastRenderedPageBreak/>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7</w:t>
      </w:r>
      <w:r w:rsidR="00071758">
        <w:rPr>
          <w:rFonts w:cs="Tahoma"/>
        </w:rPr>
        <w:fldChar w:fldCharType="end"/>
      </w:r>
      <w:r w:rsidRPr="00053237">
        <w:rPr>
          <w:rFonts w:cs="Tahoma"/>
        </w:rPr>
        <w:t>: Spracovanie MCA</w:t>
      </w:r>
      <w:bookmarkEnd w:id="195"/>
    </w:p>
    <w:tbl>
      <w:tblPr>
        <w:tblW w:w="962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17"/>
        <w:gridCol w:w="1322"/>
        <w:gridCol w:w="1389"/>
        <w:gridCol w:w="1322"/>
        <w:gridCol w:w="1636"/>
        <w:gridCol w:w="1322"/>
        <w:gridCol w:w="1620"/>
      </w:tblGrid>
      <w:tr w:rsidR="00AD463F" w:rsidRPr="00AD463F" w14:paraId="22D8CC09" w14:textId="029A3531" w:rsidTr="7C0C82B3">
        <w:tc>
          <w:tcPr>
            <w:tcW w:w="1017" w:type="dxa"/>
            <w:shd w:val="clear" w:color="auto" w:fill="F2F2F2" w:themeFill="background1" w:themeFillShade="F2"/>
            <w:vAlign w:val="center"/>
          </w:tcPr>
          <w:p w14:paraId="748DAA82" w14:textId="77777777" w:rsidR="00B62C2E" w:rsidRPr="00031997" w:rsidRDefault="00B62C2E" w:rsidP="00B62C2E">
            <w:pPr>
              <w:pStyle w:val="HlavikaTabuky"/>
              <w:rPr>
                <w:rFonts w:cs="Tahoma"/>
                <w:color w:val="000000" w:themeColor="text1"/>
                <w:sz w:val="20"/>
                <w:szCs w:val="20"/>
              </w:rPr>
            </w:pPr>
            <w:r w:rsidRPr="00031997">
              <w:rPr>
                <w:rFonts w:cs="Tahoma"/>
                <w:color w:val="000000" w:themeColor="text1"/>
                <w:sz w:val="20"/>
                <w:szCs w:val="20"/>
              </w:rPr>
              <w:t>Zoznam kritérií</w:t>
            </w:r>
          </w:p>
        </w:tc>
        <w:tc>
          <w:tcPr>
            <w:tcW w:w="1440" w:type="dxa"/>
            <w:shd w:val="clear" w:color="auto" w:fill="F2F2F2" w:themeFill="background1" w:themeFillShade="F2"/>
            <w:vAlign w:val="center"/>
          </w:tcPr>
          <w:p w14:paraId="79D344D8" w14:textId="1495788F"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Alternatíva</w:t>
            </w:r>
          </w:p>
          <w:p w14:paraId="390509FB" w14:textId="09198C72"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0</w:t>
            </w:r>
          </w:p>
        </w:tc>
        <w:tc>
          <w:tcPr>
            <w:tcW w:w="1271" w:type="dxa"/>
            <w:shd w:val="clear" w:color="auto" w:fill="F2F2F2" w:themeFill="background1" w:themeFillShade="F2"/>
            <w:vAlign w:val="center"/>
          </w:tcPr>
          <w:p w14:paraId="115CB13C" w14:textId="453EB66E"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Spôsob</w:t>
            </w:r>
          </w:p>
          <w:p w14:paraId="2C08167A" w14:textId="77777777"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dosiahnutia</w:t>
            </w:r>
          </w:p>
        </w:tc>
        <w:tc>
          <w:tcPr>
            <w:tcW w:w="1455" w:type="dxa"/>
            <w:shd w:val="clear" w:color="auto" w:fill="F2F2F2" w:themeFill="background1" w:themeFillShade="F2"/>
            <w:vAlign w:val="center"/>
          </w:tcPr>
          <w:p w14:paraId="4D530B54" w14:textId="542A46DF"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Alternatíva 1</w:t>
            </w:r>
          </w:p>
        </w:tc>
        <w:tc>
          <w:tcPr>
            <w:tcW w:w="1503" w:type="dxa"/>
            <w:shd w:val="clear" w:color="auto" w:fill="F2F2F2" w:themeFill="background1" w:themeFillShade="F2"/>
            <w:vAlign w:val="center"/>
          </w:tcPr>
          <w:p w14:paraId="05E67A86" w14:textId="11E96172"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Spôsob</w:t>
            </w:r>
          </w:p>
          <w:p w14:paraId="75F71475" w14:textId="77777777"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dosiahnutia</w:t>
            </w:r>
          </w:p>
        </w:tc>
        <w:tc>
          <w:tcPr>
            <w:tcW w:w="1455" w:type="dxa"/>
            <w:shd w:val="clear" w:color="auto" w:fill="F2F2F2" w:themeFill="background1" w:themeFillShade="F2"/>
            <w:vAlign w:val="center"/>
          </w:tcPr>
          <w:p w14:paraId="33C667F4" w14:textId="575FDD29"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 xml:space="preserve">Alternatíva </w:t>
            </w:r>
            <w:r w:rsidR="00723B02" w:rsidRPr="00031997">
              <w:rPr>
                <w:rFonts w:cs="Tahoma"/>
                <w:color w:val="000000" w:themeColor="text1"/>
                <w:sz w:val="20"/>
                <w:szCs w:val="20"/>
              </w:rPr>
              <w:t>2</w:t>
            </w:r>
          </w:p>
        </w:tc>
        <w:tc>
          <w:tcPr>
            <w:tcW w:w="1487" w:type="dxa"/>
            <w:shd w:val="clear" w:color="auto" w:fill="F2F2F2" w:themeFill="background1" w:themeFillShade="F2"/>
            <w:vAlign w:val="center"/>
          </w:tcPr>
          <w:p w14:paraId="10AE2339" w14:textId="77777777" w:rsidR="00B62C2E" w:rsidRPr="00031997" w:rsidRDefault="01FBBA39" w:rsidP="00B62C2E">
            <w:pPr>
              <w:pStyle w:val="HlavikaTabuky"/>
              <w:jc w:val="center"/>
              <w:rPr>
                <w:rFonts w:cs="Tahoma"/>
                <w:color w:val="000000" w:themeColor="text1"/>
                <w:sz w:val="20"/>
                <w:szCs w:val="20"/>
              </w:rPr>
            </w:pPr>
            <w:r w:rsidRPr="00031997">
              <w:rPr>
                <w:rFonts w:cs="Tahoma"/>
                <w:color w:val="000000" w:themeColor="text1"/>
                <w:sz w:val="20"/>
                <w:szCs w:val="20"/>
              </w:rPr>
              <w:t>Spôsob</w:t>
            </w:r>
          </w:p>
          <w:p w14:paraId="70F73CD7" w14:textId="038A0346" w:rsidR="00B62C2E" w:rsidRPr="00031997" w:rsidRDefault="00B62C2E" w:rsidP="00B62C2E">
            <w:pPr>
              <w:pStyle w:val="HlavikaTabuky"/>
              <w:jc w:val="center"/>
              <w:rPr>
                <w:rFonts w:cs="Tahoma"/>
                <w:color w:val="000000" w:themeColor="text1"/>
                <w:sz w:val="20"/>
                <w:szCs w:val="20"/>
              </w:rPr>
            </w:pPr>
            <w:r w:rsidRPr="00031997">
              <w:rPr>
                <w:rFonts w:cs="Tahoma"/>
                <w:color w:val="000000" w:themeColor="text1"/>
                <w:sz w:val="20"/>
                <w:szCs w:val="20"/>
              </w:rPr>
              <w:t>dosiahnutia</w:t>
            </w:r>
          </w:p>
        </w:tc>
      </w:tr>
      <w:tr w:rsidR="00AD463F" w:rsidRPr="00AD463F" w14:paraId="13057AC1" w14:textId="57E5EC1B" w:rsidTr="7C0C82B3">
        <w:tc>
          <w:tcPr>
            <w:tcW w:w="1017" w:type="dxa"/>
            <w:shd w:val="clear" w:color="auto" w:fill="F2F2F2" w:themeFill="background1" w:themeFillShade="F2"/>
            <w:vAlign w:val="center"/>
          </w:tcPr>
          <w:p w14:paraId="72182EBD" w14:textId="7777777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Kritérium A</w:t>
            </w:r>
          </w:p>
        </w:tc>
        <w:tc>
          <w:tcPr>
            <w:tcW w:w="1440" w:type="dxa"/>
            <w:shd w:val="clear" w:color="auto" w:fill="auto"/>
            <w:vAlign w:val="center"/>
          </w:tcPr>
          <w:p w14:paraId="24C5EEB7" w14:textId="5C49A63E"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nie</w:t>
            </w:r>
          </w:p>
        </w:tc>
        <w:tc>
          <w:tcPr>
            <w:tcW w:w="1271" w:type="dxa"/>
            <w:shd w:val="clear" w:color="auto" w:fill="auto"/>
            <w:vAlign w:val="center"/>
          </w:tcPr>
          <w:p w14:paraId="5863A53E" w14:textId="6946995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V prípade zachovania súčasného stavu sa projekt nebude realizovať</w:t>
            </w:r>
          </w:p>
        </w:tc>
        <w:tc>
          <w:tcPr>
            <w:tcW w:w="1455" w:type="dxa"/>
            <w:shd w:val="clear" w:color="auto" w:fill="auto"/>
            <w:vAlign w:val="center"/>
          </w:tcPr>
          <w:p w14:paraId="01C70F4C" w14:textId="7777777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áno</w:t>
            </w:r>
          </w:p>
        </w:tc>
        <w:tc>
          <w:tcPr>
            <w:tcW w:w="1503" w:type="dxa"/>
            <w:shd w:val="clear" w:color="auto" w:fill="auto"/>
            <w:vAlign w:val="center"/>
          </w:tcPr>
          <w:p w14:paraId="4CA28CEF" w14:textId="17AB9162"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Budú integrované prioritné údaje pre službu moje údaje na IS MOU</w:t>
            </w:r>
          </w:p>
        </w:tc>
        <w:tc>
          <w:tcPr>
            <w:tcW w:w="1455" w:type="dxa"/>
            <w:vAlign w:val="center"/>
          </w:tcPr>
          <w:p w14:paraId="47CF4D53" w14:textId="058D7795"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áno</w:t>
            </w:r>
          </w:p>
        </w:tc>
        <w:tc>
          <w:tcPr>
            <w:tcW w:w="1487" w:type="dxa"/>
            <w:vAlign w:val="center"/>
          </w:tcPr>
          <w:p w14:paraId="2A9FBD13" w14:textId="07453A6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Budú integrované prioritné údaje pre službu moje údaje na IS MOU</w:t>
            </w:r>
          </w:p>
        </w:tc>
      </w:tr>
      <w:tr w:rsidR="00AD463F" w:rsidRPr="00AD463F" w14:paraId="53D83291" w14:textId="4D253FA5" w:rsidTr="7C0C82B3">
        <w:tc>
          <w:tcPr>
            <w:tcW w:w="1017" w:type="dxa"/>
            <w:shd w:val="clear" w:color="auto" w:fill="F2F2F2" w:themeFill="background1" w:themeFillShade="F2"/>
            <w:vAlign w:val="center"/>
          </w:tcPr>
          <w:p w14:paraId="544304FF" w14:textId="7777777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Kritérium B</w:t>
            </w:r>
          </w:p>
        </w:tc>
        <w:tc>
          <w:tcPr>
            <w:tcW w:w="1440" w:type="dxa"/>
            <w:shd w:val="clear" w:color="auto" w:fill="auto"/>
            <w:vAlign w:val="center"/>
          </w:tcPr>
          <w:p w14:paraId="2A237E09" w14:textId="29D7585A"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nie</w:t>
            </w:r>
          </w:p>
        </w:tc>
        <w:tc>
          <w:tcPr>
            <w:tcW w:w="1271" w:type="dxa"/>
            <w:shd w:val="clear" w:color="auto" w:fill="auto"/>
            <w:vAlign w:val="center"/>
          </w:tcPr>
          <w:p w14:paraId="2EA6D91E" w14:textId="7EF5C69C" w:rsidR="00260D2F" w:rsidRPr="00AD463F" w:rsidRDefault="4F0F9D35" w:rsidP="00260D2F">
            <w:pPr>
              <w:rPr>
                <w:rFonts w:cs="Tahoma"/>
                <w:bCs/>
                <w:color w:val="000000" w:themeColor="text1"/>
                <w:sz w:val="20"/>
                <w:szCs w:val="20"/>
              </w:rPr>
            </w:pPr>
            <w:r w:rsidRPr="00AD463F">
              <w:rPr>
                <w:rFonts w:cs="Tahoma"/>
                <w:bCs/>
                <w:color w:val="000000" w:themeColor="text1"/>
                <w:sz w:val="20"/>
                <w:szCs w:val="20"/>
              </w:rPr>
              <w:t>Ak</w:t>
            </w:r>
            <w:r w:rsidR="00260D2F" w:rsidRPr="00AD463F">
              <w:rPr>
                <w:rFonts w:cs="Tahoma"/>
                <w:bCs/>
                <w:color w:val="000000" w:themeColor="text1"/>
                <w:sz w:val="20"/>
                <w:szCs w:val="20"/>
              </w:rPr>
              <w:t xml:space="preserve"> sa nebude realizovať zvyšovanie </w:t>
            </w:r>
            <w:r w:rsidR="3DFCA127" w:rsidRPr="00AD463F">
              <w:rPr>
                <w:rFonts w:cs="Tahoma"/>
                <w:bCs/>
                <w:color w:val="000000" w:themeColor="text1"/>
                <w:sz w:val="20"/>
                <w:szCs w:val="20"/>
              </w:rPr>
              <w:t xml:space="preserve">štandardu  </w:t>
            </w:r>
            <w:r w:rsidR="00260D2F" w:rsidRPr="00AD463F">
              <w:rPr>
                <w:rFonts w:cs="Tahoma"/>
                <w:bCs/>
                <w:color w:val="000000" w:themeColor="text1"/>
                <w:sz w:val="20"/>
                <w:szCs w:val="20"/>
              </w:rPr>
              <w:t>údajov do požadovanej úrovne 5*, nebudú splnené povinné požiadavky výzvy</w:t>
            </w:r>
          </w:p>
        </w:tc>
        <w:tc>
          <w:tcPr>
            <w:tcW w:w="1455" w:type="dxa"/>
            <w:shd w:val="clear" w:color="auto" w:fill="auto"/>
            <w:vAlign w:val="center"/>
          </w:tcPr>
          <w:p w14:paraId="51E41011" w14:textId="522630D2"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áno</w:t>
            </w:r>
          </w:p>
        </w:tc>
        <w:tc>
          <w:tcPr>
            <w:tcW w:w="1503" w:type="dxa"/>
            <w:shd w:val="clear" w:color="auto" w:fill="auto"/>
            <w:vAlign w:val="center"/>
          </w:tcPr>
          <w:p w14:paraId="1D384022" w14:textId="45A207A3"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Zabezpečiť požadovanú úroveň dátovej kvality je možné prostredníctvom služieb (nástrojmi pre dátovú</w:t>
            </w:r>
          </w:p>
          <w:p w14:paraId="12012D19" w14:textId="27956274"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kvalitu) Centrálnej platformy dátovej integrácie v spolupráci s Centrálnou</w:t>
            </w:r>
          </w:p>
          <w:p w14:paraId="3549308C" w14:textId="522BDC44"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dátovou kanceláriou MIRRI SR</w:t>
            </w:r>
          </w:p>
        </w:tc>
        <w:tc>
          <w:tcPr>
            <w:tcW w:w="1455" w:type="dxa"/>
            <w:vAlign w:val="center"/>
          </w:tcPr>
          <w:p w14:paraId="17C5FA11" w14:textId="1F314800"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áno</w:t>
            </w:r>
          </w:p>
        </w:tc>
        <w:tc>
          <w:tcPr>
            <w:tcW w:w="1487" w:type="dxa"/>
            <w:vAlign w:val="center"/>
          </w:tcPr>
          <w:p w14:paraId="03CBC762" w14:textId="7777777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 xml:space="preserve">Bude realizovaná požadovaná </w:t>
            </w:r>
          </w:p>
          <w:p w14:paraId="6291EDF1" w14:textId="77777777" w:rsidR="00260D2F" w:rsidRPr="00AD463F" w:rsidRDefault="00260D2F" w:rsidP="00260D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bCs/>
                <w:color w:val="000000" w:themeColor="text1"/>
                <w:sz w:val="20"/>
                <w:szCs w:val="20"/>
              </w:rPr>
            </w:pPr>
            <w:r w:rsidRPr="00AD463F">
              <w:rPr>
                <w:rFonts w:cs="Tahoma"/>
                <w:bCs/>
                <w:color w:val="000000" w:themeColor="text1"/>
                <w:sz w:val="20"/>
                <w:szCs w:val="20"/>
              </w:rPr>
              <w:t>úroveň kvality údajov podľa</w:t>
            </w:r>
          </w:p>
          <w:p w14:paraId="29076A32" w14:textId="33EF084B"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formátov RDF / XML, JSON-LD API (kvalita úrovne 5</w:t>
            </w:r>
            <w:r w:rsidRPr="00AD463F">
              <w:rPr>
                <w:rFonts w:ascii="Segoe UI Symbol" w:hAnsi="Segoe UI Symbol" w:cs="Segoe UI Symbol"/>
                <w:bCs/>
                <w:color w:val="000000" w:themeColor="text1"/>
                <w:sz w:val="20"/>
                <w:szCs w:val="20"/>
              </w:rPr>
              <w:t>★</w:t>
            </w:r>
            <w:r w:rsidRPr="00AD463F">
              <w:rPr>
                <w:rFonts w:cs="Tahoma"/>
                <w:bCs/>
                <w:color w:val="000000" w:themeColor="text1"/>
                <w:sz w:val="20"/>
                <w:szCs w:val="20"/>
              </w:rPr>
              <w:t>). priamo v zdrojových registroch.</w:t>
            </w:r>
          </w:p>
        </w:tc>
      </w:tr>
      <w:tr w:rsidR="00AD463F" w:rsidRPr="00AD463F" w14:paraId="0F24885A" w14:textId="1C81BE0F" w:rsidTr="7C0C82B3">
        <w:tc>
          <w:tcPr>
            <w:tcW w:w="1017" w:type="dxa"/>
            <w:shd w:val="clear" w:color="auto" w:fill="F2F2F2" w:themeFill="background1" w:themeFillShade="F2"/>
            <w:vAlign w:val="center"/>
          </w:tcPr>
          <w:p w14:paraId="2818B7FF" w14:textId="7777777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Kritérium C</w:t>
            </w:r>
          </w:p>
        </w:tc>
        <w:tc>
          <w:tcPr>
            <w:tcW w:w="1440" w:type="dxa"/>
            <w:shd w:val="clear" w:color="auto" w:fill="auto"/>
            <w:vAlign w:val="center"/>
          </w:tcPr>
          <w:p w14:paraId="57578AE0" w14:textId="456546F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nie</w:t>
            </w:r>
          </w:p>
        </w:tc>
        <w:tc>
          <w:tcPr>
            <w:tcW w:w="1271" w:type="dxa"/>
            <w:shd w:val="clear" w:color="auto" w:fill="auto"/>
            <w:vAlign w:val="center"/>
          </w:tcPr>
          <w:p w14:paraId="54779A07" w14:textId="02937692"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Úprava zdrojových IS o zasielanie informácií o prístupe k údajom, ktoré  generujú prioritné údaje pre službu Moje údaje je povinná aktivita pre projekt</w:t>
            </w:r>
          </w:p>
        </w:tc>
        <w:tc>
          <w:tcPr>
            <w:tcW w:w="1455" w:type="dxa"/>
            <w:shd w:val="clear" w:color="auto" w:fill="auto"/>
            <w:vAlign w:val="center"/>
          </w:tcPr>
          <w:p w14:paraId="0B5CD28B" w14:textId="1F09346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nie</w:t>
            </w:r>
          </w:p>
        </w:tc>
        <w:tc>
          <w:tcPr>
            <w:tcW w:w="1503" w:type="dxa"/>
            <w:shd w:val="clear" w:color="auto" w:fill="auto"/>
            <w:vAlign w:val="center"/>
          </w:tcPr>
          <w:p w14:paraId="0305C35D" w14:textId="51F5CA0F"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Úprava zdrojových IS o zasielanie informácií o prístupe k údajom, ktoré  generujú prioritné údaje pre službu Moje údaje musí byť realizovaná u poskytovateľa údajov na zdrojových IS</w:t>
            </w:r>
          </w:p>
        </w:tc>
        <w:tc>
          <w:tcPr>
            <w:tcW w:w="1455" w:type="dxa"/>
            <w:vAlign w:val="center"/>
          </w:tcPr>
          <w:p w14:paraId="0C270FB0" w14:textId="40A3FCAB"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áno</w:t>
            </w:r>
          </w:p>
        </w:tc>
        <w:tc>
          <w:tcPr>
            <w:tcW w:w="1487" w:type="dxa"/>
            <w:vAlign w:val="center"/>
          </w:tcPr>
          <w:p w14:paraId="3864FA46" w14:textId="01C5DD89"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Úprava zdrojových IS o zasielanie informácií o prístupe k údajom, ktoré  generujú prioritné údaje pre službu Moje údaje musí byť realizovaná u poskytovateľa údajov na zdrojových IS</w:t>
            </w:r>
          </w:p>
        </w:tc>
      </w:tr>
      <w:tr w:rsidR="00AD463F" w:rsidRPr="00AD463F" w14:paraId="08AD8BEE" w14:textId="14E22B72" w:rsidTr="7C0C82B3">
        <w:tc>
          <w:tcPr>
            <w:tcW w:w="1017" w:type="dxa"/>
            <w:shd w:val="clear" w:color="auto" w:fill="F2F2F2" w:themeFill="background1" w:themeFillShade="F2"/>
            <w:vAlign w:val="center"/>
          </w:tcPr>
          <w:p w14:paraId="078F95B4" w14:textId="7777777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Kritérium D</w:t>
            </w:r>
          </w:p>
        </w:tc>
        <w:tc>
          <w:tcPr>
            <w:tcW w:w="1440" w:type="dxa"/>
            <w:shd w:val="clear" w:color="auto" w:fill="auto"/>
            <w:vAlign w:val="center"/>
          </w:tcPr>
          <w:p w14:paraId="2A6EDCEE" w14:textId="77777777"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áno</w:t>
            </w:r>
          </w:p>
        </w:tc>
        <w:tc>
          <w:tcPr>
            <w:tcW w:w="1271" w:type="dxa"/>
            <w:shd w:val="clear" w:color="auto" w:fill="auto"/>
            <w:vAlign w:val="center"/>
          </w:tcPr>
          <w:p w14:paraId="7A1E5553" w14:textId="3249AFCF"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Projekt je možné realizovať</w:t>
            </w:r>
            <w:r w:rsidR="48D075BC" w:rsidRPr="00AD463F">
              <w:rPr>
                <w:rFonts w:cs="Tahoma"/>
                <w:bCs/>
                <w:color w:val="000000" w:themeColor="text1"/>
                <w:sz w:val="20"/>
                <w:szCs w:val="20"/>
              </w:rPr>
              <w:t>,</w:t>
            </w:r>
            <w:r w:rsidRPr="00AD463F">
              <w:rPr>
                <w:rFonts w:cs="Tahoma"/>
                <w:bCs/>
                <w:color w:val="000000" w:themeColor="text1"/>
                <w:sz w:val="20"/>
                <w:szCs w:val="20"/>
              </w:rPr>
              <w:t xml:space="preserve"> aj keď sa nebude realizovať aktivita zameraná na </w:t>
            </w:r>
            <w:r w:rsidRPr="00AD463F">
              <w:rPr>
                <w:rFonts w:cs="Tahoma"/>
                <w:bCs/>
                <w:color w:val="000000" w:themeColor="text1"/>
                <w:sz w:val="20"/>
                <w:szCs w:val="20"/>
              </w:rPr>
              <w:lastRenderedPageBreak/>
              <w:t>budovanie LKOD</w:t>
            </w:r>
          </w:p>
        </w:tc>
        <w:tc>
          <w:tcPr>
            <w:tcW w:w="1455" w:type="dxa"/>
            <w:shd w:val="clear" w:color="auto" w:fill="auto"/>
            <w:vAlign w:val="center"/>
          </w:tcPr>
          <w:p w14:paraId="78BC3A33" w14:textId="2116C78B"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lastRenderedPageBreak/>
              <w:t>áno</w:t>
            </w:r>
          </w:p>
        </w:tc>
        <w:tc>
          <w:tcPr>
            <w:tcW w:w="1503" w:type="dxa"/>
            <w:shd w:val="clear" w:color="auto" w:fill="auto"/>
            <w:vAlign w:val="center"/>
          </w:tcPr>
          <w:p w14:paraId="6811A9D7" w14:textId="6307F22D"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t xml:space="preserve">Vybudovanie LKOD na rezorte bude podarovať a rozvíjať Národný katalóg otvorených dát, </w:t>
            </w:r>
            <w:r w:rsidRPr="00AD463F">
              <w:rPr>
                <w:rFonts w:cs="Tahoma"/>
                <w:bCs/>
                <w:color w:val="000000" w:themeColor="text1"/>
                <w:sz w:val="20"/>
                <w:szCs w:val="20"/>
              </w:rPr>
              <w:lastRenderedPageBreak/>
              <w:t xml:space="preserve">čo znamená jednotné koncepčné </w:t>
            </w:r>
            <w:r w:rsidR="48D075BC" w:rsidRPr="00AD463F">
              <w:rPr>
                <w:rFonts w:cs="Tahoma"/>
                <w:bCs/>
                <w:color w:val="000000" w:themeColor="text1"/>
                <w:sz w:val="20"/>
                <w:szCs w:val="20"/>
              </w:rPr>
              <w:t xml:space="preserve">riešenie  </w:t>
            </w:r>
            <w:r w:rsidRPr="00AD463F">
              <w:rPr>
                <w:rFonts w:cs="Tahoma"/>
                <w:bCs/>
                <w:color w:val="000000" w:themeColor="text1"/>
                <w:sz w:val="20"/>
                <w:szCs w:val="20"/>
              </w:rPr>
              <w:t xml:space="preserve">problematiky v krajine </w:t>
            </w:r>
          </w:p>
        </w:tc>
        <w:tc>
          <w:tcPr>
            <w:tcW w:w="1455" w:type="dxa"/>
            <w:vAlign w:val="center"/>
          </w:tcPr>
          <w:p w14:paraId="5A36FBA4" w14:textId="6E210FB3" w:rsidR="00260D2F" w:rsidRPr="00AD463F" w:rsidRDefault="00260D2F" w:rsidP="00260D2F">
            <w:pPr>
              <w:rPr>
                <w:rFonts w:cs="Tahoma"/>
                <w:bCs/>
                <w:color w:val="000000" w:themeColor="text1"/>
                <w:sz w:val="20"/>
                <w:szCs w:val="20"/>
              </w:rPr>
            </w:pPr>
            <w:r w:rsidRPr="00AD463F">
              <w:rPr>
                <w:rFonts w:cs="Tahoma"/>
                <w:bCs/>
                <w:color w:val="000000" w:themeColor="text1"/>
                <w:sz w:val="20"/>
                <w:szCs w:val="20"/>
              </w:rPr>
              <w:lastRenderedPageBreak/>
              <w:t>áno</w:t>
            </w:r>
          </w:p>
        </w:tc>
        <w:tc>
          <w:tcPr>
            <w:tcW w:w="1487" w:type="dxa"/>
            <w:vAlign w:val="center"/>
          </w:tcPr>
          <w:p w14:paraId="43A969FD" w14:textId="15F21594" w:rsidR="00260D2F" w:rsidRPr="00AD463F" w:rsidRDefault="00260D2F" w:rsidP="00260D2F">
            <w:pPr>
              <w:keepNext/>
              <w:rPr>
                <w:rFonts w:cs="Tahoma"/>
                <w:bCs/>
                <w:color w:val="000000" w:themeColor="text1"/>
                <w:sz w:val="20"/>
                <w:szCs w:val="20"/>
              </w:rPr>
            </w:pPr>
            <w:r w:rsidRPr="00AD463F">
              <w:rPr>
                <w:rFonts w:cs="Tahoma"/>
                <w:bCs/>
                <w:color w:val="000000" w:themeColor="text1"/>
                <w:sz w:val="20"/>
                <w:szCs w:val="20"/>
              </w:rPr>
              <w:t xml:space="preserve">Vybudovanie LKOD na rezorte bude podarovať a rozvíjať Národný katalóg otvorených dát, </w:t>
            </w:r>
            <w:r w:rsidRPr="00AD463F">
              <w:rPr>
                <w:rFonts w:cs="Tahoma"/>
                <w:bCs/>
                <w:color w:val="000000" w:themeColor="text1"/>
                <w:sz w:val="20"/>
                <w:szCs w:val="20"/>
              </w:rPr>
              <w:lastRenderedPageBreak/>
              <w:t xml:space="preserve">čo znamená jednotné koncepčné </w:t>
            </w:r>
            <w:r w:rsidR="48D075BC" w:rsidRPr="00AD463F">
              <w:rPr>
                <w:rFonts w:cs="Tahoma"/>
                <w:bCs/>
                <w:color w:val="000000" w:themeColor="text1"/>
                <w:sz w:val="20"/>
                <w:szCs w:val="20"/>
              </w:rPr>
              <w:t xml:space="preserve">riešenie </w:t>
            </w:r>
            <w:r w:rsidRPr="00AD463F">
              <w:rPr>
                <w:rFonts w:cs="Tahoma"/>
                <w:bCs/>
                <w:color w:val="000000" w:themeColor="text1"/>
                <w:sz w:val="20"/>
                <w:szCs w:val="20"/>
              </w:rPr>
              <w:t xml:space="preserve">problematiky v krajine </w:t>
            </w:r>
          </w:p>
        </w:tc>
      </w:tr>
    </w:tbl>
    <w:p w14:paraId="50ED75B2" w14:textId="0A71BDCF" w:rsidR="00452448" w:rsidRPr="00053237" w:rsidRDefault="00B62C2E" w:rsidP="00031997">
      <w:pPr>
        <w:pStyle w:val="Popis"/>
        <w:jc w:val="center"/>
        <w:rPr>
          <w:rFonts w:cs="Tahoma"/>
        </w:rPr>
      </w:pPr>
      <w:bookmarkStart w:id="196" w:name="_Toc180452638"/>
      <w:bookmarkStart w:id="197" w:name="_Toc521508981"/>
      <w:bookmarkStart w:id="198" w:name="_Toc47815700"/>
      <w:bookmarkStart w:id="199" w:name="_Toc1081082045"/>
      <w:bookmarkStart w:id="200" w:name="_Toc1051940062"/>
      <w:bookmarkStart w:id="201" w:name="_Toc660959900"/>
      <w:bookmarkStart w:id="202" w:name="_Toc463175707"/>
      <w:bookmarkStart w:id="203" w:name="_Toc2002161453"/>
      <w:bookmarkStart w:id="204" w:name="_Toc662890955"/>
      <w:bookmarkStart w:id="205" w:name="_Toc1320898353"/>
      <w:bookmarkStart w:id="206" w:name="_Toc799792984"/>
      <w:bookmarkStart w:id="207" w:name="_Toc757025235"/>
      <w:bookmarkStart w:id="208" w:name="_Toc305797393"/>
      <w:bookmarkStart w:id="209" w:name="_Toc2141037501"/>
      <w:bookmarkStart w:id="210" w:name="_Toc152607317"/>
      <w:r w:rsidRPr="00053237">
        <w:rPr>
          <w:rFonts w:cs="Tahoma"/>
        </w:rPr>
        <w:lastRenderedPageBreak/>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8</w:t>
      </w:r>
      <w:r w:rsidR="00071758">
        <w:rPr>
          <w:rFonts w:cs="Tahoma"/>
        </w:rPr>
        <w:fldChar w:fldCharType="end"/>
      </w:r>
      <w:r w:rsidRPr="00053237">
        <w:rPr>
          <w:rFonts w:cs="Tahoma"/>
        </w:rPr>
        <w:t>: Vyhodnotenie MCA</w:t>
      </w:r>
      <w:bookmarkEnd w:id="196"/>
    </w:p>
    <w:p w14:paraId="1A55F4D9" w14:textId="49916FA7" w:rsidR="00452448" w:rsidRPr="00031997" w:rsidRDefault="00452448" w:rsidP="00452448">
      <w:pPr>
        <w:rPr>
          <w:b/>
          <w:bCs/>
        </w:rPr>
      </w:pPr>
      <w:r w:rsidRPr="00031997">
        <w:rPr>
          <w:b/>
          <w:bCs/>
        </w:rPr>
        <w:t>Alternatíva 0: Zachovanie súčasného stavu</w:t>
      </w:r>
    </w:p>
    <w:p w14:paraId="121ED9C1" w14:textId="77777777" w:rsidR="00452448" w:rsidRPr="00031997" w:rsidRDefault="00452448" w:rsidP="00031997">
      <w:r w:rsidRPr="00031997">
        <w:t>V tejto alternatíve nie sú podniknuté žiadne kroky na realizáciu projektu. Projekt sa teda nebude realizovať a súčasný stav ostane nezmenený. V rámci jednotlivých kritérií platia nasledujúce fakty:</w:t>
      </w:r>
    </w:p>
    <w:p w14:paraId="44946B4C" w14:textId="77777777" w:rsidR="00452448" w:rsidRPr="00AD463F" w:rsidRDefault="00452448" w:rsidP="00DB2F40">
      <w:pPr>
        <w:numPr>
          <w:ilvl w:val="0"/>
          <w:numId w:val="21"/>
        </w:numPr>
        <w:rPr>
          <w:rFonts w:cs="Tahoma"/>
          <w:szCs w:val="22"/>
        </w:rPr>
      </w:pPr>
      <w:r w:rsidRPr="00AD463F">
        <w:rPr>
          <w:rFonts w:cs="Tahoma"/>
          <w:szCs w:val="22"/>
        </w:rPr>
        <w:t>Kritérium A: Údaje pre službu „Moje údaje“ nebudú integrované do informačného systému MOU.</w:t>
      </w:r>
    </w:p>
    <w:p w14:paraId="0CE52691" w14:textId="77777777" w:rsidR="00452448" w:rsidRPr="00AD463F" w:rsidRDefault="00452448" w:rsidP="00DB2F40">
      <w:pPr>
        <w:numPr>
          <w:ilvl w:val="0"/>
          <w:numId w:val="21"/>
        </w:numPr>
        <w:rPr>
          <w:rFonts w:cs="Tahoma"/>
          <w:szCs w:val="22"/>
        </w:rPr>
      </w:pPr>
      <w:r w:rsidRPr="00AD463F">
        <w:rPr>
          <w:rFonts w:cs="Tahoma"/>
          <w:szCs w:val="22"/>
        </w:rPr>
        <w:t>Kritérium B: Požiadavky na dátovú kvalitu nebudú splnené. Bez zvýšenia štandardu na požadovanú úroveň kvality (5</w:t>
      </w:r>
      <w:r w:rsidRPr="00AD463F">
        <w:rPr>
          <w:rFonts w:ascii="Segoe UI Symbol" w:hAnsi="Segoe UI Symbol" w:cs="Segoe UI Symbol"/>
          <w:szCs w:val="22"/>
        </w:rPr>
        <w:t>★</w:t>
      </w:r>
      <w:r w:rsidRPr="00AD463F">
        <w:rPr>
          <w:rFonts w:cs="Tahoma"/>
          <w:szCs w:val="22"/>
        </w:rPr>
        <w:t>) nebudú naplnené povinné podmienky výzvy.</w:t>
      </w:r>
    </w:p>
    <w:p w14:paraId="4E0547FD" w14:textId="77777777" w:rsidR="00452448" w:rsidRPr="00AD463F" w:rsidRDefault="00452448" w:rsidP="00DB2F40">
      <w:pPr>
        <w:numPr>
          <w:ilvl w:val="0"/>
          <w:numId w:val="21"/>
        </w:numPr>
        <w:rPr>
          <w:rFonts w:cs="Tahoma"/>
          <w:szCs w:val="22"/>
        </w:rPr>
      </w:pPr>
      <w:r w:rsidRPr="00AD463F">
        <w:rPr>
          <w:rFonts w:cs="Tahoma"/>
          <w:szCs w:val="22"/>
        </w:rPr>
        <w:t>Kritérium C: Zdrojové informačné systémy nebudú upravené tak, aby zasielali informácie o prístupe k údajom pre službu „Moje údaje“.</w:t>
      </w:r>
    </w:p>
    <w:p w14:paraId="618278A1" w14:textId="76F0EE9C" w:rsidR="00452448" w:rsidRPr="00031997" w:rsidRDefault="00452448" w:rsidP="00DB2F40">
      <w:pPr>
        <w:numPr>
          <w:ilvl w:val="0"/>
          <w:numId w:val="21"/>
        </w:numPr>
        <w:rPr>
          <w:rFonts w:cs="Tahoma"/>
          <w:szCs w:val="22"/>
        </w:rPr>
      </w:pPr>
      <w:r w:rsidRPr="00AD463F">
        <w:rPr>
          <w:rFonts w:cs="Tahoma"/>
          <w:szCs w:val="22"/>
        </w:rPr>
        <w:t>Kritérium D: Aj bez vybudovania Lokálneho katalógu otvorených dát (LKOD) by bolo možné projekt realizovať, ale kvalita výstupov a koordinácia by bola obmedzená.</w:t>
      </w:r>
    </w:p>
    <w:p w14:paraId="0DE79E0B" w14:textId="13DB6514" w:rsidR="00452448" w:rsidRPr="00031997" w:rsidRDefault="00452448" w:rsidP="00452448">
      <w:pPr>
        <w:rPr>
          <w:rFonts w:cs="Tahoma"/>
          <w:b/>
          <w:bCs/>
          <w:szCs w:val="22"/>
        </w:rPr>
      </w:pPr>
      <w:r w:rsidRPr="00031997">
        <w:rPr>
          <w:rFonts w:cs="Tahoma"/>
          <w:b/>
          <w:bCs/>
          <w:szCs w:val="22"/>
        </w:rPr>
        <w:t>Alternatíva 1: Čiastočná realizácia s využitím existujúcich nástrojov</w:t>
      </w:r>
    </w:p>
    <w:p w14:paraId="64846066" w14:textId="052C41DE" w:rsidR="00452448" w:rsidRPr="00AD463F" w:rsidRDefault="00452448" w:rsidP="00452448">
      <w:pPr>
        <w:rPr>
          <w:rFonts w:cs="Tahoma"/>
          <w:szCs w:val="22"/>
        </w:rPr>
      </w:pPr>
      <w:r w:rsidRPr="00AD463F">
        <w:rPr>
          <w:rFonts w:cs="Tahoma"/>
          <w:szCs w:val="22"/>
        </w:rPr>
        <w:t>Alternatíva 1 predpokladá čiastočné riešenie, kde sa implementujú niektoré kľúčové kroky, no nie všetky procesy budú vykonané v plnom rozsahu.</w:t>
      </w:r>
    </w:p>
    <w:p w14:paraId="457307D7" w14:textId="77777777" w:rsidR="00452448" w:rsidRPr="00AD463F" w:rsidRDefault="00452448" w:rsidP="00DB2F40">
      <w:pPr>
        <w:numPr>
          <w:ilvl w:val="0"/>
          <w:numId w:val="22"/>
        </w:numPr>
        <w:rPr>
          <w:rFonts w:cs="Tahoma"/>
          <w:szCs w:val="22"/>
        </w:rPr>
      </w:pPr>
      <w:r w:rsidRPr="00AD463F">
        <w:rPr>
          <w:rFonts w:cs="Tahoma"/>
          <w:szCs w:val="22"/>
        </w:rPr>
        <w:t>Kritérium A: Integrácia prioritných údajov pre službu „Moje údaje“ do IS MOU bude realizovaná.</w:t>
      </w:r>
    </w:p>
    <w:p w14:paraId="69009453" w14:textId="77777777" w:rsidR="00452448" w:rsidRPr="00AD463F" w:rsidRDefault="00452448" w:rsidP="00DB2F40">
      <w:pPr>
        <w:numPr>
          <w:ilvl w:val="0"/>
          <w:numId w:val="22"/>
        </w:numPr>
        <w:rPr>
          <w:rFonts w:cs="Tahoma"/>
          <w:szCs w:val="22"/>
        </w:rPr>
      </w:pPr>
      <w:r w:rsidRPr="00AD463F">
        <w:rPr>
          <w:rFonts w:cs="Tahoma"/>
          <w:szCs w:val="22"/>
        </w:rPr>
        <w:t>Kritérium B: Zabezpečenie požadovanej úrovne dátovej kvality (5</w:t>
      </w:r>
      <w:r w:rsidRPr="00AD463F">
        <w:rPr>
          <w:rFonts w:ascii="Segoe UI Symbol" w:hAnsi="Segoe UI Symbol" w:cs="Segoe UI Symbol"/>
          <w:szCs w:val="22"/>
        </w:rPr>
        <w:t>★</w:t>
      </w:r>
      <w:r w:rsidRPr="00AD463F">
        <w:rPr>
          <w:rFonts w:cs="Tahoma"/>
          <w:szCs w:val="22"/>
        </w:rPr>
        <w:t>) bude dosiahnuté prostredníctvom centrálnej platformy dátovej integrácie, v spolupráci s Centrálnou dátovou kanceláriou MIRRI SR.</w:t>
      </w:r>
    </w:p>
    <w:p w14:paraId="56473075" w14:textId="77777777" w:rsidR="00452448" w:rsidRPr="00AD463F" w:rsidRDefault="00452448" w:rsidP="00DB2F40">
      <w:pPr>
        <w:numPr>
          <w:ilvl w:val="0"/>
          <w:numId w:val="22"/>
        </w:numPr>
        <w:rPr>
          <w:rFonts w:cs="Tahoma"/>
          <w:szCs w:val="22"/>
        </w:rPr>
      </w:pPr>
      <w:r w:rsidRPr="00AD463F">
        <w:rPr>
          <w:rFonts w:cs="Tahoma"/>
          <w:szCs w:val="22"/>
        </w:rPr>
        <w:t>Kritérium C: Zdrojové informačné systémy budú upravené na zasielanie informácií o prístupe k údajom, ale realizácia tejto úpravy bude musieť prebiehať na strane poskytovateľa údajov.</w:t>
      </w:r>
    </w:p>
    <w:p w14:paraId="4CA31928" w14:textId="70FBCDC5" w:rsidR="00452448" w:rsidRPr="00031997" w:rsidRDefault="00452448" w:rsidP="00DB2F40">
      <w:pPr>
        <w:numPr>
          <w:ilvl w:val="0"/>
          <w:numId w:val="22"/>
        </w:numPr>
        <w:rPr>
          <w:rFonts w:cs="Tahoma"/>
          <w:szCs w:val="22"/>
        </w:rPr>
      </w:pPr>
      <w:r w:rsidRPr="00AD463F">
        <w:rPr>
          <w:rFonts w:cs="Tahoma"/>
          <w:szCs w:val="22"/>
        </w:rPr>
        <w:t>Kritérium D: Vybudovanie LKOD bude podporovať Národný katalóg otvorených dát, čím sa zabezpečí jednotné koncepčné riešenie problematiky v krajine.</w:t>
      </w:r>
    </w:p>
    <w:p w14:paraId="70290ABB" w14:textId="27B59A52" w:rsidR="00452448" w:rsidRPr="00031997" w:rsidRDefault="00452448" w:rsidP="00452448">
      <w:pPr>
        <w:rPr>
          <w:rFonts w:cs="Tahoma"/>
          <w:b/>
          <w:bCs/>
          <w:szCs w:val="22"/>
        </w:rPr>
      </w:pPr>
      <w:r w:rsidRPr="00031997">
        <w:rPr>
          <w:rFonts w:cs="Tahoma"/>
          <w:b/>
          <w:bCs/>
          <w:szCs w:val="22"/>
        </w:rPr>
        <w:t>Alternatíva 2: Kompletná realizácia s pokročilými úpravami</w:t>
      </w:r>
    </w:p>
    <w:p w14:paraId="65F90ED5" w14:textId="718D9D7E" w:rsidR="00452448" w:rsidRPr="00AD463F" w:rsidRDefault="00452448" w:rsidP="00452448">
      <w:pPr>
        <w:rPr>
          <w:rFonts w:cs="Tahoma"/>
          <w:szCs w:val="22"/>
        </w:rPr>
      </w:pPr>
      <w:r w:rsidRPr="00AD463F">
        <w:rPr>
          <w:rFonts w:cs="Tahoma"/>
          <w:szCs w:val="22"/>
        </w:rPr>
        <w:t>Alternatíva 2 predstavuje úplné a komplexné riešenie, ktoré zabezpečuje všetky požadované úpravy a integrácie v plnom rozsahu.</w:t>
      </w:r>
    </w:p>
    <w:p w14:paraId="1EBAEACE" w14:textId="77777777" w:rsidR="00452448" w:rsidRPr="00AD463F" w:rsidRDefault="00452448" w:rsidP="00DB2F40">
      <w:pPr>
        <w:numPr>
          <w:ilvl w:val="0"/>
          <w:numId w:val="23"/>
        </w:numPr>
        <w:rPr>
          <w:rFonts w:cs="Tahoma"/>
          <w:szCs w:val="22"/>
        </w:rPr>
      </w:pPr>
      <w:r w:rsidRPr="00AD463F">
        <w:rPr>
          <w:rFonts w:cs="Tahoma"/>
          <w:szCs w:val="22"/>
        </w:rPr>
        <w:t>Kritérium A: Prioritné údaje pre službu „Moje údaje“ budú plne integrované do informačného systému MOU.</w:t>
      </w:r>
    </w:p>
    <w:p w14:paraId="03CEAA1F" w14:textId="77777777" w:rsidR="00452448" w:rsidRPr="00AD463F" w:rsidRDefault="00452448" w:rsidP="00DB2F40">
      <w:pPr>
        <w:numPr>
          <w:ilvl w:val="0"/>
          <w:numId w:val="23"/>
        </w:numPr>
        <w:rPr>
          <w:rFonts w:cs="Tahoma"/>
          <w:szCs w:val="22"/>
        </w:rPr>
      </w:pPr>
      <w:r w:rsidRPr="00AD463F">
        <w:rPr>
          <w:rFonts w:cs="Tahoma"/>
          <w:szCs w:val="22"/>
        </w:rPr>
        <w:t>Kritérium B: Požadovaná úroveň kvality údajov bude dosiahnutá priamo v zdrojových registroch v súlade s formátmi RDF/XML a JSON-LD API, čo umožní dosiahnuť kvalitu údajov na úrovni 5</w:t>
      </w:r>
      <w:r w:rsidRPr="00AD463F">
        <w:rPr>
          <w:rFonts w:ascii="Segoe UI Symbol" w:hAnsi="Segoe UI Symbol" w:cs="Segoe UI Symbol"/>
          <w:szCs w:val="22"/>
        </w:rPr>
        <w:t>★</w:t>
      </w:r>
      <w:r w:rsidRPr="00AD463F">
        <w:rPr>
          <w:rFonts w:cs="Tahoma"/>
          <w:szCs w:val="22"/>
        </w:rPr>
        <w:t>.</w:t>
      </w:r>
    </w:p>
    <w:p w14:paraId="2A610D1A" w14:textId="77777777" w:rsidR="00452448" w:rsidRPr="00AD463F" w:rsidRDefault="00452448" w:rsidP="00DB2F40">
      <w:pPr>
        <w:numPr>
          <w:ilvl w:val="0"/>
          <w:numId w:val="23"/>
        </w:numPr>
        <w:rPr>
          <w:rFonts w:cs="Tahoma"/>
          <w:szCs w:val="22"/>
        </w:rPr>
      </w:pPr>
      <w:r w:rsidRPr="00AD463F">
        <w:rPr>
          <w:rFonts w:cs="Tahoma"/>
          <w:szCs w:val="22"/>
        </w:rPr>
        <w:t>Kritérium C: Zdrojové informačné systémy budú plne upravené tak, aby poskytovali informácie o prístupe k údajom, čím sa zabezpečí komplexná podpora služby „Moje údaje“.</w:t>
      </w:r>
    </w:p>
    <w:p w14:paraId="2056A7AD" w14:textId="08CB2C87" w:rsidR="00172B91" w:rsidRPr="00031997" w:rsidRDefault="00452448" w:rsidP="00DB2F40">
      <w:pPr>
        <w:numPr>
          <w:ilvl w:val="0"/>
          <w:numId w:val="23"/>
        </w:numPr>
        <w:rPr>
          <w:rFonts w:cs="Tahoma"/>
          <w:szCs w:val="22"/>
        </w:rPr>
      </w:pPr>
      <w:r w:rsidRPr="00AD463F">
        <w:rPr>
          <w:rFonts w:cs="Tahoma"/>
          <w:szCs w:val="22"/>
        </w:rPr>
        <w:t>Kritérium D: LKOD bude vybudovaný a bude podporovať Národný katalóg otvorených dát, čím sa dosiahne jednotné koncepčné riešenie v celej krajine.</w:t>
      </w:r>
    </w:p>
    <w:p w14:paraId="7C0DE1CA" w14:textId="5A1847DE" w:rsidR="006B21AB" w:rsidRPr="00AD463F" w:rsidRDefault="00452448" w:rsidP="00452448">
      <w:pPr>
        <w:rPr>
          <w:rFonts w:cs="Tahoma"/>
          <w:szCs w:val="22"/>
        </w:rPr>
      </w:pPr>
      <w:r w:rsidRPr="00AD463F">
        <w:rPr>
          <w:rFonts w:cs="Tahoma"/>
          <w:szCs w:val="22"/>
        </w:rPr>
        <w:t>Prínosy alternatívy 2:</w:t>
      </w:r>
    </w:p>
    <w:p w14:paraId="6B5583A6" w14:textId="43BEF94F" w:rsidR="006B21AB" w:rsidRPr="00AD463F" w:rsidRDefault="00452448" w:rsidP="00452448">
      <w:pPr>
        <w:rPr>
          <w:rFonts w:cs="Tahoma"/>
          <w:szCs w:val="22"/>
        </w:rPr>
      </w:pPr>
      <w:r w:rsidRPr="00AD463F">
        <w:rPr>
          <w:rFonts w:cs="Tahoma"/>
          <w:szCs w:val="22"/>
        </w:rPr>
        <w:t>Alternatíva 2 je najkomplexnejším riešením, ktoré prináša niekoľko zásadných výhod:</w:t>
      </w:r>
    </w:p>
    <w:p w14:paraId="032410D8" w14:textId="77777777" w:rsidR="00452448" w:rsidRPr="00AD463F" w:rsidRDefault="00452448" w:rsidP="00DB2F40">
      <w:pPr>
        <w:numPr>
          <w:ilvl w:val="0"/>
          <w:numId w:val="24"/>
        </w:numPr>
        <w:rPr>
          <w:rFonts w:cs="Tahoma"/>
          <w:szCs w:val="22"/>
        </w:rPr>
      </w:pPr>
      <w:r w:rsidRPr="00AD463F">
        <w:rPr>
          <w:rFonts w:cs="Tahoma"/>
          <w:szCs w:val="22"/>
        </w:rPr>
        <w:lastRenderedPageBreak/>
        <w:t>Plná integrácia a vysoká kvalita dát: Dosiahnutá bude požadovaná úroveň kvality dát (5</w:t>
      </w:r>
      <w:r w:rsidRPr="00AD463F">
        <w:rPr>
          <w:rFonts w:ascii="Segoe UI Symbol" w:hAnsi="Segoe UI Symbol" w:cs="Segoe UI Symbol"/>
          <w:szCs w:val="22"/>
        </w:rPr>
        <w:t>★</w:t>
      </w:r>
      <w:r w:rsidRPr="00AD463F">
        <w:rPr>
          <w:rFonts w:cs="Tahoma"/>
          <w:szCs w:val="22"/>
        </w:rPr>
        <w:t>), čo zabezpečí, že údaje budú dostupné v moderných formátoch, vhodné pre ďalšie spracovanie a integráciu.</w:t>
      </w:r>
    </w:p>
    <w:p w14:paraId="19A6F102" w14:textId="77777777" w:rsidR="00452448" w:rsidRPr="00AD463F" w:rsidRDefault="00452448" w:rsidP="00DB2F40">
      <w:pPr>
        <w:numPr>
          <w:ilvl w:val="0"/>
          <w:numId w:val="24"/>
        </w:numPr>
        <w:rPr>
          <w:rFonts w:cs="Tahoma"/>
          <w:szCs w:val="22"/>
        </w:rPr>
      </w:pPr>
      <w:r w:rsidRPr="00AD463F">
        <w:rPr>
          <w:rFonts w:cs="Tahoma"/>
          <w:szCs w:val="22"/>
        </w:rPr>
        <w:t>Komplexná podpora služby „Moje údaje“: Vďaka úpravám v zdrojových systémoch bude zabezpečená efektívna a bezproblémová podpora pre poskytovanie informácií o prístupe k údajom.</w:t>
      </w:r>
    </w:p>
    <w:p w14:paraId="526E79AF" w14:textId="145D9A1F" w:rsidR="00452448" w:rsidRPr="00031997" w:rsidRDefault="00452448" w:rsidP="00DB2F40">
      <w:pPr>
        <w:numPr>
          <w:ilvl w:val="0"/>
          <w:numId w:val="24"/>
        </w:numPr>
        <w:rPr>
          <w:rFonts w:cs="Tahoma"/>
          <w:szCs w:val="22"/>
        </w:rPr>
      </w:pPr>
      <w:r w:rsidRPr="00AD463F">
        <w:rPr>
          <w:rFonts w:cs="Tahoma"/>
          <w:szCs w:val="22"/>
        </w:rPr>
        <w:t>Jednotné riešenie otvorených dát: Vybudovanie LKOD a jeho integrácia s Národným katalógom otvorených dát podporí vytváranie jednotného prístupu k zdieľaniu a správe otvorených dát na národnej úrovni.</w:t>
      </w:r>
    </w:p>
    <w:p w14:paraId="613460C9" w14:textId="5A6325F2" w:rsidR="00F22514" w:rsidRPr="00031997" w:rsidRDefault="57E869CE" w:rsidP="00F22514">
      <w:pPr>
        <w:pStyle w:val="Nadpis2"/>
      </w:pPr>
      <w:bookmarkStart w:id="211" w:name="_Toc490180766"/>
      <w:r>
        <w:t xml:space="preserve">Stanovenie alternatív </w:t>
      </w:r>
      <w:r w:rsidR="5C65F52C">
        <w:t xml:space="preserve">v </w:t>
      </w:r>
      <w:r>
        <w:t>aplikačnej vrstv</w:t>
      </w:r>
      <w:r w:rsidR="5C65F52C">
        <w:t>e</w:t>
      </w:r>
      <w:r>
        <w:t xml:space="preserve"> architektúry</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3515D893" w14:textId="3E3967EF" w:rsidR="008545E7" w:rsidRPr="00031997" w:rsidRDefault="00B51D16" w:rsidP="00031997">
      <w:r w:rsidRPr="00031997">
        <w:t>Nebola zvažovaná iná alternatíva aplikačnej architektúry.</w:t>
      </w:r>
    </w:p>
    <w:p w14:paraId="4F9BA42B" w14:textId="0C2DE9FD" w:rsidR="00F22514" w:rsidRPr="00031997" w:rsidRDefault="57E869CE" w:rsidP="00F22514">
      <w:pPr>
        <w:pStyle w:val="Nadpis2"/>
      </w:pPr>
      <w:bookmarkStart w:id="212" w:name="_Toc521508982"/>
      <w:bookmarkStart w:id="213" w:name="_Toc47815701"/>
      <w:bookmarkStart w:id="214" w:name="_Toc2040067840"/>
      <w:bookmarkStart w:id="215" w:name="_Toc1058442113"/>
      <w:bookmarkStart w:id="216" w:name="_Toc245422461"/>
      <w:bookmarkStart w:id="217" w:name="_Toc1603455053"/>
      <w:bookmarkStart w:id="218" w:name="_Toc1495260625"/>
      <w:bookmarkStart w:id="219" w:name="_Toc1969952445"/>
      <w:bookmarkStart w:id="220" w:name="_Toc1814703501"/>
      <w:bookmarkStart w:id="221" w:name="_Toc416893103"/>
      <w:bookmarkStart w:id="222" w:name="_Toc1118245238"/>
      <w:bookmarkStart w:id="223" w:name="_Toc1709724880"/>
      <w:bookmarkStart w:id="224" w:name="_Toc1308618109"/>
      <w:bookmarkStart w:id="225" w:name="_Toc152607318"/>
      <w:bookmarkStart w:id="226" w:name="_Toc926447417"/>
      <w:r>
        <w:t xml:space="preserve">Stanovenie alternatív </w:t>
      </w:r>
      <w:r w:rsidR="5C65F52C">
        <w:t xml:space="preserve">v </w:t>
      </w:r>
      <w:r>
        <w:t>technologickej vrstv</w:t>
      </w:r>
      <w:r w:rsidR="5C65F52C">
        <w:t>e</w:t>
      </w:r>
      <w:r>
        <w:t xml:space="preserve"> architektúry</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69B37BF4" w14:textId="23F10391" w:rsidR="00AD463F" w:rsidRPr="00031997" w:rsidRDefault="00AD463F" w:rsidP="00031997">
      <w:bookmarkStart w:id="227" w:name="_Toc47815703"/>
      <w:bookmarkStart w:id="228" w:name="_Toc476051484"/>
      <w:bookmarkStart w:id="229" w:name="_Toc240714683"/>
      <w:bookmarkStart w:id="230" w:name="_Toc1214716058"/>
      <w:bookmarkStart w:id="231" w:name="_Toc1475201524"/>
      <w:bookmarkStart w:id="232" w:name="_Toc540855301"/>
      <w:bookmarkStart w:id="233" w:name="_Toc1379517775"/>
      <w:bookmarkStart w:id="234" w:name="_Toc472227250"/>
      <w:bookmarkStart w:id="235" w:name="_Toc54886926"/>
      <w:bookmarkStart w:id="236" w:name="_Toc1889369710"/>
      <w:bookmarkStart w:id="237" w:name="_Toc2038485909"/>
      <w:bookmarkStart w:id="238" w:name="_Toc235638817"/>
      <w:bookmarkStart w:id="239" w:name="_Toc152607319"/>
      <w:r w:rsidRPr="00031997">
        <w:t xml:space="preserve">Pri definovaní cieľov </w:t>
      </w:r>
      <w:proofErr w:type="spellStart"/>
      <w:r w:rsidRPr="00031997">
        <w:t>multikriteriálnej</w:t>
      </w:r>
      <w:proofErr w:type="spellEnd"/>
      <w:r w:rsidRPr="00031997">
        <w:t xml:space="preserve"> analýzy (MCA) pre technologickú vrstvu je dôležité zohľadniť špecifické aspekty a potreby tejto oblasti. Tu sú kľúčové ciele, ktoré by mali byť zahrnuté v hodnotení: </w:t>
      </w:r>
    </w:p>
    <w:p w14:paraId="25A7338E" w14:textId="77777777" w:rsidR="00AD463F" w:rsidRPr="00224BF9" w:rsidRDefault="00AD463F" w:rsidP="00DB2F40">
      <w:pPr>
        <w:pStyle w:val="Instrukcia"/>
        <w:numPr>
          <w:ilvl w:val="0"/>
          <w:numId w:val="37"/>
        </w:numPr>
        <w:rPr>
          <w:rFonts w:eastAsia="Times New Roman" w:cs="Tahoma"/>
          <w:i w:val="0"/>
          <w:color w:val="auto"/>
          <w:szCs w:val="22"/>
        </w:rPr>
      </w:pPr>
      <w:r w:rsidRPr="00224BF9">
        <w:rPr>
          <w:rFonts w:eastAsia="Times New Roman" w:cs="Tahoma"/>
          <w:i w:val="0"/>
          <w:color w:val="auto"/>
          <w:szCs w:val="22"/>
        </w:rPr>
        <w:t>Optimalizácia výkonu: Zabezpečiť, aby technologické riešenia poskytovali maximálny výkon a efektivitu. To môže zahŕňať hodnotenie rýchlosti, spoľahlivosti a škálovateľnosti technológií. </w:t>
      </w:r>
    </w:p>
    <w:p w14:paraId="15544F67" w14:textId="07CB3E39" w:rsidR="00AD463F" w:rsidRDefault="00AD463F" w:rsidP="00DB2F40">
      <w:pPr>
        <w:pStyle w:val="Instrukcia"/>
        <w:numPr>
          <w:ilvl w:val="0"/>
          <w:numId w:val="37"/>
        </w:numPr>
        <w:rPr>
          <w:rFonts w:eastAsia="Times New Roman" w:cs="Tahoma"/>
          <w:i w:val="0"/>
          <w:color w:val="auto"/>
          <w:szCs w:val="22"/>
        </w:rPr>
      </w:pPr>
      <w:r w:rsidRPr="00224BF9">
        <w:rPr>
          <w:rFonts w:eastAsia="Times New Roman" w:cs="Tahoma"/>
          <w:i w:val="0"/>
          <w:color w:val="auto"/>
          <w:szCs w:val="22"/>
        </w:rPr>
        <w:t>Nákladová efektívnosť: Hodnotiť náklady spojené s implementáciou a prevádzkou technológií, vrátane počiatočných investícií, prevádzkových nákladov a nákladov na údržbu. </w:t>
      </w:r>
    </w:p>
    <w:p w14:paraId="5E76D990" w14:textId="77777777" w:rsidR="00AD463F" w:rsidRPr="00224BF9" w:rsidRDefault="00AD463F" w:rsidP="00DB2F40">
      <w:pPr>
        <w:pStyle w:val="Instrukcia"/>
        <w:numPr>
          <w:ilvl w:val="0"/>
          <w:numId w:val="37"/>
        </w:numPr>
        <w:rPr>
          <w:rFonts w:eastAsia="Times New Roman" w:cs="Tahoma"/>
          <w:i w:val="0"/>
          <w:color w:val="auto"/>
          <w:szCs w:val="22"/>
        </w:rPr>
      </w:pPr>
      <w:r w:rsidRPr="00224BF9">
        <w:rPr>
          <w:rFonts w:eastAsia="Times New Roman" w:cs="Tahoma"/>
          <w:i w:val="0"/>
          <w:color w:val="auto"/>
          <w:szCs w:val="22"/>
        </w:rPr>
        <w:t>Realizovateľnosť: Zohľadniť schopnosť technológií realizovať z ich pomocou všetky požadované požiadavky v požadovanom čase spolu aj s inštaláciou a konfiguráciou. </w:t>
      </w:r>
    </w:p>
    <w:p w14:paraId="10855D88" w14:textId="77777777" w:rsidR="00AD463F" w:rsidRPr="00224BF9" w:rsidRDefault="00AD463F" w:rsidP="00DB2F40">
      <w:pPr>
        <w:pStyle w:val="Instrukcia"/>
        <w:numPr>
          <w:ilvl w:val="0"/>
          <w:numId w:val="37"/>
        </w:numPr>
        <w:rPr>
          <w:rFonts w:eastAsia="Times New Roman" w:cs="Tahoma"/>
          <w:i w:val="0"/>
          <w:color w:val="auto"/>
          <w:szCs w:val="22"/>
        </w:rPr>
      </w:pPr>
      <w:r w:rsidRPr="00224BF9">
        <w:rPr>
          <w:rFonts w:eastAsia="Times New Roman" w:cs="Tahoma"/>
          <w:i w:val="0"/>
          <w:color w:val="auto"/>
          <w:szCs w:val="22"/>
        </w:rPr>
        <w:t>Kompatibilita a integrácia: Zabezpečiť, aby nové technológie boli kompatibilné s existujúcimi systémami a infraštruktúrou, a aby ich integrácia bola čo najhladšia. </w:t>
      </w:r>
    </w:p>
    <w:p w14:paraId="2EF4AB02" w14:textId="12D08F76" w:rsidR="00AD463F" w:rsidRPr="00031997" w:rsidRDefault="00AD463F" w:rsidP="00DB2F40">
      <w:pPr>
        <w:pStyle w:val="Instrukcia"/>
        <w:numPr>
          <w:ilvl w:val="0"/>
          <w:numId w:val="37"/>
        </w:numPr>
        <w:rPr>
          <w:rFonts w:eastAsia="Times New Roman" w:cs="Tahoma"/>
          <w:i w:val="0"/>
          <w:color w:val="auto"/>
          <w:szCs w:val="22"/>
        </w:rPr>
      </w:pPr>
      <w:r w:rsidRPr="00224BF9">
        <w:rPr>
          <w:rFonts w:eastAsia="Times New Roman" w:cs="Tahoma"/>
          <w:i w:val="0"/>
          <w:color w:val="auto"/>
          <w:szCs w:val="22"/>
        </w:rPr>
        <w:t>Bezpečnosť a ochrana dát: Zabezpečiť, aby technologické riešenia spĺňali požiadavky na bezpečnosť a ochranu dát, vrátane ochrany pred kybernetickými hrozbami a zabezpečenia súkromia používateľov.</w:t>
      </w:r>
    </w:p>
    <w:p w14:paraId="7B514ABB" w14:textId="77777777" w:rsidR="00AD463F" w:rsidRPr="00224BF9" w:rsidRDefault="00AD463F" w:rsidP="00AD463F">
      <w:pPr>
        <w:pStyle w:val="Instrukcia"/>
        <w:rPr>
          <w:rFonts w:eastAsia="Times New Roman" w:cs="Tahoma"/>
          <w:i w:val="0"/>
          <w:color w:val="auto"/>
          <w:szCs w:val="22"/>
        </w:rPr>
      </w:pPr>
      <w:r w:rsidRPr="00224BF9">
        <w:rPr>
          <w:rFonts w:eastAsia="Times New Roman" w:cs="Tahoma"/>
          <w:i w:val="0"/>
          <w:color w:val="auto"/>
          <w:szCs w:val="22"/>
        </w:rPr>
        <w:t>Tieto ciele pomáhajú vytvoriť komplexný rámec pre hodnotenie technologických alternatív a zabezpečujú, že vybrané riešenia budú efektívne, </w:t>
      </w:r>
    </w:p>
    <w:p w14:paraId="1E29C341" w14:textId="45997FF1" w:rsidR="00AD463F" w:rsidRDefault="00AD463F" w:rsidP="00AD463F">
      <w:pPr>
        <w:pStyle w:val="Instrukcia"/>
        <w:rPr>
          <w:rFonts w:eastAsia="Times New Roman" w:cs="Tahoma"/>
          <w:i w:val="0"/>
          <w:color w:val="auto"/>
          <w:szCs w:val="22"/>
        </w:rPr>
      </w:pPr>
      <w:r w:rsidRPr="00224BF9">
        <w:rPr>
          <w:rFonts w:eastAsia="Times New Roman" w:cs="Tahoma"/>
          <w:i w:val="0"/>
          <w:color w:val="auto"/>
          <w:szCs w:val="22"/>
        </w:rPr>
        <w:t>Na základe zvolenej alternatívy 2 na podľa biznis požiadaviek je možné stanoviť nasledujúce možné technologické alternatívy</w:t>
      </w:r>
      <w:r w:rsidR="00B243CF">
        <w:rPr>
          <w:rFonts w:eastAsia="Times New Roman" w:cs="Tahoma"/>
          <w:i w:val="0"/>
          <w:color w:val="auto"/>
          <w:szCs w:val="22"/>
        </w:rPr>
        <w:t>:</w:t>
      </w:r>
    </w:p>
    <w:p w14:paraId="4AEEC74C" w14:textId="43951132" w:rsidR="00AD463F" w:rsidRDefault="00AD463F" w:rsidP="00DB2F40">
      <w:pPr>
        <w:pStyle w:val="Instrukcia"/>
        <w:numPr>
          <w:ilvl w:val="0"/>
          <w:numId w:val="38"/>
        </w:numPr>
        <w:rPr>
          <w:rFonts w:eastAsia="Times New Roman" w:cs="Tahoma"/>
          <w:i w:val="0"/>
          <w:color w:val="auto"/>
          <w:szCs w:val="22"/>
        </w:rPr>
      </w:pPr>
      <w:r w:rsidRPr="00031997">
        <w:rPr>
          <w:rFonts w:eastAsia="Times New Roman" w:cs="Tahoma"/>
          <w:b/>
          <w:bCs/>
          <w:i w:val="0"/>
          <w:color w:val="auto"/>
          <w:szCs w:val="22"/>
        </w:rPr>
        <w:t>Alternatíva 1</w:t>
      </w:r>
      <w:r w:rsidRPr="00224BF9">
        <w:rPr>
          <w:rFonts w:eastAsia="Times New Roman" w:cs="Tahoma"/>
          <w:i w:val="0"/>
          <w:color w:val="auto"/>
          <w:szCs w:val="22"/>
        </w:rPr>
        <w:t>: nasadenie novej platformy manažmentu údajov a s jej použitím realizovať potrebné funkčnosti  - znamená vybudovanie novej platformy, ktorá bude slúžiť ako Rezortná platformu manažmentu údajov a tá sa použije na splnenie požiadaviek na funkčnosť vyplývajúcej z tejto výzvy. </w:t>
      </w:r>
    </w:p>
    <w:p w14:paraId="7D2D0DE4" w14:textId="77777777" w:rsidR="00031997" w:rsidRDefault="00AD463F" w:rsidP="00DB2F40">
      <w:pPr>
        <w:pStyle w:val="Instrukcia"/>
        <w:numPr>
          <w:ilvl w:val="0"/>
          <w:numId w:val="38"/>
        </w:numPr>
        <w:rPr>
          <w:rFonts w:eastAsia="Times New Roman" w:cs="Tahoma"/>
          <w:i w:val="0"/>
          <w:color w:val="auto"/>
          <w:szCs w:val="22"/>
        </w:rPr>
      </w:pPr>
      <w:r w:rsidRPr="00031997">
        <w:rPr>
          <w:rFonts w:eastAsia="Times New Roman" w:cs="Tahoma"/>
          <w:b/>
          <w:bCs/>
          <w:i w:val="0"/>
          <w:color w:val="auto"/>
          <w:szCs w:val="22"/>
        </w:rPr>
        <w:t>Alternatíva 2</w:t>
      </w:r>
      <w:r w:rsidRPr="00224BF9">
        <w:rPr>
          <w:rFonts w:eastAsia="Times New Roman" w:cs="Tahoma"/>
          <w:i w:val="0"/>
          <w:color w:val="auto"/>
          <w:szCs w:val="22"/>
        </w:rPr>
        <w:t>: využitie existujúcich komponentov poskytujúcich požadovanú funkčnosť – znamená využiť existujúce komponenty prevádzkované v </w:t>
      </w:r>
      <w:r>
        <w:rPr>
          <w:rFonts w:eastAsia="Times New Roman" w:cs="Tahoma"/>
          <w:i w:val="0"/>
          <w:color w:val="auto"/>
          <w:szCs w:val="22"/>
        </w:rPr>
        <w:t>MV</w:t>
      </w:r>
      <w:r w:rsidRPr="00224BF9">
        <w:rPr>
          <w:rFonts w:eastAsia="Times New Roman" w:cs="Tahoma"/>
          <w:i w:val="0"/>
          <w:color w:val="auto"/>
          <w:szCs w:val="22"/>
        </w:rPr>
        <w:t xml:space="preserve"> SR a s ich použitím budovať Rezortnú platformu manažmentu údajov a požiadavky na funkčnosť vyplývajúcej z tejto výzvy. Cieľom je použiť </w:t>
      </w:r>
      <w:r>
        <w:rPr>
          <w:rFonts w:eastAsia="Times New Roman" w:cs="Tahoma"/>
          <w:i w:val="0"/>
          <w:color w:val="auto"/>
          <w:szCs w:val="22"/>
        </w:rPr>
        <w:t xml:space="preserve">existujúce komponenty </w:t>
      </w:r>
      <w:r w:rsidRPr="00224BF9">
        <w:rPr>
          <w:rFonts w:eastAsia="Times New Roman" w:cs="Tahoma"/>
          <w:i w:val="0"/>
          <w:color w:val="auto"/>
          <w:szCs w:val="22"/>
        </w:rPr>
        <w:t>tieto existujúce komponent</w:t>
      </w:r>
      <w:r>
        <w:rPr>
          <w:rFonts w:eastAsia="Times New Roman" w:cs="Tahoma"/>
          <w:i w:val="0"/>
          <w:color w:val="auto"/>
          <w:szCs w:val="22"/>
        </w:rPr>
        <w:t>y</w:t>
      </w:r>
      <w:r w:rsidR="00B243CF">
        <w:rPr>
          <w:rFonts w:eastAsia="Times New Roman" w:cs="Tahoma"/>
          <w:i w:val="0"/>
          <w:color w:val="auto"/>
          <w:szCs w:val="22"/>
        </w:rPr>
        <w:t>.</w:t>
      </w:r>
    </w:p>
    <w:p w14:paraId="17D35746" w14:textId="10B14EE9" w:rsidR="00AD463F" w:rsidRPr="00031997" w:rsidRDefault="00AD463F" w:rsidP="00DB2F40">
      <w:pPr>
        <w:pStyle w:val="Instrukcia"/>
        <w:numPr>
          <w:ilvl w:val="0"/>
          <w:numId w:val="38"/>
        </w:numPr>
        <w:rPr>
          <w:rFonts w:eastAsia="Times New Roman" w:cs="Tahoma"/>
          <w:i w:val="0"/>
          <w:color w:val="auto"/>
          <w:szCs w:val="22"/>
        </w:rPr>
      </w:pPr>
      <w:r w:rsidRPr="00031997">
        <w:rPr>
          <w:rFonts w:eastAsia="Times New Roman" w:cs="Tahoma"/>
          <w:b/>
          <w:bCs/>
          <w:i w:val="0"/>
          <w:color w:val="auto"/>
          <w:szCs w:val="22"/>
        </w:rPr>
        <w:t>Alternatíva 3</w:t>
      </w:r>
      <w:r w:rsidRPr="00031997">
        <w:rPr>
          <w:rFonts w:eastAsia="Times New Roman" w:cs="Tahoma"/>
          <w:i w:val="0"/>
          <w:color w:val="auto"/>
          <w:szCs w:val="22"/>
        </w:rPr>
        <w:t>: nebude použitá žiadna platforma na manažment údajov. </w:t>
      </w:r>
    </w:p>
    <w:p w14:paraId="21C7CFBB" w14:textId="77777777" w:rsidR="00AD463F" w:rsidRPr="00224BF9" w:rsidRDefault="00AD463F" w:rsidP="00AD463F">
      <w:pPr>
        <w:pStyle w:val="Instrukcia"/>
        <w:rPr>
          <w:rFonts w:eastAsia="Times New Roman" w:cs="Tahoma"/>
          <w:i w:val="0"/>
          <w:color w:val="auto"/>
          <w:szCs w:val="22"/>
        </w:rPr>
      </w:pPr>
    </w:p>
    <w:tbl>
      <w:tblPr>
        <w:tblW w:w="934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Look w:val="04A0" w:firstRow="1" w:lastRow="0" w:firstColumn="1" w:lastColumn="0" w:noHBand="0" w:noVBand="1"/>
      </w:tblPr>
      <w:tblGrid>
        <w:gridCol w:w="4245"/>
        <w:gridCol w:w="1559"/>
        <w:gridCol w:w="1559"/>
        <w:gridCol w:w="1985"/>
      </w:tblGrid>
      <w:tr w:rsidR="00AD463F" w:rsidRPr="00031997" w14:paraId="49244EE3" w14:textId="77777777" w:rsidTr="00031997">
        <w:trPr>
          <w:trHeight w:val="300"/>
          <w:tblHeader/>
        </w:trPr>
        <w:tc>
          <w:tcPr>
            <w:tcW w:w="4245" w:type="dxa"/>
            <w:shd w:val="clear" w:color="auto" w:fill="F2F2F2" w:themeFill="background1" w:themeFillShade="F2"/>
            <w:vAlign w:val="bottom"/>
            <w:hideMark/>
          </w:tcPr>
          <w:p w14:paraId="0978EE5C" w14:textId="75328E93" w:rsidR="00AD463F" w:rsidRPr="00031997" w:rsidRDefault="00AD463F" w:rsidP="00E26FA9">
            <w:pPr>
              <w:pStyle w:val="Instrukcia"/>
              <w:rPr>
                <w:rFonts w:eastAsia="Times New Roman" w:cs="Tahoma"/>
                <w:i w:val="0"/>
                <w:color w:val="auto"/>
                <w:sz w:val="20"/>
                <w:szCs w:val="20"/>
              </w:rPr>
            </w:pPr>
          </w:p>
        </w:tc>
        <w:tc>
          <w:tcPr>
            <w:tcW w:w="1559" w:type="dxa"/>
            <w:shd w:val="clear" w:color="auto" w:fill="F2F2F2" w:themeFill="background1" w:themeFillShade="F2"/>
            <w:vAlign w:val="bottom"/>
            <w:hideMark/>
          </w:tcPr>
          <w:p w14:paraId="7F5D0673" w14:textId="77777777" w:rsidR="00AD463F" w:rsidRPr="00031997" w:rsidRDefault="00AD463F" w:rsidP="00E26FA9">
            <w:pPr>
              <w:pStyle w:val="Instrukcia"/>
              <w:rPr>
                <w:rFonts w:eastAsia="Times New Roman" w:cs="Tahoma"/>
                <w:b/>
                <w:bCs/>
                <w:i w:val="0"/>
                <w:color w:val="auto"/>
                <w:sz w:val="20"/>
                <w:szCs w:val="20"/>
              </w:rPr>
            </w:pPr>
            <w:r w:rsidRPr="00031997">
              <w:rPr>
                <w:rFonts w:eastAsia="Times New Roman" w:cs="Tahoma"/>
                <w:b/>
                <w:bCs/>
                <w:i w:val="0"/>
                <w:color w:val="auto"/>
                <w:sz w:val="20"/>
                <w:szCs w:val="20"/>
              </w:rPr>
              <w:t>Alternatíva 1 </w:t>
            </w:r>
          </w:p>
        </w:tc>
        <w:tc>
          <w:tcPr>
            <w:tcW w:w="1559" w:type="dxa"/>
            <w:shd w:val="clear" w:color="auto" w:fill="F2F2F2" w:themeFill="background1" w:themeFillShade="F2"/>
            <w:vAlign w:val="bottom"/>
            <w:hideMark/>
          </w:tcPr>
          <w:p w14:paraId="2ECD7179" w14:textId="77777777" w:rsidR="00AD463F" w:rsidRPr="00031997" w:rsidRDefault="00AD463F" w:rsidP="00E26FA9">
            <w:pPr>
              <w:pStyle w:val="Instrukcia"/>
              <w:rPr>
                <w:rFonts w:eastAsia="Times New Roman" w:cs="Tahoma"/>
                <w:b/>
                <w:bCs/>
                <w:i w:val="0"/>
                <w:color w:val="auto"/>
                <w:sz w:val="20"/>
                <w:szCs w:val="20"/>
              </w:rPr>
            </w:pPr>
            <w:r w:rsidRPr="00031997">
              <w:rPr>
                <w:rFonts w:eastAsia="Times New Roman" w:cs="Tahoma"/>
                <w:b/>
                <w:bCs/>
                <w:i w:val="0"/>
                <w:color w:val="auto"/>
                <w:sz w:val="20"/>
                <w:szCs w:val="20"/>
              </w:rPr>
              <w:t>Alternatíva 2 </w:t>
            </w:r>
          </w:p>
        </w:tc>
        <w:tc>
          <w:tcPr>
            <w:tcW w:w="1985" w:type="dxa"/>
            <w:shd w:val="clear" w:color="auto" w:fill="F2F2F2" w:themeFill="background1" w:themeFillShade="F2"/>
            <w:vAlign w:val="bottom"/>
            <w:hideMark/>
          </w:tcPr>
          <w:p w14:paraId="1A870700" w14:textId="77777777" w:rsidR="00AD463F" w:rsidRPr="00031997" w:rsidRDefault="00AD463F" w:rsidP="00E26FA9">
            <w:pPr>
              <w:pStyle w:val="Instrukcia"/>
              <w:rPr>
                <w:rFonts w:eastAsia="Times New Roman" w:cs="Tahoma"/>
                <w:b/>
                <w:bCs/>
                <w:i w:val="0"/>
                <w:color w:val="auto"/>
                <w:sz w:val="20"/>
                <w:szCs w:val="20"/>
              </w:rPr>
            </w:pPr>
            <w:r w:rsidRPr="00031997">
              <w:rPr>
                <w:rFonts w:eastAsia="Times New Roman" w:cs="Tahoma"/>
                <w:b/>
                <w:bCs/>
                <w:i w:val="0"/>
                <w:color w:val="auto"/>
                <w:sz w:val="20"/>
                <w:szCs w:val="20"/>
              </w:rPr>
              <w:t>Alternatíva 3 </w:t>
            </w:r>
          </w:p>
        </w:tc>
      </w:tr>
      <w:tr w:rsidR="00017980" w:rsidRPr="00031997" w14:paraId="1232A077" w14:textId="77777777" w:rsidTr="00031997">
        <w:trPr>
          <w:trHeight w:val="300"/>
        </w:trPr>
        <w:tc>
          <w:tcPr>
            <w:tcW w:w="4245" w:type="dxa"/>
            <w:shd w:val="clear" w:color="auto" w:fill="auto"/>
            <w:vAlign w:val="bottom"/>
            <w:hideMark/>
          </w:tcPr>
          <w:p w14:paraId="10F323AC"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Optimalizácia výkonu </w:t>
            </w:r>
          </w:p>
        </w:tc>
        <w:tc>
          <w:tcPr>
            <w:tcW w:w="1559" w:type="dxa"/>
            <w:shd w:val="clear" w:color="auto" w:fill="auto"/>
            <w:vAlign w:val="bottom"/>
            <w:hideMark/>
          </w:tcPr>
          <w:p w14:paraId="5AAC42B8" w14:textId="6325DA61"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559" w:type="dxa"/>
            <w:shd w:val="clear" w:color="auto" w:fill="auto"/>
            <w:vAlign w:val="bottom"/>
            <w:hideMark/>
          </w:tcPr>
          <w:p w14:paraId="1D886064" w14:textId="75F74B15"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985" w:type="dxa"/>
            <w:shd w:val="clear" w:color="auto" w:fill="auto"/>
            <w:vAlign w:val="bottom"/>
            <w:hideMark/>
          </w:tcPr>
          <w:p w14:paraId="13E6A41D"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N </w:t>
            </w:r>
          </w:p>
        </w:tc>
      </w:tr>
      <w:tr w:rsidR="00017980" w:rsidRPr="00031997" w14:paraId="1B2BDD39" w14:textId="77777777" w:rsidTr="00031997">
        <w:trPr>
          <w:trHeight w:val="300"/>
        </w:trPr>
        <w:tc>
          <w:tcPr>
            <w:tcW w:w="4245" w:type="dxa"/>
            <w:shd w:val="clear" w:color="auto" w:fill="auto"/>
            <w:vAlign w:val="bottom"/>
            <w:hideMark/>
          </w:tcPr>
          <w:p w14:paraId="3B42A3FD"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Nákladová efektívnosť </w:t>
            </w:r>
          </w:p>
        </w:tc>
        <w:tc>
          <w:tcPr>
            <w:tcW w:w="1559" w:type="dxa"/>
            <w:shd w:val="clear" w:color="auto" w:fill="auto"/>
            <w:vAlign w:val="bottom"/>
            <w:hideMark/>
          </w:tcPr>
          <w:p w14:paraId="0699E194" w14:textId="78035FBC"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559" w:type="dxa"/>
            <w:shd w:val="clear" w:color="auto" w:fill="auto"/>
            <w:vAlign w:val="bottom"/>
            <w:hideMark/>
          </w:tcPr>
          <w:p w14:paraId="586F94E0" w14:textId="2D0F8290"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N </w:t>
            </w:r>
          </w:p>
        </w:tc>
        <w:tc>
          <w:tcPr>
            <w:tcW w:w="1985" w:type="dxa"/>
            <w:shd w:val="clear" w:color="auto" w:fill="auto"/>
            <w:vAlign w:val="bottom"/>
            <w:hideMark/>
          </w:tcPr>
          <w:p w14:paraId="4BAF325C"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N </w:t>
            </w:r>
          </w:p>
        </w:tc>
      </w:tr>
      <w:tr w:rsidR="00017980" w:rsidRPr="00031997" w14:paraId="7345DB1A" w14:textId="77777777" w:rsidTr="00031997">
        <w:trPr>
          <w:trHeight w:val="300"/>
        </w:trPr>
        <w:tc>
          <w:tcPr>
            <w:tcW w:w="4245" w:type="dxa"/>
            <w:shd w:val="clear" w:color="auto" w:fill="auto"/>
            <w:vAlign w:val="bottom"/>
            <w:hideMark/>
          </w:tcPr>
          <w:p w14:paraId="7CD29976"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Realizovateľnosť </w:t>
            </w:r>
          </w:p>
        </w:tc>
        <w:tc>
          <w:tcPr>
            <w:tcW w:w="1559" w:type="dxa"/>
            <w:shd w:val="clear" w:color="auto" w:fill="auto"/>
            <w:vAlign w:val="bottom"/>
            <w:hideMark/>
          </w:tcPr>
          <w:p w14:paraId="36564831" w14:textId="63BF60F8"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559" w:type="dxa"/>
            <w:shd w:val="clear" w:color="auto" w:fill="auto"/>
            <w:vAlign w:val="bottom"/>
            <w:hideMark/>
          </w:tcPr>
          <w:p w14:paraId="271C511A" w14:textId="272354A4"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N </w:t>
            </w:r>
          </w:p>
        </w:tc>
        <w:tc>
          <w:tcPr>
            <w:tcW w:w="1985" w:type="dxa"/>
            <w:shd w:val="clear" w:color="auto" w:fill="auto"/>
            <w:vAlign w:val="bottom"/>
            <w:hideMark/>
          </w:tcPr>
          <w:p w14:paraId="046008FF"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N </w:t>
            </w:r>
          </w:p>
        </w:tc>
      </w:tr>
      <w:tr w:rsidR="00017980" w:rsidRPr="00031997" w14:paraId="77F2229F" w14:textId="77777777" w:rsidTr="00031997">
        <w:trPr>
          <w:trHeight w:val="300"/>
        </w:trPr>
        <w:tc>
          <w:tcPr>
            <w:tcW w:w="4245" w:type="dxa"/>
            <w:shd w:val="clear" w:color="auto" w:fill="auto"/>
            <w:vAlign w:val="bottom"/>
            <w:hideMark/>
          </w:tcPr>
          <w:p w14:paraId="59F364B0"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Kompatibilita a integrácia </w:t>
            </w:r>
          </w:p>
        </w:tc>
        <w:tc>
          <w:tcPr>
            <w:tcW w:w="1559" w:type="dxa"/>
            <w:shd w:val="clear" w:color="auto" w:fill="auto"/>
            <w:vAlign w:val="bottom"/>
            <w:hideMark/>
          </w:tcPr>
          <w:p w14:paraId="696A9185" w14:textId="7E09B10E"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559" w:type="dxa"/>
            <w:shd w:val="clear" w:color="auto" w:fill="auto"/>
            <w:vAlign w:val="bottom"/>
            <w:hideMark/>
          </w:tcPr>
          <w:p w14:paraId="385D9680" w14:textId="5687F99A"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985" w:type="dxa"/>
            <w:shd w:val="clear" w:color="auto" w:fill="auto"/>
            <w:vAlign w:val="bottom"/>
            <w:hideMark/>
          </w:tcPr>
          <w:p w14:paraId="796377A6"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N </w:t>
            </w:r>
          </w:p>
        </w:tc>
      </w:tr>
      <w:tr w:rsidR="00017980" w:rsidRPr="00031997" w14:paraId="4A4E08AC" w14:textId="77777777" w:rsidTr="00031997">
        <w:trPr>
          <w:trHeight w:val="300"/>
        </w:trPr>
        <w:tc>
          <w:tcPr>
            <w:tcW w:w="4245" w:type="dxa"/>
            <w:shd w:val="clear" w:color="auto" w:fill="auto"/>
            <w:vAlign w:val="bottom"/>
            <w:hideMark/>
          </w:tcPr>
          <w:p w14:paraId="1F272F9D" w14:textId="77777777"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Bezpečnosť a ochrana dát </w:t>
            </w:r>
          </w:p>
        </w:tc>
        <w:tc>
          <w:tcPr>
            <w:tcW w:w="1559" w:type="dxa"/>
            <w:shd w:val="clear" w:color="auto" w:fill="auto"/>
            <w:vAlign w:val="bottom"/>
            <w:hideMark/>
          </w:tcPr>
          <w:p w14:paraId="3D5A6BA2" w14:textId="67902418"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559" w:type="dxa"/>
            <w:shd w:val="clear" w:color="auto" w:fill="auto"/>
            <w:vAlign w:val="bottom"/>
            <w:hideMark/>
          </w:tcPr>
          <w:p w14:paraId="50DFF846" w14:textId="7AB62BDD" w:rsidR="00017980" w:rsidRPr="00031997" w:rsidRDefault="00017980" w:rsidP="00017980">
            <w:pPr>
              <w:pStyle w:val="Instrukcia"/>
              <w:rPr>
                <w:rFonts w:eastAsia="Times New Roman" w:cs="Tahoma"/>
                <w:i w:val="0"/>
                <w:color w:val="auto"/>
                <w:sz w:val="20"/>
                <w:szCs w:val="20"/>
              </w:rPr>
            </w:pPr>
            <w:r w:rsidRPr="00031997">
              <w:rPr>
                <w:rFonts w:eastAsia="Times New Roman" w:cs="Tahoma"/>
                <w:i w:val="0"/>
                <w:color w:val="auto"/>
                <w:sz w:val="20"/>
                <w:szCs w:val="20"/>
              </w:rPr>
              <w:t>A </w:t>
            </w:r>
          </w:p>
        </w:tc>
        <w:tc>
          <w:tcPr>
            <w:tcW w:w="1985" w:type="dxa"/>
            <w:shd w:val="clear" w:color="auto" w:fill="auto"/>
            <w:vAlign w:val="bottom"/>
            <w:hideMark/>
          </w:tcPr>
          <w:p w14:paraId="3B4467C7" w14:textId="77777777" w:rsidR="00017980" w:rsidRPr="00031997" w:rsidRDefault="00017980" w:rsidP="00017980">
            <w:pPr>
              <w:pStyle w:val="Instrukcia"/>
              <w:keepNext/>
              <w:rPr>
                <w:rFonts w:eastAsia="Times New Roman" w:cs="Tahoma"/>
                <w:i w:val="0"/>
                <w:color w:val="auto"/>
                <w:sz w:val="20"/>
                <w:szCs w:val="20"/>
              </w:rPr>
            </w:pPr>
            <w:r w:rsidRPr="00031997">
              <w:rPr>
                <w:rFonts w:eastAsia="Times New Roman" w:cs="Tahoma"/>
                <w:i w:val="0"/>
                <w:color w:val="auto"/>
                <w:sz w:val="20"/>
                <w:szCs w:val="20"/>
              </w:rPr>
              <w:t>N </w:t>
            </w:r>
          </w:p>
        </w:tc>
      </w:tr>
    </w:tbl>
    <w:p w14:paraId="2EAF7DFC" w14:textId="4739F26B" w:rsidR="00AD463F" w:rsidRDefault="00AD463F" w:rsidP="00AD463F">
      <w:pPr>
        <w:pStyle w:val="Popis"/>
        <w:jc w:val="center"/>
        <w:rPr>
          <w:rFonts w:cs="Tahoma"/>
          <w:i w:val="0"/>
          <w:color w:val="auto"/>
          <w:sz w:val="22"/>
          <w:szCs w:val="22"/>
        </w:rPr>
      </w:pPr>
      <w:bookmarkStart w:id="240" w:name="_Toc180452639"/>
      <w:r>
        <w:t xml:space="preserve">Tabuľka </w:t>
      </w:r>
      <w:r>
        <w:fldChar w:fldCharType="begin"/>
      </w:r>
      <w:r>
        <w:instrText>SEQ Tabuľka \* ARABIC</w:instrText>
      </w:r>
      <w:r>
        <w:fldChar w:fldCharType="separate"/>
      </w:r>
      <w:r w:rsidR="00071758">
        <w:rPr>
          <w:noProof/>
        </w:rPr>
        <w:t>9</w:t>
      </w:r>
      <w:r>
        <w:fldChar w:fldCharType="end"/>
      </w:r>
      <w:r>
        <w:t>: vyhodnotenie MCA Technologickej architektúry</w:t>
      </w:r>
      <w:bookmarkEnd w:id="240"/>
    </w:p>
    <w:p w14:paraId="13517FB2" w14:textId="00E37CF1" w:rsidR="00AE7553" w:rsidRPr="00C74A90" w:rsidRDefault="00AD463F" w:rsidP="00C74A90">
      <w:pPr>
        <w:pStyle w:val="Instrukcia"/>
        <w:rPr>
          <w:rFonts w:eastAsia="Times New Roman" w:cs="Tahoma"/>
          <w:i w:val="0"/>
          <w:color w:val="auto"/>
          <w:szCs w:val="22"/>
        </w:rPr>
      </w:pPr>
      <w:r w:rsidRPr="00224BF9">
        <w:rPr>
          <w:rFonts w:eastAsia="Times New Roman" w:cs="Tahoma"/>
          <w:i w:val="0"/>
          <w:color w:val="auto"/>
          <w:szCs w:val="22"/>
        </w:rPr>
        <w:t xml:space="preserve">Na základe predchádzajúcich informácií je preferovaná Alternatíva </w:t>
      </w:r>
      <w:r w:rsidR="00385F86">
        <w:rPr>
          <w:rFonts w:eastAsia="Times New Roman" w:cs="Tahoma"/>
          <w:i w:val="0"/>
          <w:color w:val="auto"/>
          <w:szCs w:val="22"/>
        </w:rPr>
        <w:t>1</w:t>
      </w:r>
      <w:r w:rsidRPr="00224BF9">
        <w:rPr>
          <w:rFonts w:eastAsia="Times New Roman" w:cs="Tahoma"/>
          <w:i w:val="0"/>
          <w:color w:val="auto"/>
          <w:szCs w:val="22"/>
        </w:rPr>
        <w:t>.</w:t>
      </w:r>
    </w:p>
    <w:p w14:paraId="3F7A2279" w14:textId="50C9CFD2" w:rsidR="00F22514" w:rsidRPr="00C74A90" w:rsidRDefault="57E869CE" w:rsidP="00F22514">
      <w:pPr>
        <w:pStyle w:val="Nadpis1"/>
        <w:rPr>
          <w:rFonts w:cs="Tahoma"/>
        </w:rPr>
      </w:pPr>
      <w:bookmarkStart w:id="241" w:name="_Toc1943036924"/>
      <w:r w:rsidRPr="4863B0DE">
        <w:rPr>
          <w:rFonts w:cs="Tahoma"/>
        </w:rPr>
        <w:t xml:space="preserve">POŽADOVANÉ VÝSTUPY </w:t>
      </w:r>
      <w:bookmarkEnd w:id="227"/>
      <w:r w:rsidR="731B0B93" w:rsidRPr="4863B0DE">
        <w:rPr>
          <w:rFonts w:cs="Tahoma"/>
        </w:rPr>
        <w:t xml:space="preserve"> (PRODUKT PROJEKTU)</w:t>
      </w:r>
      <w:bookmarkEnd w:id="228"/>
      <w:bookmarkEnd w:id="229"/>
      <w:bookmarkEnd w:id="230"/>
      <w:bookmarkEnd w:id="231"/>
      <w:bookmarkEnd w:id="232"/>
      <w:bookmarkEnd w:id="233"/>
      <w:bookmarkEnd w:id="234"/>
      <w:bookmarkEnd w:id="235"/>
      <w:bookmarkEnd w:id="236"/>
      <w:bookmarkEnd w:id="237"/>
      <w:bookmarkEnd w:id="238"/>
      <w:bookmarkEnd w:id="239"/>
      <w:bookmarkEnd w:id="241"/>
    </w:p>
    <w:p w14:paraId="45A0DA23" w14:textId="77777777" w:rsidR="00F67E26" w:rsidRPr="00053237" w:rsidRDefault="00F67E26" w:rsidP="00F67E26">
      <w:pPr>
        <w:rPr>
          <w:rFonts w:cs="Tahoma"/>
          <w:szCs w:val="22"/>
        </w:rPr>
      </w:pPr>
      <w:r w:rsidRPr="00053237">
        <w:rPr>
          <w:rFonts w:cs="Tahoma"/>
          <w:szCs w:val="22"/>
        </w:rPr>
        <w:t>V rámci projektu budú požadované nasledovné výstupy projektu:</w:t>
      </w:r>
    </w:p>
    <w:p w14:paraId="46DD5964" w14:textId="77777777" w:rsidR="00F67E26" w:rsidRPr="00053237" w:rsidRDefault="00F67E26" w:rsidP="00DB2F40">
      <w:pPr>
        <w:numPr>
          <w:ilvl w:val="0"/>
          <w:numId w:val="20"/>
        </w:numPr>
        <w:spacing w:after="60"/>
        <w:rPr>
          <w:rFonts w:cs="Tahoma"/>
          <w:szCs w:val="22"/>
        </w:rPr>
      </w:pPr>
      <w:r w:rsidRPr="00053237">
        <w:rPr>
          <w:rFonts w:cs="Tahoma"/>
          <w:b/>
          <w:bCs/>
          <w:szCs w:val="22"/>
        </w:rPr>
        <w:t>Projektové výstupy</w:t>
      </w:r>
      <w:r w:rsidRPr="00053237">
        <w:rPr>
          <w:rFonts w:cs="Tahoma"/>
          <w:szCs w:val="22"/>
        </w:rPr>
        <w:t xml:space="preserve"> podľa vyhlášky č. 401/2023 Z. z. o riadení projektov (vrátane zdrojových kódov) pre fázy podľa: </w:t>
      </w:r>
      <w:hyperlink r:id="rId10">
        <w:r w:rsidRPr="00053237">
          <w:rPr>
            <w:rFonts w:cs="Tahoma"/>
            <w:color w:val="1155CC"/>
            <w:szCs w:val="22"/>
            <w:u w:val="single"/>
          </w:rPr>
          <w:t>https://www.slov-lex.sk/pravne-predpisy/prilohy/SK/ZZ/2023/401/20231115_5583266-2.pdf</w:t>
        </w:r>
      </w:hyperlink>
      <w:r w:rsidRPr="00053237">
        <w:rPr>
          <w:rFonts w:cs="Tahoma"/>
          <w:szCs w:val="22"/>
        </w:rPr>
        <w:t xml:space="preserve"> minimálne v rozsahu:</w:t>
      </w:r>
    </w:p>
    <w:p w14:paraId="34BB21A7" w14:textId="77777777" w:rsidR="00F67E26" w:rsidRPr="00053237" w:rsidRDefault="00F67E26" w:rsidP="00DB2F40">
      <w:pPr>
        <w:numPr>
          <w:ilvl w:val="1"/>
          <w:numId w:val="20"/>
        </w:numPr>
        <w:spacing w:after="60"/>
        <w:rPr>
          <w:rFonts w:eastAsia="Tahoma" w:cs="Tahoma"/>
          <w:color w:val="000000" w:themeColor="text1"/>
          <w:szCs w:val="22"/>
        </w:rPr>
      </w:pPr>
      <w:r w:rsidRPr="00053237">
        <w:rPr>
          <w:rFonts w:eastAsia="Tahoma" w:cs="Tahoma"/>
          <w:color w:val="000000" w:themeColor="text1"/>
          <w:szCs w:val="22"/>
        </w:rPr>
        <w:t>Výstupy vytvárané PRIEBEŽNE počas celého projektu,</w:t>
      </w:r>
    </w:p>
    <w:p w14:paraId="0A06D2B9" w14:textId="77777777" w:rsidR="00F67E26" w:rsidRPr="00053237" w:rsidRDefault="00F67E26" w:rsidP="00DB2F40">
      <w:pPr>
        <w:numPr>
          <w:ilvl w:val="1"/>
          <w:numId w:val="20"/>
        </w:numPr>
        <w:spacing w:after="60"/>
        <w:rPr>
          <w:rFonts w:eastAsia="Tahoma" w:cs="Tahoma"/>
          <w:color w:val="000000" w:themeColor="text1"/>
          <w:szCs w:val="22"/>
        </w:rPr>
      </w:pPr>
      <w:r w:rsidRPr="00053237">
        <w:rPr>
          <w:rFonts w:eastAsia="Tahoma" w:cs="Tahoma"/>
          <w:color w:val="000000" w:themeColor="text1"/>
          <w:szCs w:val="22"/>
        </w:rPr>
        <w:t>Realizačná fáza - Analýza a dizajn, nákup technických prostriedkov programových prostriedkov a služieb, implementácia a testovania, nasadenie a post-implementačná podpora (PIP).</w:t>
      </w:r>
    </w:p>
    <w:p w14:paraId="2B5633B3" w14:textId="03A83A88" w:rsidR="00F67E26" w:rsidRPr="00C74A90" w:rsidRDefault="00F67E26" w:rsidP="00DB2F40">
      <w:pPr>
        <w:numPr>
          <w:ilvl w:val="0"/>
          <w:numId w:val="20"/>
        </w:numPr>
        <w:spacing w:after="60"/>
        <w:rPr>
          <w:rFonts w:eastAsia="Tahoma" w:cs="Tahoma"/>
          <w:color w:val="000000" w:themeColor="text1"/>
          <w:szCs w:val="22"/>
        </w:rPr>
      </w:pPr>
      <w:r w:rsidRPr="00053237">
        <w:rPr>
          <w:rFonts w:eastAsia="Tahoma" w:cs="Tahoma"/>
          <w:color w:val="000000" w:themeColor="text1"/>
          <w:szCs w:val="22"/>
        </w:rPr>
        <w:t>Koncové služby a biznis procesy, ktoré sú predmetom dodávky projektu - dodanie modulov architektúry vrátane funkcií služieb, procesov,</w:t>
      </w:r>
    </w:p>
    <w:p w14:paraId="41797BE7" w14:textId="0C274E4B" w:rsidR="00AE7553" w:rsidRPr="00C74A90" w:rsidRDefault="00F67E26" w:rsidP="00C74A90">
      <w:r w:rsidRPr="00C74A90">
        <w:rPr>
          <w:rFonts w:eastAsia="Tahoma"/>
        </w:rPr>
        <w:t>Predpokladom realizácie projektu je zakotvenie zodpovednosti budúceho dodávateľa realizácie za všetky návrhy výstupov projektu. Dodávateľ bude známy po vyhodnotení verejného obstarávania. Zodpovednosť za schvaľovanie výstupov bude mať vlastník projektu, ktorý bude nominovaný vedením inštitúcie resp. nim poverená relevantná osoba, resp. projektová rola, podľa typu a obsahu projektového výstupu. Definícia rolí je uvedená v kapitole 16.  Definícia zodpovedností bude záväzne zadefinovaná v zmluve o dielo, resp. realizačnej zmluve projektu a súvisiacej projektovej dokumentácii</w:t>
      </w:r>
      <w:r w:rsidR="150B7E52" w:rsidRPr="00C74A90">
        <w:rPr>
          <w:rFonts w:eastAsia="Tahoma"/>
        </w:rPr>
        <w:t>.</w:t>
      </w:r>
      <w:bookmarkStart w:id="242" w:name="_Toc47815704"/>
      <w:bookmarkStart w:id="243" w:name="_Toc1888607264"/>
      <w:bookmarkStart w:id="244" w:name="_Toc609127555"/>
      <w:bookmarkStart w:id="245" w:name="_Toc1016816405"/>
      <w:bookmarkStart w:id="246" w:name="_Toc1570812277"/>
      <w:bookmarkStart w:id="247" w:name="_Toc654836100"/>
      <w:bookmarkStart w:id="248" w:name="_Toc534841930"/>
      <w:bookmarkStart w:id="249" w:name="_Toc1695646942"/>
      <w:bookmarkStart w:id="250" w:name="_Toc452731307"/>
      <w:bookmarkStart w:id="251" w:name="_Toc1493751813"/>
      <w:bookmarkStart w:id="252" w:name="_Toc744122543"/>
      <w:bookmarkStart w:id="253" w:name="_Toc982854671"/>
      <w:bookmarkStart w:id="254" w:name="_Toc152607320"/>
    </w:p>
    <w:p w14:paraId="72EF150B" w14:textId="7E9D377C" w:rsidR="00F22514" w:rsidRPr="00C74A90" w:rsidRDefault="194667DA" w:rsidP="00F22514">
      <w:pPr>
        <w:pStyle w:val="Nadpis1"/>
        <w:rPr>
          <w:rFonts w:cs="Tahoma"/>
        </w:rPr>
      </w:pPr>
      <w:bookmarkStart w:id="255" w:name="_Toc1701338415"/>
      <w:r w:rsidRPr="4863B0DE">
        <w:rPr>
          <w:rFonts w:cs="Tahoma"/>
        </w:rPr>
        <w:t>NÁHĽAD ARCHITEKTÚRY</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61A8C05" w14:textId="6E45EACA" w:rsidR="00C26E61" w:rsidRPr="00C74A90" w:rsidRDefault="003B2536" w:rsidP="00F22514">
      <w:pPr>
        <w:rPr>
          <w:rFonts w:eastAsia="Tahoma"/>
        </w:rPr>
      </w:pPr>
      <w:r w:rsidRPr="00C74A90">
        <w:rPr>
          <w:rFonts w:eastAsia="Tahoma"/>
        </w:rPr>
        <w:t xml:space="preserve">Tento architektonický diagram detailne popisuje optimálny, komplexný a integrovaný budúci ekosystém, navrhnutý s cieľom umožniť efektívnu a dynamickú modernizáciu </w:t>
      </w:r>
      <w:proofErr w:type="spellStart"/>
      <w:r w:rsidRPr="00C74A90">
        <w:rPr>
          <w:rFonts w:eastAsia="Tahoma"/>
        </w:rPr>
        <w:t>eGovernment</w:t>
      </w:r>
      <w:proofErr w:type="spellEnd"/>
      <w:r w:rsidRPr="00C74A90">
        <w:rPr>
          <w:rFonts w:eastAsia="Tahoma"/>
        </w:rPr>
        <w:t xml:space="preserve"> služieb. Zároveň kladie dôraz na zabezpečenie najvyšších štandardov bezpečnosti, čo zahŕňa ochranu citlivých dát údajov a zabezpečenie súladu s legislatívnymi normami. Okrem toho sa systém vyznačuje vysokou škálovateľnosťou, čo umožňuje jeho pružné prispôsobenie sa rastúcim požiadavkám objemu dát a používateľov. Dlhodobá udržateľnosť ekosystému je zaistená prostredníctvom nasadenia pokročilých technológií a osvedčených postupov, ktoré zabezpečujú jeho efektívnu prevádzku a rozvoj v súlade s budúcimi technologickými a legislatívnymi výzvami. </w:t>
      </w:r>
    </w:p>
    <w:p w14:paraId="6500159F" w14:textId="77777777" w:rsidR="003B2536" w:rsidRPr="00053237" w:rsidRDefault="00E426A5" w:rsidP="003B2536">
      <w:pPr>
        <w:pStyle w:val="Svetlmriekazvraznenie31"/>
        <w:keepNext/>
        <w:tabs>
          <w:tab w:val="left" w:pos="284"/>
          <w:tab w:val="center" w:pos="3119"/>
        </w:tabs>
        <w:ind w:left="66"/>
      </w:pPr>
      <w:r w:rsidRPr="00053237">
        <w:rPr>
          <w:rFonts w:ascii="Tahoma" w:hAnsi="Tahoma" w:cs="Tahoma"/>
          <w:i/>
          <w:noProof/>
          <w:color w:val="A6A6A6"/>
          <w:szCs w:val="16"/>
        </w:rPr>
        <w:lastRenderedPageBreak/>
        <w:drawing>
          <wp:inline distT="0" distB="0" distL="0" distR="0" wp14:anchorId="69EA46FF" wp14:editId="4CEBB995">
            <wp:extent cx="6120130" cy="2223770"/>
            <wp:effectExtent l="0" t="0" r="1270" b="0"/>
            <wp:docPr id="74773573" name="Obrázok 1" descr="Obrázok, na ktorom je text, snímka obrazovky, diagram, rad&#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73573" name="Obrázok 1" descr="Obrázok, na ktorom je text, snímka obrazovky, diagram, rad&#10;&#10;Automaticky generovaný popis"/>
                    <pic:cNvPicPr/>
                  </pic:nvPicPr>
                  <pic:blipFill>
                    <a:blip r:embed="rId11">
                      <a:extLst>
                        <a:ext uri="{28A0092B-C50C-407E-A947-70E740481C1C}">
                          <a14:useLocalDpi xmlns:a14="http://schemas.microsoft.com/office/drawing/2010/main" val="0"/>
                        </a:ext>
                      </a:extLst>
                    </a:blip>
                    <a:stretch>
                      <a:fillRect/>
                    </a:stretch>
                  </pic:blipFill>
                  <pic:spPr>
                    <a:xfrm>
                      <a:off x="0" y="0"/>
                      <a:ext cx="6120130" cy="2223770"/>
                    </a:xfrm>
                    <a:prstGeom prst="rect">
                      <a:avLst/>
                    </a:prstGeom>
                  </pic:spPr>
                </pic:pic>
              </a:graphicData>
            </a:graphic>
          </wp:inline>
        </w:drawing>
      </w:r>
    </w:p>
    <w:p w14:paraId="256D4001" w14:textId="6228AE7E" w:rsidR="00E426A5" w:rsidRPr="00053237" w:rsidRDefault="003B2536" w:rsidP="00C74A90">
      <w:pPr>
        <w:pStyle w:val="Popis"/>
        <w:jc w:val="center"/>
        <w:rPr>
          <w:rFonts w:cs="Tahoma"/>
          <w:i w:val="0"/>
          <w:color w:val="A6A6A6"/>
          <w:szCs w:val="16"/>
        </w:rPr>
      </w:pPr>
      <w:bookmarkStart w:id="256" w:name="_Toc180452674"/>
      <w:r>
        <w:t xml:space="preserve">Obrázok </w:t>
      </w:r>
      <w:r>
        <w:fldChar w:fldCharType="begin"/>
      </w:r>
      <w:r>
        <w:instrText>SEQ Obrázok \* ARABIC</w:instrText>
      </w:r>
      <w:r>
        <w:fldChar w:fldCharType="separate"/>
      </w:r>
      <w:r w:rsidRPr="21CA3BE2">
        <w:rPr>
          <w:noProof/>
        </w:rPr>
        <w:t>3</w:t>
      </w:r>
      <w:r>
        <w:fldChar w:fldCharType="end"/>
      </w:r>
      <w:r>
        <w:t>: Náhľad architektúry budúceho stavu</w:t>
      </w:r>
      <w:bookmarkEnd w:id="256"/>
    </w:p>
    <w:p w14:paraId="036711E1" w14:textId="3A2C693B" w:rsidR="0023144A" w:rsidRPr="00053237" w:rsidRDefault="3C28CF30" w:rsidP="006A1122">
      <w:pPr>
        <w:pStyle w:val="Nadpis2"/>
      </w:pPr>
      <w:bookmarkStart w:id="257" w:name="_Toc823562243"/>
      <w:bookmarkStart w:id="258" w:name="_Toc152607321"/>
      <w:bookmarkStart w:id="259" w:name="_Toc1432379078"/>
      <w:r>
        <w:t>Prehľad e-</w:t>
      </w:r>
      <w:proofErr w:type="spellStart"/>
      <w:r>
        <w:t>Government</w:t>
      </w:r>
      <w:proofErr w:type="spellEnd"/>
      <w:r>
        <w:t xml:space="preserve"> komponentov</w:t>
      </w:r>
      <w:bookmarkEnd w:id="257"/>
      <w:bookmarkEnd w:id="258"/>
      <w:bookmarkEnd w:id="259"/>
    </w:p>
    <w:p w14:paraId="0E6B4306" w14:textId="631B814A" w:rsidR="00AE7553" w:rsidRPr="00C74A90" w:rsidRDefault="000B5807" w:rsidP="00C74A90">
      <w:pPr>
        <w:pStyle w:val="InstrukciaZoznam"/>
        <w:numPr>
          <w:ilvl w:val="0"/>
          <w:numId w:val="0"/>
        </w:numPr>
        <w:rPr>
          <w:rFonts w:cs="Tahoma"/>
          <w:i w:val="0"/>
          <w:iCs/>
          <w:color w:val="000000" w:themeColor="text1"/>
          <w:szCs w:val="22"/>
        </w:rPr>
      </w:pPr>
      <w:r w:rsidRPr="00053237">
        <w:rPr>
          <w:rFonts w:cs="Tahoma"/>
          <w:i w:val="0"/>
          <w:iCs/>
          <w:color w:val="000000" w:themeColor="text1"/>
          <w:szCs w:val="22"/>
        </w:rPr>
        <w:t xml:space="preserve">V rámci projektu sa realizuje </w:t>
      </w:r>
      <w:r w:rsidR="000B4016" w:rsidRPr="00053237">
        <w:rPr>
          <w:rFonts w:cs="Tahoma"/>
          <w:i w:val="0"/>
          <w:iCs/>
          <w:color w:val="000000" w:themeColor="text1"/>
          <w:szCs w:val="22"/>
        </w:rPr>
        <w:t>aj výstup I-03 Prístup k projektu</w:t>
      </w:r>
      <w:r w:rsidR="00772E5C" w:rsidRPr="00053237">
        <w:rPr>
          <w:rFonts w:cs="Tahoma"/>
          <w:i w:val="0"/>
          <w:iCs/>
          <w:color w:val="000000" w:themeColor="text1"/>
          <w:szCs w:val="22"/>
        </w:rPr>
        <w:t xml:space="preserve">, </w:t>
      </w:r>
      <w:r w:rsidR="00AD5850" w:rsidRPr="00053237">
        <w:rPr>
          <w:rFonts w:cs="Tahoma"/>
          <w:i w:val="0"/>
          <w:iCs/>
          <w:color w:val="000000" w:themeColor="text1"/>
          <w:szCs w:val="22"/>
        </w:rPr>
        <w:t>v ktorom je uvedený náhľad architektúry ako aj prehľad e-</w:t>
      </w:r>
      <w:proofErr w:type="spellStart"/>
      <w:r w:rsidR="00AD5850" w:rsidRPr="00053237">
        <w:rPr>
          <w:rFonts w:cs="Tahoma"/>
          <w:i w:val="0"/>
          <w:iCs/>
          <w:color w:val="000000" w:themeColor="text1"/>
          <w:szCs w:val="22"/>
        </w:rPr>
        <w:t>Government</w:t>
      </w:r>
      <w:proofErr w:type="spellEnd"/>
      <w:r w:rsidR="00AD5850" w:rsidRPr="00053237">
        <w:rPr>
          <w:rFonts w:cs="Tahoma"/>
          <w:i w:val="0"/>
          <w:iCs/>
          <w:color w:val="000000" w:themeColor="text1"/>
          <w:szCs w:val="22"/>
        </w:rPr>
        <w:t xml:space="preserve"> komponentov, </w:t>
      </w:r>
      <w:r w:rsidR="00D40B87" w:rsidRPr="00053237">
        <w:rPr>
          <w:rFonts w:cs="Tahoma"/>
          <w:i w:val="0"/>
          <w:iCs/>
          <w:color w:val="000000" w:themeColor="text1"/>
          <w:szCs w:val="22"/>
        </w:rPr>
        <w:t>ktoré</w:t>
      </w:r>
      <w:r w:rsidR="00AD5850" w:rsidRPr="00053237">
        <w:rPr>
          <w:rFonts w:cs="Tahoma"/>
          <w:i w:val="0"/>
          <w:iCs/>
          <w:color w:val="000000" w:themeColor="text1"/>
          <w:szCs w:val="22"/>
        </w:rPr>
        <w:t xml:space="preserve"> </w:t>
      </w:r>
      <w:r w:rsidR="00D40B87" w:rsidRPr="00053237">
        <w:rPr>
          <w:rFonts w:cs="Tahoma"/>
          <w:i w:val="0"/>
          <w:iCs/>
          <w:color w:val="000000" w:themeColor="text1"/>
          <w:szCs w:val="22"/>
        </w:rPr>
        <w:t>slúžia</w:t>
      </w:r>
      <w:r w:rsidR="00AD5850" w:rsidRPr="00053237">
        <w:rPr>
          <w:rFonts w:cs="Tahoma"/>
          <w:i w:val="0"/>
          <w:iCs/>
          <w:color w:val="000000" w:themeColor="text1"/>
          <w:szCs w:val="22"/>
        </w:rPr>
        <w:t xml:space="preserve"> na </w:t>
      </w:r>
      <w:r w:rsidR="00D40B87" w:rsidRPr="00053237">
        <w:rPr>
          <w:rFonts w:cs="Tahoma"/>
          <w:i w:val="0"/>
          <w:iCs/>
          <w:color w:val="000000" w:themeColor="text1"/>
          <w:szCs w:val="22"/>
        </w:rPr>
        <w:t>plnenie výstupu</w:t>
      </w:r>
      <w:r w:rsidR="00AD5850" w:rsidRPr="00053237">
        <w:rPr>
          <w:rFonts w:cs="Tahoma"/>
          <w:i w:val="0"/>
          <w:iCs/>
          <w:color w:val="000000" w:themeColor="text1"/>
          <w:szCs w:val="22"/>
        </w:rPr>
        <w:t xml:space="preserve"> </w:t>
      </w:r>
      <w:r w:rsidR="0069772D" w:rsidRPr="00053237">
        <w:rPr>
          <w:rFonts w:cs="Tahoma"/>
          <w:i w:val="0"/>
          <w:iCs/>
          <w:color w:val="000000" w:themeColor="text1"/>
          <w:szCs w:val="22"/>
        </w:rPr>
        <w:t>M-06 - aktualizácia evidencie e-</w:t>
      </w:r>
      <w:proofErr w:type="spellStart"/>
      <w:r w:rsidR="0069772D" w:rsidRPr="00053237">
        <w:rPr>
          <w:rFonts w:cs="Tahoma"/>
          <w:i w:val="0"/>
          <w:iCs/>
          <w:color w:val="000000" w:themeColor="text1"/>
          <w:szCs w:val="22"/>
        </w:rPr>
        <w:t>Government</w:t>
      </w:r>
      <w:proofErr w:type="spellEnd"/>
      <w:r w:rsidR="0069772D" w:rsidRPr="00053237">
        <w:rPr>
          <w:rFonts w:cs="Tahoma"/>
          <w:i w:val="0"/>
          <w:iCs/>
          <w:color w:val="000000" w:themeColor="text1"/>
          <w:szCs w:val="22"/>
        </w:rPr>
        <w:t xml:space="preserve"> komponentov v centrálnom </w:t>
      </w:r>
      <w:proofErr w:type="spellStart"/>
      <w:r w:rsidR="0069772D" w:rsidRPr="00053237">
        <w:rPr>
          <w:rFonts w:cs="Tahoma"/>
          <w:i w:val="0"/>
          <w:iCs/>
          <w:color w:val="000000" w:themeColor="text1"/>
          <w:szCs w:val="22"/>
        </w:rPr>
        <w:t>metainformačnom</w:t>
      </w:r>
      <w:proofErr w:type="spellEnd"/>
      <w:r w:rsidR="0069772D" w:rsidRPr="00053237">
        <w:rPr>
          <w:rFonts w:cs="Tahoma"/>
          <w:i w:val="0"/>
          <w:iCs/>
          <w:color w:val="000000" w:themeColor="text1"/>
          <w:szCs w:val="22"/>
        </w:rPr>
        <w:t xml:space="preserve"> systéme verejnej správy (</w:t>
      </w:r>
      <w:proofErr w:type="spellStart"/>
      <w:r w:rsidR="0069772D" w:rsidRPr="00053237">
        <w:rPr>
          <w:rFonts w:cs="Tahoma"/>
          <w:i w:val="0"/>
          <w:iCs/>
          <w:color w:val="000000" w:themeColor="text1"/>
          <w:szCs w:val="22"/>
        </w:rPr>
        <w:t>MetaI</w:t>
      </w:r>
      <w:r w:rsidR="00D40B87" w:rsidRPr="00053237">
        <w:rPr>
          <w:rFonts w:cs="Tahoma"/>
          <w:i w:val="0"/>
          <w:iCs/>
          <w:color w:val="000000" w:themeColor="text1"/>
          <w:szCs w:val="22"/>
        </w:rPr>
        <w:t>S</w:t>
      </w:r>
      <w:proofErr w:type="spellEnd"/>
      <w:r w:rsidR="0069772D" w:rsidRPr="00053237">
        <w:rPr>
          <w:rFonts w:cs="Tahoma"/>
          <w:i w:val="0"/>
          <w:iCs/>
          <w:color w:val="000000" w:themeColor="text1"/>
          <w:szCs w:val="22"/>
        </w:rPr>
        <w:t>).</w:t>
      </w:r>
      <w:r w:rsidR="00BF2E46" w:rsidRPr="00053237">
        <w:rPr>
          <w:rFonts w:cs="Tahoma"/>
          <w:i w:val="0"/>
          <w:iCs/>
          <w:color w:val="000000" w:themeColor="text1"/>
          <w:szCs w:val="22"/>
        </w:rPr>
        <w:t xml:space="preserve"> </w:t>
      </w:r>
      <w:bookmarkStart w:id="260" w:name="_Toc1427296716"/>
      <w:bookmarkStart w:id="261" w:name="_Toc208969925"/>
      <w:bookmarkStart w:id="262" w:name="_Toc2114332294"/>
      <w:bookmarkStart w:id="263" w:name="_Toc1269235670"/>
      <w:bookmarkStart w:id="264" w:name="_Toc1614333450"/>
      <w:bookmarkStart w:id="265" w:name="_Toc825763386"/>
      <w:bookmarkStart w:id="266" w:name="_Toc2101360933"/>
      <w:bookmarkStart w:id="267" w:name="_Toc30446447"/>
      <w:bookmarkStart w:id="268" w:name="_Toc1763044084"/>
      <w:bookmarkStart w:id="269" w:name="_Toc146510989"/>
      <w:bookmarkStart w:id="270" w:name="_Toc2133064951"/>
      <w:bookmarkStart w:id="271" w:name="_Toc152607322"/>
    </w:p>
    <w:p w14:paraId="6CF48B1F" w14:textId="51CEEE0C" w:rsidR="00DA2A65" w:rsidRPr="00C74A90" w:rsidRDefault="0EE4FC9E" w:rsidP="003A55E0">
      <w:pPr>
        <w:pStyle w:val="Nadpis1"/>
        <w:rPr>
          <w:rFonts w:cs="Tahoma"/>
        </w:rPr>
      </w:pPr>
      <w:bookmarkStart w:id="272" w:name="_Toc581892916"/>
      <w:r w:rsidRPr="4863B0DE">
        <w:rPr>
          <w:rFonts w:cs="Tahoma"/>
        </w:rPr>
        <w:t>LEGISLATÍVA</w:t>
      </w:r>
      <w:bookmarkEnd w:id="260"/>
      <w:bookmarkEnd w:id="261"/>
      <w:bookmarkEnd w:id="262"/>
      <w:bookmarkEnd w:id="263"/>
      <w:bookmarkEnd w:id="264"/>
      <w:bookmarkEnd w:id="265"/>
      <w:bookmarkEnd w:id="266"/>
      <w:bookmarkEnd w:id="267"/>
      <w:bookmarkEnd w:id="268"/>
      <w:bookmarkEnd w:id="269"/>
      <w:bookmarkEnd w:id="270"/>
      <w:bookmarkEnd w:id="271"/>
      <w:bookmarkEnd w:id="272"/>
    </w:p>
    <w:p w14:paraId="3AD759D4" w14:textId="31A115CD" w:rsidR="00DA2A65" w:rsidRPr="00C74A90" w:rsidRDefault="383E2F9A" w:rsidP="00C74A90">
      <w:r w:rsidRPr="00C74A90">
        <w:t xml:space="preserve">Projekt bude realizovaný v súlade s aktuálne platnou a účinnou legislatívou v min. rozsahu pre oblasti </w:t>
      </w:r>
      <w:r w:rsidR="00C74A90" w:rsidRPr="00C74A90">
        <w:t>informatizácie</w:t>
      </w:r>
      <w:r w:rsidRPr="00C74A90">
        <w:t xml:space="preserve">, poskytovania </w:t>
      </w:r>
      <w:r w:rsidR="00C74A90" w:rsidRPr="00C74A90">
        <w:t>elektronických</w:t>
      </w:r>
      <w:r w:rsidRPr="00C74A90">
        <w:t xml:space="preserve"> </w:t>
      </w:r>
      <w:r w:rsidR="00C74A90" w:rsidRPr="00C74A90">
        <w:t>služieb</w:t>
      </w:r>
      <w:r w:rsidRPr="00C74A90">
        <w:t xml:space="preserve"> a </w:t>
      </w:r>
      <w:r w:rsidR="00C74A90" w:rsidRPr="00C74A90">
        <w:t>bezpečnosti</w:t>
      </w:r>
      <w:r w:rsidRPr="00C74A90">
        <w:t xml:space="preserve">: </w:t>
      </w:r>
    </w:p>
    <w:p w14:paraId="628BA2B8" w14:textId="297545E6" w:rsidR="005C69D8" w:rsidRPr="00C74A90" w:rsidRDefault="383E2F9A" w:rsidP="00DB2F40">
      <w:pPr>
        <w:pStyle w:val="Odsekzoznamu"/>
        <w:numPr>
          <w:ilvl w:val="0"/>
          <w:numId w:val="39"/>
        </w:numPr>
      </w:pPr>
      <w:r w:rsidRPr="00C74A90">
        <w:t xml:space="preserve">Nariadenie </w:t>
      </w:r>
      <w:r w:rsidR="00C74A90" w:rsidRPr="00C74A90">
        <w:t>Európskeho</w:t>
      </w:r>
      <w:r w:rsidRPr="00C74A90">
        <w:t xml:space="preserve"> parlamentu a Rady (EÚ) 2016/679 z 27. </w:t>
      </w:r>
      <w:r w:rsidR="00C74A90" w:rsidRPr="00C74A90">
        <w:t>apríla</w:t>
      </w:r>
      <w:r w:rsidRPr="00C74A90">
        <w:t xml:space="preserve"> 2016 o ochrane </w:t>
      </w:r>
      <w:r w:rsidR="00C74A90" w:rsidRPr="00C74A90">
        <w:t>fyzických</w:t>
      </w:r>
      <w:r w:rsidRPr="00C74A90">
        <w:t xml:space="preserve"> </w:t>
      </w:r>
      <w:r w:rsidR="00C74A90" w:rsidRPr="00C74A90">
        <w:t>osôb</w:t>
      </w:r>
      <w:r w:rsidRPr="00C74A90">
        <w:t xml:space="preserve"> pri </w:t>
      </w:r>
      <w:r w:rsidR="00C74A90" w:rsidRPr="00C74A90">
        <w:t>spracúvaní</w:t>
      </w:r>
      <w:r w:rsidRPr="00C74A90">
        <w:t xml:space="preserve"> </w:t>
      </w:r>
      <w:r w:rsidR="00C74A90" w:rsidRPr="00C74A90">
        <w:t>osobných</w:t>
      </w:r>
      <w:r w:rsidRPr="00C74A90">
        <w:t xml:space="preserve"> </w:t>
      </w:r>
      <w:r w:rsidR="00C74A90" w:rsidRPr="00C74A90">
        <w:t>údajov</w:t>
      </w:r>
      <w:r w:rsidRPr="00C74A90">
        <w:t xml:space="preserve"> a o vo</w:t>
      </w:r>
      <w:r w:rsidR="00C74A90">
        <w:t>ľ</w:t>
      </w:r>
      <w:r w:rsidRPr="00C74A90">
        <w:t xml:space="preserve">nom pohybe </w:t>
      </w:r>
      <w:r w:rsidR="00C74A90" w:rsidRPr="00C74A90">
        <w:t>takýchto</w:t>
      </w:r>
      <w:r w:rsidRPr="00C74A90">
        <w:t xml:space="preserve"> </w:t>
      </w:r>
      <w:r w:rsidR="00C74A90" w:rsidRPr="00C74A90">
        <w:t>údajov</w:t>
      </w:r>
      <w:r w:rsidRPr="00C74A90">
        <w:t xml:space="preserve">, </w:t>
      </w:r>
      <w:r w:rsidR="00C74A90" w:rsidRPr="00C74A90">
        <w:t>ktorým</w:t>
      </w:r>
      <w:r w:rsidRPr="00C74A90">
        <w:t xml:space="preserve"> sa </w:t>
      </w:r>
      <w:r w:rsidR="00C74A90" w:rsidRPr="00C74A90">
        <w:t>zrušuje</w:t>
      </w:r>
      <w:r w:rsidRPr="00C74A90">
        <w:t xml:space="preserve"> smernica 95/46/ES (</w:t>
      </w:r>
      <w:r w:rsidR="00C74A90" w:rsidRPr="00C74A90">
        <w:t>všeobecn</w:t>
      </w:r>
      <w:r w:rsidR="00C74A90">
        <w:t>é</w:t>
      </w:r>
      <w:r w:rsidRPr="00C74A90">
        <w:t xml:space="preserve"> nariadenie o ochrane </w:t>
      </w:r>
      <w:r w:rsidR="00C74A90" w:rsidRPr="00C74A90">
        <w:t>údajov</w:t>
      </w:r>
      <w:r w:rsidRPr="00C74A90">
        <w:t>);</w:t>
      </w:r>
    </w:p>
    <w:p w14:paraId="7A431270" w14:textId="17A16EFF" w:rsidR="005C69D8" w:rsidRPr="00C74A90" w:rsidRDefault="00C74A90" w:rsidP="00DB2F40">
      <w:pPr>
        <w:pStyle w:val="Odsekzoznamu"/>
        <w:numPr>
          <w:ilvl w:val="0"/>
          <w:numId w:val="39"/>
        </w:numPr>
      </w:pPr>
      <w:r w:rsidRPr="00C74A90">
        <w:t>Zákon</w:t>
      </w:r>
      <w:r w:rsidR="383E2F9A" w:rsidRPr="00C74A90">
        <w:t xml:space="preserve"> č. 305/2013 Z. z. o elektronickej podobe </w:t>
      </w:r>
      <w:r w:rsidRPr="00C74A90">
        <w:t>výkonu</w:t>
      </w:r>
      <w:r w:rsidR="383E2F9A" w:rsidRPr="00C74A90">
        <w:t xml:space="preserve"> </w:t>
      </w:r>
      <w:r w:rsidRPr="00C74A90">
        <w:t>pôsobnosti</w:t>
      </w:r>
      <w:r w:rsidR="383E2F9A" w:rsidRPr="00C74A90">
        <w:t xml:space="preserve"> </w:t>
      </w:r>
      <w:r w:rsidRPr="00C74A90">
        <w:t>organov</w:t>
      </w:r>
      <w:r w:rsidR="383E2F9A" w:rsidRPr="00C74A90">
        <w:t xml:space="preserve"> verejnej moci a o zmene a </w:t>
      </w:r>
      <w:r w:rsidRPr="00C74A90">
        <w:t>doplnení</w:t>
      </w:r>
      <w:r w:rsidR="383E2F9A" w:rsidRPr="00C74A90">
        <w:t xml:space="preserve">́ </w:t>
      </w:r>
      <w:r w:rsidRPr="00C74A90">
        <w:t>niektorých</w:t>
      </w:r>
      <w:r w:rsidR="383E2F9A" w:rsidRPr="00C74A90">
        <w:t xml:space="preserve"> </w:t>
      </w:r>
      <w:r w:rsidRPr="00C74A90">
        <w:t>zákonov</w:t>
      </w:r>
      <w:r w:rsidR="383E2F9A" w:rsidRPr="00C74A90">
        <w:t xml:space="preserve"> (</w:t>
      </w:r>
      <w:r w:rsidRPr="00C74A90">
        <w:t>zákon</w:t>
      </w:r>
      <w:r w:rsidR="383E2F9A" w:rsidRPr="00C74A90">
        <w:t xml:space="preserve"> o e- </w:t>
      </w:r>
      <w:proofErr w:type="spellStart"/>
      <w:r w:rsidR="383E2F9A" w:rsidRPr="00C74A90">
        <w:t>Governmente</w:t>
      </w:r>
      <w:proofErr w:type="spellEnd"/>
      <w:r w:rsidR="383E2F9A" w:rsidRPr="00C74A90">
        <w:t xml:space="preserve">) v znení neskorších predpisov; </w:t>
      </w:r>
    </w:p>
    <w:p w14:paraId="50E55DE2" w14:textId="6A9B253F" w:rsidR="005C69D8" w:rsidRPr="00C74A90" w:rsidRDefault="00C74A90" w:rsidP="00DB2F40">
      <w:pPr>
        <w:pStyle w:val="Odsekzoznamu"/>
        <w:numPr>
          <w:ilvl w:val="0"/>
          <w:numId w:val="39"/>
        </w:numPr>
      </w:pPr>
      <w:r w:rsidRPr="00C74A90">
        <w:t>Zákon</w:t>
      </w:r>
      <w:r w:rsidR="383E2F9A" w:rsidRPr="00C74A90">
        <w:t xml:space="preserve"> č. 95/2019 Z. z. o </w:t>
      </w:r>
      <w:r w:rsidRPr="00C74A90">
        <w:t>informačných</w:t>
      </w:r>
      <w:r w:rsidR="383E2F9A" w:rsidRPr="00C74A90">
        <w:t xml:space="preserve"> </w:t>
      </w:r>
      <w:r w:rsidRPr="00C74A90">
        <w:t>technológiách</w:t>
      </w:r>
      <w:r w:rsidR="383E2F9A" w:rsidRPr="00C74A90">
        <w:t xml:space="preserve"> vo verejnej </w:t>
      </w:r>
      <w:proofErr w:type="spellStart"/>
      <w:r w:rsidR="383E2F9A" w:rsidRPr="00C74A90">
        <w:t>správe</w:t>
      </w:r>
      <w:proofErr w:type="spellEnd"/>
      <w:r w:rsidR="383E2F9A" w:rsidRPr="00C74A90">
        <w:t xml:space="preserve"> a o zmene a </w:t>
      </w:r>
      <w:proofErr w:type="spellStart"/>
      <w:r w:rsidR="383E2F9A" w:rsidRPr="00C74A90">
        <w:t>doplneni</w:t>
      </w:r>
      <w:proofErr w:type="spellEnd"/>
      <w:r w:rsidR="383E2F9A" w:rsidRPr="00C74A90">
        <w:t xml:space="preserve">́ </w:t>
      </w:r>
      <w:r w:rsidRPr="00C74A90">
        <w:t>niektorých</w:t>
      </w:r>
      <w:r w:rsidR="383E2F9A" w:rsidRPr="00C74A90">
        <w:t xml:space="preserve"> </w:t>
      </w:r>
      <w:r w:rsidRPr="00C74A90">
        <w:t>zákonov</w:t>
      </w:r>
      <w:r w:rsidR="383E2F9A" w:rsidRPr="00C74A90">
        <w:t xml:space="preserve"> v znení neskorších predpisov;</w:t>
      </w:r>
    </w:p>
    <w:p w14:paraId="09232A54" w14:textId="47656B78" w:rsidR="005C69D8" w:rsidRPr="00C74A90" w:rsidRDefault="00C74A90" w:rsidP="00DB2F40">
      <w:pPr>
        <w:pStyle w:val="Odsekzoznamu"/>
        <w:numPr>
          <w:ilvl w:val="0"/>
          <w:numId w:val="39"/>
        </w:numPr>
      </w:pPr>
      <w:r w:rsidRPr="00C74A90">
        <w:t>Vyhláška</w:t>
      </w:r>
      <w:r w:rsidR="00DA2A65" w:rsidRPr="00C74A90">
        <w:t xml:space="preserve"> Ministerstva </w:t>
      </w:r>
      <w:r w:rsidRPr="00C74A90">
        <w:t>investícii</w:t>
      </w:r>
      <w:r w:rsidR="00DA2A65" w:rsidRPr="00C74A90">
        <w:t xml:space="preserve">́, </w:t>
      </w:r>
      <w:r w:rsidRPr="00C74A90">
        <w:t>regionálneho</w:t>
      </w:r>
      <w:r w:rsidR="00DA2A65" w:rsidRPr="00C74A90">
        <w:t xml:space="preserve"> rozvoja a </w:t>
      </w:r>
      <w:proofErr w:type="spellStart"/>
      <w:r w:rsidR="00DA2A65" w:rsidRPr="00C74A90">
        <w:t>informatizácie</w:t>
      </w:r>
      <w:proofErr w:type="spellEnd"/>
      <w:r w:rsidR="00DA2A65" w:rsidRPr="00C74A90">
        <w:t xml:space="preserve"> Slovenskej republiky č. 547/2021 Z. z. o </w:t>
      </w:r>
      <w:r w:rsidRPr="00C74A90">
        <w:t>elektronizácii</w:t>
      </w:r>
      <w:r w:rsidR="00DA2A65" w:rsidRPr="00C74A90">
        <w:t xml:space="preserve"> agendy verejnej </w:t>
      </w:r>
      <w:proofErr w:type="spellStart"/>
      <w:r w:rsidR="00DA2A65" w:rsidRPr="00C74A90">
        <w:t>správy</w:t>
      </w:r>
      <w:proofErr w:type="spellEnd"/>
      <w:r w:rsidR="00DA2A65" w:rsidRPr="00C74A90">
        <w:t>;</w:t>
      </w:r>
    </w:p>
    <w:p w14:paraId="44807CF0" w14:textId="5B3EAE21" w:rsidR="005C69D8" w:rsidRPr="00C74A90" w:rsidRDefault="00C74A90" w:rsidP="00DB2F40">
      <w:pPr>
        <w:pStyle w:val="Odsekzoznamu"/>
        <w:numPr>
          <w:ilvl w:val="0"/>
          <w:numId w:val="39"/>
        </w:numPr>
      </w:pPr>
      <w:r w:rsidRPr="00C74A90">
        <w:t>Vyhláška</w:t>
      </w:r>
      <w:r w:rsidR="00DA2A65" w:rsidRPr="00C74A90">
        <w:t xml:space="preserve"> </w:t>
      </w:r>
      <w:r>
        <w:t>Úradu</w:t>
      </w:r>
      <w:r w:rsidR="00DA2A65" w:rsidRPr="00C74A90">
        <w:t xml:space="preserve"> podpredsedu </w:t>
      </w:r>
      <w:r w:rsidRPr="00C74A90">
        <w:t>vlády</w:t>
      </w:r>
      <w:r w:rsidR="00DA2A65" w:rsidRPr="00C74A90">
        <w:t xml:space="preserve"> Slovenskej republiky pre </w:t>
      </w:r>
      <w:proofErr w:type="spellStart"/>
      <w:r w:rsidR="00DA2A65" w:rsidRPr="00C74A90">
        <w:t>investície</w:t>
      </w:r>
      <w:proofErr w:type="spellEnd"/>
      <w:r w:rsidR="00DA2A65" w:rsidRPr="00C74A90">
        <w:t xml:space="preserve"> a </w:t>
      </w:r>
      <w:proofErr w:type="spellStart"/>
      <w:r w:rsidR="00DA2A65" w:rsidRPr="00C74A90">
        <w:t>informatizáciu</w:t>
      </w:r>
      <w:proofErr w:type="spellEnd"/>
      <w:r w:rsidR="00DA2A65" w:rsidRPr="00C74A90">
        <w:t xml:space="preserve"> č. 78/2020 Z. z. o </w:t>
      </w:r>
      <w:r w:rsidRPr="00C74A90">
        <w:t>štandardoch</w:t>
      </w:r>
      <w:r w:rsidR="00DA2A65" w:rsidRPr="00C74A90">
        <w:t xml:space="preserve"> pre </w:t>
      </w:r>
      <w:r w:rsidRPr="00C74A90">
        <w:t>informačn</w:t>
      </w:r>
      <w:r>
        <w:t>é</w:t>
      </w:r>
      <w:r w:rsidR="00DA2A65" w:rsidRPr="00C74A90">
        <w:t xml:space="preserve"> </w:t>
      </w:r>
      <w:r w:rsidRPr="00C74A90">
        <w:t>technológie</w:t>
      </w:r>
      <w:r w:rsidR="00DA2A65" w:rsidRPr="00C74A90">
        <w:t xml:space="preserve"> verejnej </w:t>
      </w:r>
      <w:r w:rsidRPr="00C74A90">
        <w:t>správy</w:t>
      </w:r>
      <w:r w:rsidR="00DA2A65" w:rsidRPr="00C74A90">
        <w:t>;</w:t>
      </w:r>
    </w:p>
    <w:p w14:paraId="2C81CA8A" w14:textId="7DB93694" w:rsidR="005C69D8" w:rsidRPr="00C74A90" w:rsidRDefault="00C74A90" w:rsidP="00DB2F40">
      <w:pPr>
        <w:pStyle w:val="Odsekzoznamu"/>
        <w:numPr>
          <w:ilvl w:val="0"/>
          <w:numId w:val="39"/>
        </w:numPr>
      </w:pPr>
      <w:r w:rsidRPr="00C74A90">
        <w:t>Vyhláška</w:t>
      </w:r>
      <w:r w:rsidR="00DA2A65" w:rsidRPr="00C74A90">
        <w:t xml:space="preserve"> Ministerstva </w:t>
      </w:r>
      <w:proofErr w:type="spellStart"/>
      <w:r w:rsidR="00DA2A65" w:rsidRPr="00C74A90">
        <w:t>investícii</w:t>
      </w:r>
      <w:proofErr w:type="spellEnd"/>
      <w:r w:rsidR="00DA2A65" w:rsidRPr="00C74A90">
        <w:t xml:space="preserve">́, </w:t>
      </w:r>
      <w:proofErr w:type="spellStart"/>
      <w:r w:rsidR="00DA2A65" w:rsidRPr="00C74A90">
        <w:t>regionálneho</w:t>
      </w:r>
      <w:proofErr w:type="spellEnd"/>
      <w:r w:rsidR="00DA2A65" w:rsidRPr="00C74A90">
        <w:t xml:space="preserve"> rozvoja a </w:t>
      </w:r>
      <w:proofErr w:type="spellStart"/>
      <w:r w:rsidR="00DA2A65" w:rsidRPr="00C74A90">
        <w:t>informatizácie</w:t>
      </w:r>
      <w:proofErr w:type="spellEnd"/>
      <w:r w:rsidR="00DA2A65" w:rsidRPr="00C74A90">
        <w:t xml:space="preserve"> Slovenskej republiky č. 401/2023 Z. z. o </w:t>
      </w:r>
      <w:proofErr w:type="spellStart"/>
      <w:r w:rsidR="00DA2A65" w:rsidRPr="00C74A90">
        <w:t>riadeni</w:t>
      </w:r>
      <w:proofErr w:type="spellEnd"/>
      <w:r w:rsidR="00DA2A65" w:rsidRPr="00C74A90">
        <w:t xml:space="preserve">́ projektov a </w:t>
      </w:r>
      <w:proofErr w:type="spellStart"/>
      <w:r w:rsidR="00DA2A65" w:rsidRPr="00C74A90">
        <w:t>zmenových</w:t>
      </w:r>
      <w:proofErr w:type="spellEnd"/>
      <w:r w:rsidR="00DA2A65" w:rsidRPr="00C74A90">
        <w:t xml:space="preserve"> </w:t>
      </w:r>
      <w:proofErr w:type="spellStart"/>
      <w:r w:rsidR="00DA2A65" w:rsidRPr="00C74A90">
        <w:t>požiadaviek</w:t>
      </w:r>
      <w:proofErr w:type="spellEnd"/>
      <w:r w:rsidR="00DA2A65" w:rsidRPr="00C74A90">
        <w:t xml:space="preserve"> v </w:t>
      </w:r>
      <w:proofErr w:type="spellStart"/>
      <w:r w:rsidR="00DA2A65" w:rsidRPr="00C74A90">
        <w:t>prevádzke</w:t>
      </w:r>
      <w:proofErr w:type="spellEnd"/>
      <w:r w:rsidR="00DA2A65" w:rsidRPr="00C74A90">
        <w:t xml:space="preserve"> </w:t>
      </w:r>
      <w:proofErr w:type="spellStart"/>
      <w:r w:rsidR="00DA2A65" w:rsidRPr="00C74A90">
        <w:t>informačných</w:t>
      </w:r>
      <w:proofErr w:type="spellEnd"/>
      <w:r w:rsidR="00DA2A65" w:rsidRPr="00C74A90">
        <w:t xml:space="preserve"> </w:t>
      </w:r>
      <w:proofErr w:type="spellStart"/>
      <w:r w:rsidR="00DA2A65" w:rsidRPr="00C74A90">
        <w:t>technológii</w:t>
      </w:r>
      <w:proofErr w:type="spellEnd"/>
      <w:r w:rsidR="00DA2A65" w:rsidRPr="00C74A90">
        <w:t xml:space="preserve">́ verejnej </w:t>
      </w:r>
      <w:proofErr w:type="spellStart"/>
      <w:r w:rsidR="00DA2A65" w:rsidRPr="00C74A90">
        <w:t>správy</w:t>
      </w:r>
      <w:proofErr w:type="spellEnd"/>
      <w:r w:rsidR="00DA2A65" w:rsidRPr="00C74A90">
        <w:t>;</w:t>
      </w:r>
    </w:p>
    <w:p w14:paraId="6E106081" w14:textId="77777777" w:rsidR="005C69D8" w:rsidRPr="00C74A90" w:rsidRDefault="00DA2A65" w:rsidP="00DB2F40">
      <w:pPr>
        <w:pStyle w:val="Odsekzoznamu"/>
        <w:numPr>
          <w:ilvl w:val="0"/>
          <w:numId w:val="39"/>
        </w:numPr>
      </w:pPr>
      <w:proofErr w:type="spellStart"/>
      <w:r w:rsidRPr="00C74A90">
        <w:t>Vyhláška</w:t>
      </w:r>
      <w:proofErr w:type="spellEnd"/>
      <w:r w:rsidRPr="00C74A90">
        <w:t xml:space="preserve"> </w:t>
      </w:r>
      <w:proofErr w:type="spellStart"/>
      <w:r w:rsidRPr="00C74A90">
        <w:t>Úradu</w:t>
      </w:r>
      <w:proofErr w:type="spellEnd"/>
      <w:r w:rsidRPr="00C74A90">
        <w:t xml:space="preserve"> podpredsedu </w:t>
      </w:r>
      <w:proofErr w:type="spellStart"/>
      <w:r w:rsidRPr="00C74A90">
        <w:t>vlády</w:t>
      </w:r>
      <w:proofErr w:type="spellEnd"/>
      <w:r w:rsidRPr="00C74A90">
        <w:t xml:space="preserve"> Slovenskej republiky pre </w:t>
      </w:r>
      <w:proofErr w:type="spellStart"/>
      <w:r w:rsidRPr="00C74A90">
        <w:t>investície</w:t>
      </w:r>
      <w:proofErr w:type="spellEnd"/>
      <w:r w:rsidRPr="00C74A90">
        <w:t xml:space="preserve"> a </w:t>
      </w:r>
      <w:proofErr w:type="spellStart"/>
      <w:r w:rsidRPr="00C74A90">
        <w:t>informatizáciu</w:t>
      </w:r>
      <w:proofErr w:type="spellEnd"/>
      <w:r w:rsidRPr="00C74A90">
        <w:t xml:space="preserve"> č. 179/2020 Z. z. ktorou sa ustanovuje </w:t>
      </w:r>
      <w:proofErr w:type="spellStart"/>
      <w:r w:rsidRPr="00C74A90">
        <w:t>spôsob</w:t>
      </w:r>
      <w:proofErr w:type="spellEnd"/>
      <w:r w:rsidRPr="00C74A90">
        <w:t xml:space="preserve"> </w:t>
      </w:r>
      <w:proofErr w:type="spellStart"/>
      <w:r w:rsidRPr="00C74A90">
        <w:t>kategorizácie</w:t>
      </w:r>
      <w:proofErr w:type="spellEnd"/>
      <w:r w:rsidRPr="00C74A90">
        <w:t xml:space="preserve"> a obsah </w:t>
      </w:r>
      <w:proofErr w:type="spellStart"/>
      <w:r w:rsidRPr="00C74A90">
        <w:t>bezpečnostných</w:t>
      </w:r>
      <w:proofErr w:type="spellEnd"/>
      <w:r w:rsidRPr="00C74A90">
        <w:t xml:space="preserve"> </w:t>
      </w:r>
      <w:proofErr w:type="spellStart"/>
      <w:r w:rsidRPr="00C74A90">
        <w:t>opatreni</w:t>
      </w:r>
      <w:proofErr w:type="spellEnd"/>
      <w:r w:rsidRPr="00C74A90">
        <w:t xml:space="preserve">́ </w:t>
      </w:r>
      <w:proofErr w:type="spellStart"/>
      <w:r w:rsidRPr="00C74A90">
        <w:t>informačných</w:t>
      </w:r>
      <w:proofErr w:type="spellEnd"/>
      <w:r w:rsidRPr="00C74A90">
        <w:t xml:space="preserve"> </w:t>
      </w:r>
      <w:proofErr w:type="spellStart"/>
      <w:r w:rsidRPr="00C74A90">
        <w:t>technológii</w:t>
      </w:r>
      <w:proofErr w:type="spellEnd"/>
      <w:r w:rsidRPr="00C74A90">
        <w:t xml:space="preserve">́ verejnej </w:t>
      </w:r>
      <w:proofErr w:type="spellStart"/>
      <w:r w:rsidRPr="00C74A90">
        <w:t>správy</w:t>
      </w:r>
      <w:proofErr w:type="spellEnd"/>
      <w:r w:rsidRPr="00C74A90">
        <w:t xml:space="preserve">; </w:t>
      </w:r>
    </w:p>
    <w:p w14:paraId="51F6A1DC" w14:textId="58531D01" w:rsidR="005C69D8" w:rsidRPr="00C74A90" w:rsidRDefault="383E2F9A" w:rsidP="00DB2F40">
      <w:pPr>
        <w:pStyle w:val="Odsekzoznamu"/>
        <w:numPr>
          <w:ilvl w:val="0"/>
          <w:numId w:val="39"/>
        </w:numPr>
      </w:pPr>
      <w:proofErr w:type="spellStart"/>
      <w:r w:rsidRPr="00C74A90">
        <w:t>Zákon</w:t>
      </w:r>
      <w:proofErr w:type="spellEnd"/>
      <w:r w:rsidRPr="00C74A90">
        <w:t xml:space="preserve"> č. 69/2018 Z. z. o kybernetickej </w:t>
      </w:r>
      <w:proofErr w:type="spellStart"/>
      <w:r w:rsidRPr="00C74A90">
        <w:t>bezpečnosti</w:t>
      </w:r>
      <w:proofErr w:type="spellEnd"/>
      <w:r w:rsidRPr="00C74A90">
        <w:t xml:space="preserve"> a o zmene a </w:t>
      </w:r>
      <w:proofErr w:type="spellStart"/>
      <w:r w:rsidRPr="00C74A90">
        <w:t>doplneni</w:t>
      </w:r>
      <w:proofErr w:type="spellEnd"/>
      <w:r w:rsidRPr="00C74A90">
        <w:t xml:space="preserve">́ </w:t>
      </w:r>
      <w:proofErr w:type="spellStart"/>
      <w:r w:rsidRPr="00C74A90">
        <w:t>niektorých</w:t>
      </w:r>
      <w:proofErr w:type="spellEnd"/>
      <w:r w:rsidRPr="00C74A90">
        <w:t xml:space="preserve"> </w:t>
      </w:r>
      <w:proofErr w:type="spellStart"/>
      <w:r w:rsidRPr="00C74A90">
        <w:t>zákonov</w:t>
      </w:r>
      <w:proofErr w:type="spellEnd"/>
      <w:r w:rsidRPr="00C74A90">
        <w:t xml:space="preserve"> v znení neskorších predpisov a jeho vykonávacie všeobecne záväzné právne predpisy;</w:t>
      </w:r>
    </w:p>
    <w:p w14:paraId="46F392DA" w14:textId="07FD7857" w:rsidR="005C69D8" w:rsidRPr="00C74A90" w:rsidRDefault="383E2F9A" w:rsidP="00DB2F40">
      <w:pPr>
        <w:pStyle w:val="Odsekzoznamu"/>
        <w:numPr>
          <w:ilvl w:val="0"/>
          <w:numId w:val="39"/>
        </w:numPr>
      </w:pPr>
      <w:proofErr w:type="spellStart"/>
      <w:r w:rsidRPr="00C74A90">
        <w:t>Zákon</w:t>
      </w:r>
      <w:proofErr w:type="spellEnd"/>
      <w:r w:rsidRPr="00C74A90">
        <w:t xml:space="preserve"> č. 18/2018 Z. z. o ochrane </w:t>
      </w:r>
      <w:proofErr w:type="spellStart"/>
      <w:r w:rsidRPr="00C74A90">
        <w:t>osobných</w:t>
      </w:r>
      <w:proofErr w:type="spellEnd"/>
      <w:r w:rsidRPr="00C74A90">
        <w:t xml:space="preserve"> </w:t>
      </w:r>
      <w:proofErr w:type="spellStart"/>
      <w:r w:rsidRPr="00C74A90">
        <w:t>údajov</w:t>
      </w:r>
      <w:proofErr w:type="spellEnd"/>
      <w:r w:rsidRPr="00C74A90">
        <w:t xml:space="preserve"> a o zmene a </w:t>
      </w:r>
      <w:proofErr w:type="spellStart"/>
      <w:r w:rsidRPr="00C74A90">
        <w:t>doplneni</w:t>
      </w:r>
      <w:proofErr w:type="spellEnd"/>
      <w:r w:rsidRPr="00C74A90">
        <w:t xml:space="preserve">́ </w:t>
      </w:r>
      <w:proofErr w:type="spellStart"/>
      <w:r w:rsidRPr="00C74A90">
        <w:t>niektorých</w:t>
      </w:r>
      <w:proofErr w:type="spellEnd"/>
      <w:r w:rsidRPr="00C74A90">
        <w:t xml:space="preserve"> </w:t>
      </w:r>
      <w:proofErr w:type="spellStart"/>
      <w:r w:rsidRPr="00C74A90">
        <w:t>zákonov</w:t>
      </w:r>
      <w:proofErr w:type="spellEnd"/>
      <w:r w:rsidRPr="00C74A90">
        <w:t xml:space="preserve"> a jeho vykonávacie všeobecne záväzné právne predpisy.</w:t>
      </w:r>
    </w:p>
    <w:p w14:paraId="59EDC341" w14:textId="77777777" w:rsidR="00DA2A65" w:rsidRPr="00053237" w:rsidRDefault="00DA2A65" w:rsidP="003A55E0">
      <w:pPr>
        <w:pStyle w:val="Instrukcia"/>
        <w:contextualSpacing/>
        <w:rPr>
          <w:rFonts w:cs="Tahoma"/>
          <w:i w:val="0"/>
          <w:iCs/>
          <w:color w:val="000000" w:themeColor="text1"/>
          <w:szCs w:val="22"/>
        </w:rPr>
      </w:pPr>
    </w:p>
    <w:p w14:paraId="30861A82" w14:textId="37265DD3" w:rsidR="21CA3BE2" w:rsidRPr="00C74A90" w:rsidRDefault="383E2F9A" w:rsidP="21CA3BE2">
      <w:pPr>
        <w:pStyle w:val="Instrukcia"/>
        <w:contextualSpacing/>
        <w:rPr>
          <w:rFonts w:cs="Tahoma"/>
          <w:i w:val="0"/>
          <w:color w:val="000000" w:themeColor="text1"/>
          <w:szCs w:val="22"/>
        </w:rPr>
      </w:pPr>
      <w:r w:rsidRPr="00053237">
        <w:rPr>
          <w:rFonts w:cs="Tahoma"/>
          <w:i w:val="0"/>
          <w:color w:val="000000" w:themeColor="text1"/>
          <w:szCs w:val="22"/>
        </w:rPr>
        <w:t xml:space="preserve">Legislatívno-právne aktivity sú obsiahnuté v aktivite A10 - Rozvoj informačných systémov z pohľadu bezpečnosti a GDPR (právo dotknutej osoby na prístup k údajom), keď prispievajú do bezpečnostného projektu týkajúceho sa konkrétneho informačného systému inštitúcie a ako dôkazu </w:t>
      </w:r>
      <w:r w:rsidRPr="00053237">
        <w:rPr>
          <w:rFonts w:cs="Tahoma"/>
          <w:i w:val="0"/>
          <w:color w:val="000000" w:themeColor="text1"/>
          <w:szCs w:val="22"/>
        </w:rPr>
        <w:lastRenderedPageBreak/>
        <w:t xml:space="preserve">dôsledného plnenia podmienok </w:t>
      </w:r>
      <w:proofErr w:type="spellStart"/>
      <w:r w:rsidRPr="00053237">
        <w:rPr>
          <w:rFonts w:cs="Tahoma"/>
          <w:i w:val="0"/>
          <w:color w:val="000000" w:themeColor="text1"/>
          <w:szCs w:val="22"/>
        </w:rPr>
        <w:t>kyberbezpečnosti</w:t>
      </w:r>
      <w:proofErr w:type="spellEnd"/>
      <w:r w:rsidRPr="00053237">
        <w:rPr>
          <w:rFonts w:cs="Tahoma"/>
          <w:i w:val="0"/>
          <w:color w:val="000000" w:themeColor="text1"/>
          <w:szCs w:val="22"/>
        </w:rPr>
        <w:t xml:space="preserve">, a samozrejme do DPIA (Posúdenie vplyvu na ochranu údajov v zmysle čl. 35 GDPR/§ 42 zákona č. 18/2018 Z. z.) </w:t>
      </w:r>
      <w:r w:rsidR="0CB31203" w:rsidRPr="00053237">
        <w:rPr>
          <w:rFonts w:cs="Tahoma"/>
          <w:i w:val="0"/>
          <w:color w:val="auto"/>
          <w:szCs w:val="22"/>
        </w:rPr>
        <w:t xml:space="preserve">V projekte bude realizovaná aj </w:t>
      </w:r>
      <w:r w:rsidR="0CB31203" w:rsidRPr="007457FB">
        <w:rPr>
          <w:rFonts w:cs="Tahoma"/>
          <w:i w:val="0"/>
          <w:color w:val="auto"/>
          <w:szCs w:val="22"/>
        </w:rPr>
        <w:t>legislatívna analýza so zreteľom na oblasti definované v aktivite A11 s dôrazom na aktivity týkajúce sa spracúvania údajov a legislatívneho zakotvenia zákonných povinností a oprávnení príslušných orgánov verejnej moci (</w:t>
      </w:r>
      <w:r w:rsidR="0CB31203" w:rsidRPr="007457FB">
        <w:rPr>
          <w:rFonts w:cs="Tahoma"/>
          <w:i w:val="0"/>
          <w:color w:val="000000" w:themeColor="text1"/>
          <w:szCs w:val="22"/>
        </w:rPr>
        <w:t xml:space="preserve">detailnejší popis je uvedený v Dokumente Prístup k projektu v kapitole </w:t>
      </w:r>
      <w:r w:rsidR="007457FB" w:rsidRPr="007457FB">
        <w:rPr>
          <w:rFonts w:cs="Tahoma"/>
          <w:i w:val="0"/>
          <w:color w:val="000000" w:themeColor="text1"/>
          <w:szCs w:val="22"/>
        </w:rPr>
        <w:t>Legislatíva</w:t>
      </w:r>
      <w:r w:rsidR="0CB31203" w:rsidRPr="007457FB">
        <w:rPr>
          <w:rFonts w:cs="Tahoma"/>
          <w:i w:val="0"/>
          <w:color w:val="000000" w:themeColor="text1"/>
          <w:szCs w:val="22"/>
        </w:rPr>
        <w:t>.</w:t>
      </w:r>
    </w:p>
    <w:p w14:paraId="4A02712C" w14:textId="7E7E08AE" w:rsidR="00862988" w:rsidRPr="00053237" w:rsidRDefault="23583367" w:rsidP="008353F8">
      <w:pPr>
        <w:pStyle w:val="Nadpis1"/>
        <w:rPr>
          <w:rFonts w:cs="Tahoma"/>
        </w:rPr>
      </w:pPr>
      <w:bookmarkStart w:id="273" w:name="_Toc47815706"/>
      <w:bookmarkStart w:id="274" w:name="_Toc1402143762"/>
      <w:bookmarkStart w:id="275" w:name="_Toc1715202395"/>
      <w:bookmarkStart w:id="276" w:name="_Toc1336543996"/>
      <w:bookmarkStart w:id="277" w:name="_Toc894533619"/>
      <w:bookmarkStart w:id="278" w:name="_Toc158422599"/>
      <w:bookmarkStart w:id="279" w:name="_Toc338302336"/>
      <w:bookmarkStart w:id="280" w:name="_Toc977817845"/>
      <w:bookmarkStart w:id="281" w:name="_Toc96771585"/>
      <w:bookmarkStart w:id="282" w:name="_Toc1365902580"/>
      <w:bookmarkStart w:id="283" w:name="_Toc2047061689"/>
      <w:bookmarkStart w:id="284" w:name="_Toc765633140"/>
      <w:bookmarkStart w:id="285" w:name="_Toc152607323"/>
      <w:bookmarkStart w:id="286" w:name="_Toc195895028"/>
      <w:bookmarkStart w:id="287" w:name="_Toc510413657"/>
      <w:r w:rsidRPr="4863B0DE">
        <w:rPr>
          <w:rFonts w:cs="Tahoma"/>
        </w:rPr>
        <w:t>ROZPOČET A</w:t>
      </w:r>
      <w:r w:rsidR="20CE7B8D" w:rsidRPr="4863B0DE">
        <w:rPr>
          <w:rFonts w:cs="Tahoma"/>
        </w:rPr>
        <w:t> </w:t>
      </w:r>
      <w:r w:rsidRPr="4863B0DE">
        <w:rPr>
          <w:rFonts w:cs="Tahoma"/>
        </w:rPr>
        <w:t>PRÍNOSY</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bookmarkEnd w:id="287"/>
    <w:p w14:paraId="66F45BD6" w14:textId="34A494F2" w:rsidR="00245EC2" w:rsidRPr="00053237" w:rsidRDefault="13140FA3" w:rsidP="21CA3BE2">
      <w:pPr>
        <w:rPr>
          <w:rFonts w:cs="Tahoma"/>
          <w:szCs w:val="22"/>
        </w:rPr>
      </w:pPr>
      <w:r w:rsidRPr="21CA3BE2">
        <w:rPr>
          <w:rFonts w:cs="Tahoma"/>
          <w:szCs w:val="22"/>
        </w:rPr>
        <w:t>Rozpočet bol stanovený na základe UCP analýzy a prieskumu trhu v prípade potrebné HW a systémového SW.</w:t>
      </w:r>
    </w:p>
    <w:p w14:paraId="5D5605FD" w14:textId="590A5869" w:rsidR="00EF6A86" w:rsidRPr="00C74A90" w:rsidRDefault="13140FA3" w:rsidP="00245EC2">
      <w:pPr>
        <w:rPr>
          <w:rFonts w:cs="Tahoma"/>
          <w:szCs w:val="22"/>
        </w:rPr>
      </w:pPr>
      <w:r w:rsidRPr="7C0C82B3">
        <w:rPr>
          <w:rFonts w:cs="Tahoma"/>
        </w:rPr>
        <w:t>Prínosy boli kalkulované predovšetkým ako úspora času na strane občana, ktorý bude mať k dispozícií jednotlivé doklady vo svojom MOU a nebude musieť navštevovať okresné alebo iné úrady, pre vybavenie nových dokladov.</w:t>
      </w:r>
    </w:p>
    <w:p w14:paraId="40E1939B" w14:textId="4AF72221" w:rsidR="7C0C82B3" w:rsidRDefault="7C0C82B3" w:rsidP="7C0C82B3">
      <w:pPr>
        <w:rPr>
          <w:rFonts w:cs="Tahoma"/>
        </w:rPr>
      </w:pPr>
    </w:p>
    <w:p w14:paraId="2455B50E" w14:textId="77F3280A" w:rsidR="7C0C82B3" w:rsidRDefault="7C0C82B3" w:rsidP="7C0C82B3">
      <w:pPr>
        <w:rPr>
          <w:rFonts w:cs="Tahoma"/>
        </w:rPr>
      </w:pPr>
    </w:p>
    <w:p w14:paraId="748E0A7B" w14:textId="7C514FAF" w:rsidR="00862988" w:rsidRPr="00053237" w:rsidRDefault="395D87BE" w:rsidP="006A1122">
      <w:pPr>
        <w:pStyle w:val="Nadpis2"/>
      </w:pPr>
      <w:bookmarkStart w:id="288" w:name="_Toc73042069"/>
      <w:r>
        <w:t>Sumarizácia nákladov a</w:t>
      </w:r>
      <w:r w:rsidR="20CE7B8D">
        <w:t> </w:t>
      </w:r>
      <w:r>
        <w:t>prínosov</w:t>
      </w:r>
      <w:bookmarkEnd w:id="288"/>
    </w:p>
    <w:p w14:paraId="56B87747" w14:textId="0C9C3E12" w:rsidR="7C0C82B3" w:rsidRDefault="7C0C82B3" w:rsidP="7C0C82B3"/>
    <w:p w14:paraId="72A85830" w14:textId="45B636F4" w:rsidR="31D610C7" w:rsidRDefault="31D610C7" w:rsidP="7C0C82B3">
      <w:pPr>
        <w:rPr>
          <w:rFonts w:eastAsia="Tahoma" w:cs="Tahoma"/>
        </w:rPr>
      </w:pPr>
      <w:r w:rsidRPr="7C0C82B3">
        <w:rPr>
          <w:rFonts w:eastAsia="Tahoma" w:cs="Tahoma"/>
        </w:rPr>
        <w:t>Z pohľadu výzvy sa jedná o nasledovnú nákladovú štruktúru:</w:t>
      </w:r>
    </w:p>
    <w:p w14:paraId="13EF48BD" w14:textId="2C483DC6" w:rsidR="31D610C7" w:rsidRDefault="31D610C7" w:rsidP="7C0C82B3">
      <w:pPr>
        <w:rPr>
          <w:rFonts w:eastAsia="Tahoma"/>
        </w:rPr>
      </w:pPr>
      <w:r w:rsidRPr="7C0C82B3">
        <w:rPr>
          <w:rFonts w:eastAsia="Tahoma"/>
        </w:rPr>
        <w:t>Hlavné aktivity:</w:t>
      </w:r>
    </w:p>
    <w:p w14:paraId="5231EC43" w14:textId="4BD8B591" w:rsidR="31D610C7" w:rsidRDefault="31D610C7" w:rsidP="7C0C82B3">
      <w:pPr>
        <w:pStyle w:val="Odsekzoznamu"/>
        <w:numPr>
          <w:ilvl w:val="0"/>
          <w:numId w:val="40"/>
        </w:numPr>
        <w:rPr>
          <w:rFonts w:eastAsia="Tahoma"/>
        </w:rPr>
      </w:pPr>
      <w:r w:rsidRPr="7C0C82B3">
        <w:rPr>
          <w:rFonts w:eastAsia="Tahoma"/>
        </w:rPr>
        <w:t>Vývoj aplikácií - 3 025 392 € z toho:</w:t>
      </w:r>
    </w:p>
    <w:p w14:paraId="4A4336AF" w14:textId="49F194AF" w:rsidR="31D610C7" w:rsidRDefault="31D610C7" w:rsidP="7C0C82B3">
      <w:pPr>
        <w:pStyle w:val="Odsekzoznamu"/>
        <w:numPr>
          <w:ilvl w:val="0"/>
          <w:numId w:val="40"/>
        </w:numPr>
        <w:rPr>
          <w:rFonts w:eastAsia="Tahoma"/>
        </w:rPr>
      </w:pPr>
      <w:r w:rsidRPr="7C0C82B3">
        <w:rPr>
          <w:rFonts w:eastAsia="Tahoma"/>
        </w:rPr>
        <w:t>013 Softvér - 2 880 125</w:t>
      </w:r>
    </w:p>
    <w:p w14:paraId="7284569E" w14:textId="2B9B9E59" w:rsidR="31D610C7" w:rsidRDefault="31D610C7" w:rsidP="7C0C82B3">
      <w:pPr>
        <w:pStyle w:val="Odsekzoznamu"/>
        <w:numPr>
          <w:ilvl w:val="0"/>
          <w:numId w:val="40"/>
        </w:numPr>
        <w:rPr>
          <w:rFonts w:eastAsia="Tahoma"/>
        </w:rPr>
      </w:pPr>
      <w:r w:rsidRPr="7C0C82B3">
        <w:rPr>
          <w:rFonts w:eastAsia="Tahoma"/>
        </w:rPr>
        <w:t>521 Mzdové výdavky - 145 267</w:t>
      </w:r>
    </w:p>
    <w:p w14:paraId="3F2352C9" w14:textId="00025FB6" w:rsidR="31D610C7" w:rsidRDefault="31D610C7" w:rsidP="7C0C82B3">
      <w:pPr>
        <w:pStyle w:val="Odsekzoznamu"/>
        <w:numPr>
          <w:ilvl w:val="0"/>
          <w:numId w:val="40"/>
        </w:numPr>
        <w:rPr>
          <w:rFonts w:eastAsia="Tahoma"/>
        </w:rPr>
      </w:pPr>
      <w:r w:rsidRPr="7C0C82B3">
        <w:rPr>
          <w:rFonts w:eastAsia="Tahoma"/>
        </w:rPr>
        <w:t>HW a licencie – 712 717 €</w:t>
      </w:r>
    </w:p>
    <w:p w14:paraId="2FA6E1DA" w14:textId="6827C1F5" w:rsidR="31D610C7" w:rsidRDefault="31D610C7" w:rsidP="7C0C82B3">
      <w:pPr>
        <w:rPr>
          <w:rFonts w:eastAsia="Tahoma"/>
        </w:rPr>
      </w:pPr>
      <w:r w:rsidRPr="7C0C82B3">
        <w:rPr>
          <w:rFonts w:eastAsia="Tahoma"/>
        </w:rPr>
        <w:t>Podporné aktivity:</w:t>
      </w:r>
    </w:p>
    <w:p w14:paraId="2F9BD41F" w14:textId="54D8824F" w:rsidR="31D610C7" w:rsidRDefault="31D610C7" w:rsidP="7C0C82B3">
      <w:pPr>
        <w:pStyle w:val="Odsekzoznamu"/>
        <w:numPr>
          <w:ilvl w:val="0"/>
          <w:numId w:val="41"/>
        </w:numPr>
        <w:rPr>
          <w:rFonts w:eastAsia="Tahoma"/>
        </w:rPr>
      </w:pPr>
      <w:r w:rsidRPr="7C0C82B3">
        <w:rPr>
          <w:rFonts w:eastAsia="Tahoma"/>
        </w:rPr>
        <w:t xml:space="preserve">907 paušálna sadzba – 261 668 € </w:t>
      </w:r>
    </w:p>
    <w:p w14:paraId="6407C021" w14:textId="392E2FF5" w:rsidR="31D610C7" w:rsidRDefault="31D610C7" w:rsidP="7C0C82B3">
      <w:pPr>
        <w:rPr>
          <w:rFonts w:eastAsia="Tahoma" w:cs="Tahoma"/>
          <w:b/>
          <w:bCs/>
        </w:rPr>
      </w:pPr>
      <w:r w:rsidRPr="7C0C82B3">
        <w:rPr>
          <w:rFonts w:eastAsia="Tahoma" w:cs="Tahoma"/>
          <w:b/>
          <w:bCs/>
        </w:rPr>
        <w:t>Celková suma za projekt z pohľadu výzvy je 3 999 776 €</w:t>
      </w:r>
    </w:p>
    <w:p w14:paraId="336D8C0A" w14:textId="1D28B368" w:rsidR="7C0C82B3" w:rsidRDefault="7C0C82B3" w:rsidP="7C0C82B3"/>
    <w:p w14:paraId="099B4883" w14:textId="7A4F9A31" w:rsidR="00245EC2" w:rsidRPr="00053237" w:rsidRDefault="0C7E3255" w:rsidP="21CA3BE2">
      <w:pPr>
        <w:rPr>
          <w:rFonts w:cs="Tahoma"/>
          <w:szCs w:val="22"/>
        </w:rPr>
      </w:pPr>
      <w:r w:rsidRPr="7C0C82B3">
        <w:rPr>
          <w:rFonts w:cs="Tahoma"/>
        </w:rPr>
        <w:t xml:space="preserve">V nasledujúcej tabuľke sú uvedené </w:t>
      </w:r>
      <w:r w:rsidR="317E9CC9" w:rsidRPr="7C0C82B3">
        <w:rPr>
          <w:rFonts w:cs="Tahoma"/>
        </w:rPr>
        <w:t>náklady projektu v horizonte 10 rokov:</w:t>
      </w:r>
    </w:p>
    <w:p w14:paraId="45C96388" w14:textId="4BEB7FCD" w:rsidR="7C0C82B3" w:rsidRDefault="7C0C82B3" w:rsidP="7C0C82B3">
      <w:pPr>
        <w:rPr>
          <w:rFonts w:cs="Tahoma"/>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A0" w:firstRow="1" w:lastRow="0" w:firstColumn="1" w:lastColumn="0" w:noHBand="1" w:noVBand="1"/>
      </w:tblPr>
      <w:tblGrid>
        <w:gridCol w:w="1613"/>
        <w:gridCol w:w="2021"/>
        <w:gridCol w:w="1313"/>
        <w:gridCol w:w="1317"/>
        <w:gridCol w:w="1314"/>
        <w:gridCol w:w="673"/>
        <w:gridCol w:w="1379"/>
      </w:tblGrid>
      <w:tr w:rsidR="00C74A90" w:rsidRPr="00C74A90" w14:paraId="3A7B7441" w14:textId="77777777" w:rsidTr="00C74A90">
        <w:trPr>
          <w:trHeight w:val="361"/>
        </w:trPr>
        <w:tc>
          <w:tcPr>
            <w:tcW w:w="1613" w:type="dxa"/>
            <w:vMerge w:val="restart"/>
            <w:shd w:val="clear" w:color="auto" w:fill="F2F2F2" w:themeFill="background1" w:themeFillShade="F2"/>
            <w:vAlign w:val="center"/>
          </w:tcPr>
          <w:p w14:paraId="57A407BB" w14:textId="627D847E" w:rsidR="2E1A6EF2" w:rsidRPr="00C74A90" w:rsidRDefault="2E1A6EF2" w:rsidP="00C74A90">
            <w:pPr>
              <w:jc w:val="center"/>
              <w:rPr>
                <w:rFonts w:cs="Tahoma"/>
                <w:sz w:val="20"/>
                <w:szCs w:val="20"/>
              </w:rPr>
            </w:pPr>
            <w:r w:rsidRPr="00C74A90">
              <w:rPr>
                <w:rFonts w:eastAsia="Calibri" w:cs="Tahoma"/>
                <w:b/>
                <w:bCs/>
                <w:sz w:val="20"/>
                <w:szCs w:val="20"/>
              </w:rPr>
              <w:t>Typ aktivity</w:t>
            </w:r>
          </w:p>
        </w:tc>
        <w:tc>
          <w:tcPr>
            <w:tcW w:w="2021" w:type="dxa"/>
            <w:vMerge w:val="restart"/>
            <w:shd w:val="clear" w:color="auto" w:fill="F2F2F2" w:themeFill="background1" w:themeFillShade="F2"/>
            <w:vAlign w:val="center"/>
          </w:tcPr>
          <w:p w14:paraId="540A6007" w14:textId="7AA0ECFA" w:rsidR="2E1A6EF2" w:rsidRPr="00C74A90" w:rsidRDefault="2E1A6EF2" w:rsidP="00C74A90">
            <w:pPr>
              <w:jc w:val="center"/>
              <w:rPr>
                <w:rFonts w:cs="Tahoma"/>
                <w:sz w:val="20"/>
                <w:szCs w:val="20"/>
              </w:rPr>
            </w:pPr>
            <w:r w:rsidRPr="00C74A90">
              <w:rPr>
                <w:rFonts w:eastAsia="Calibri" w:cs="Tahoma"/>
                <w:b/>
                <w:bCs/>
                <w:sz w:val="20"/>
                <w:szCs w:val="20"/>
              </w:rPr>
              <w:t>Oblasť výdavku</w:t>
            </w:r>
          </w:p>
        </w:tc>
        <w:tc>
          <w:tcPr>
            <w:tcW w:w="1313" w:type="dxa"/>
            <w:vMerge w:val="restart"/>
            <w:shd w:val="clear" w:color="auto" w:fill="F2F2F2" w:themeFill="background1" w:themeFillShade="F2"/>
            <w:vAlign w:val="center"/>
          </w:tcPr>
          <w:p w14:paraId="703438AB" w14:textId="09B82279" w:rsidR="2E1A6EF2" w:rsidRPr="00C74A90" w:rsidRDefault="2E1A6EF2" w:rsidP="00C74A90">
            <w:pPr>
              <w:jc w:val="center"/>
              <w:rPr>
                <w:rFonts w:cs="Tahoma"/>
                <w:sz w:val="20"/>
                <w:szCs w:val="20"/>
              </w:rPr>
            </w:pPr>
            <w:r w:rsidRPr="00C74A90">
              <w:rPr>
                <w:rFonts w:eastAsia="Calibri" w:cs="Tahoma"/>
                <w:b/>
                <w:bCs/>
                <w:sz w:val="20"/>
                <w:szCs w:val="20"/>
              </w:rPr>
              <w:t>Suma</w:t>
            </w:r>
          </w:p>
        </w:tc>
        <w:tc>
          <w:tcPr>
            <w:tcW w:w="1317" w:type="dxa"/>
            <w:vMerge w:val="restart"/>
            <w:shd w:val="clear" w:color="auto" w:fill="F2F2F2" w:themeFill="background1" w:themeFillShade="F2"/>
            <w:vAlign w:val="center"/>
          </w:tcPr>
          <w:p w14:paraId="35D72AB8" w14:textId="4F66C91D" w:rsidR="2E1A6EF2" w:rsidRPr="00C74A90" w:rsidRDefault="2E1A6EF2" w:rsidP="00C74A90">
            <w:pPr>
              <w:jc w:val="center"/>
              <w:rPr>
                <w:rFonts w:cs="Tahoma"/>
                <w:sz w:val="20"/>
                <w:szCs w:val="20"/>
              </w:rPr>
            </w:pPr>
            <w:r w:rsidRPr="00C74A90">
              <w:rPr>
                <w:rFonts w:eastAsia="Calibri" w:cs="Tahoma"/>
                <w:b/>
                <w:bCs/>
                <w:sz w:val="20"/>
                <w:szCs w:val="20"/>
              </w:rPr>
              <w:t>OPEX / CAPEX</w:t>
            </w:r>
          </w:p>
        </w:tc>
        <w:tc>
          <w:tcPr>
            <w:tcW w:w="1987" w:type="dxa"/>
            <w:gridSpan w:val="2"/>
            <w:vMerge w:val="restart"/>
            <w:shd w:val="clear" w:color="auto" w:fill="F2F2F2" w:themeFill="background1" w:themeFillShade="F2"/>
            <w:vAlign w:val="center"/>
          </w:tcPr>
          <w:p w14:paraId="0BB4914B" w14:textId="14105054" w:rsidR="2E1A6EF2" w:rsidRPr="00C74A90" w:rsidRDefault="2E1A6EF2" w:rsidP="00C74A90">
            <w:pPr>
              <w:jc w:val="center"/>
              <w:rPr>
                <w:rFonts w:cs="Tahoma"/>
                <w:sz w:val="20"/>
                <w:szCs w:val="20"/>
              </w:rPr>
            </w:pPr>
            <w:proofErr w:type="spellStart"/>
            <w:r w:rsidRPr="00C74A90">
              <w:rPr>
                <w:rFonts w:eastAsia="Calibri" w:cs="Tahoma"/>
                <w:b/>
                <w:bCs/>
                <w:sz w:val="20"/>
                <w:szCs w:val="20"/>
              </w:rPr>
              <w:t>Int</w:t>
            </w:r>
            <w:proofErr w:type="spellEnd"/>
            <w:r w:rsidRPr="00C74A90">
              <w:rPr>
                <w:rFonts w:eastAsia="Calibri" w:cs="Tahoma"/>
                <w:b/>
                <w:bCs/>
                <w:sz w:val="20"/>
                <w:szCs w:val="20"/>
              </w:rPr>
              <w:t xml:space="preserve"> / </w:t>
            </w:r>
            <w:proofErr w:type="spellStart"/>
            <w:r w:rsidRPr="00C74A90">
              <w:rPr>
                <w:rFonts w:eastAsia="Calibri" w:cs="Tahoma"/>
                <w:b/>
                <w:bCs/>
                <w:sz w:val="20"/>
                <w:szCs w:val="20"/>
              </w:rPr>
              <w:t>ext</w:t>
            </w:r>
            <w:proofErr w:type="spellEnd"/>
          </w:p>
        </w:tc>
        <w:tc>
          <w:tcPr>
            <w:tcW w:w="1379" w:type="dxa"/>
            <w:vMerge w:val="restart"/>
            <w:shd w:val="clear" w:color="auto" w:fill="F2F2F2" w:themeFill="background1" w:themeFillShade="F2"/>
            <w:vAlign w:val="center"/>
          </w:tcPr>
          <w:p w14:paraId="0D3E4D32" w14:textId="71B0B500" w:rsidR="2E1A6EF2" w:rsidRPr="00C74A90" w:rsidRDefault="2E1A6EF2" w:rsidP="00C74A90">
            <w:pPr>
              <w:jc w:val="center"/>
              <w:rPr>
                <w:rFonts w:cs="Tahoma"/>
                <w:sz w:val="20"/>
                <w:szCs w:val="20"/>
              </w:rPr>
            </w:pPr>
            <w:r w:rsidRPr="00C74A90">
              <w:rPr>
                <w:rFonts w:eastAsia="Calibri" w:cs="Tahoma"/>
                <w:b/>
                <w:bCs/>
                <w:sz w:val="20"/>
                <w:szCs w:val="20"/>
              </w:rPr>
              <w:t>Suma</w:t>
            </w:r>
          </w:p>
        </w:tc>
      </w:tr>
      <w:tr w:rsidR="00C74A90" w:rsidRPr="00C74A90" w14:paraId="25567964" w14:textId="77777777" w:rsidTr="00C74A90">
        <w:trPr>
          <w:trHeight w:val="481"/>
        </w:trPr>
        <w:tc>
          <w:tcPr>
            <w:tcW w:w="1613" w:type="dxa"/>
            <w:vMerge/>
            <w:shd w:val="clear" w:color="auto" w:fill="F2F2F2" w:themeFill="background1" w:themeFillShade="F2"/>
            <w:vAlign w:val="center"/>
          </w:tcPr>
          <w:p w14:paraId="5D88DD6F" w14:textId="77777777" w:rsidR="000D0026" w:rsidRPr="00C74A90" w:rsidRDefault="000D0026" w:rsidP="00C74A90">
            <w:pPr>
              <w:jc w:val="center"/>
              <w:rPr>
                <w:rFonts w:cs="Tahoma"/>
                <w:sz w:val="20"/>
                <w:szCs w:val="20"/>
              </w:rPr>
            </w:pPr>
          </w:p>
        </w:tc>
        <w:tc>
          <w:tcPr>
            <w:tcW w:w="2021" w:type="dxa"/>
            <w:vMerge/>
            <w:shd w:val="clear" w:color="auto" w:fill="F2F2F2" w:themeFill="background1" w:themeFillShade="F2"/>
            <w:vAlign w:val="center"/>
          </w:tcPr>
          <w:p w14:paraId="607AEEFE" w14:textId="77777777" w:rsidR="000D0026" w:rsidRPr="00C74A90" w:rsidRDefault="000D0026" w:rsidP="00C74A90">
            <w:pPr>
              <w:jc w:val="center"/>
              <w:rPr>
                <w:rFonts w:cs="Tahoma"/>
                <w:sz w:val="20"/>
                <w:szCs w:val="20"/>
              </w:rPr>
            </w:pPr>
          </w:p>
        </w:tc>
        <w:tc>
          <w:tcPr>
            <w:tcW w:w="1313" w:type="dxa"/>
            <w:vMerge/>
            <w:shd w:val="clear" w:color="auto" w:fill="F2F2F2" w:themeFill="background1" w:themeFillShade="F2"/>
            <w:vAlign w:val="center"/>
          </w:tcPr>
          <w:p w14:paraId="181E4404" w14:textId="77777777" w:rsidR="000D0026" w:rsidRPr="00C74A90" w:rsidRDefault="000D0026" w:rsidP="00C74A90">
            <w:pPr>
              <w:jc w:val="center"/>
              <w:rPr>
                <w:rFonts w:cs="Tahoma"/>
                <w:sz w:val="20"/>
                <w:szCs w:val="20"/>
              </w:rPr>
            </w:pPr>
          </w:p>
        </w:tc>
        <w:tc>
          <w:tcPr>
            <w:tcW w:w="1317" w:type="dxa"/>
            <w:vMerge/>
            <w:shd w:val="clear" w:color="auto" w:fill="F2F2F2" w:themeFill="background1" w:themeFillShade="F2"/>
            <w:vAlign w:val="center"/>
          </w:tcPr>
          <w:p w14:paraId="30440267" w14:textId="77777777" w:rsidR="000D0026" w:rsidRPr="00C74A90" w:rsidRDefault="000D0026" w:rsidP="00C74A90">
            <w:pPr>
              <w:jc w:val="center"/>
              <w:rPr>
                <w:rFonts w:cs="Tahoma"/>
                <w:sz w:val="20"/>
                <w:szCs w:val="20"/>
              </w:rPr>
            </w:pPr>
          </w:p>
        </w:tc>
        <w:tc>
          <w:tcPr>
            <w:tcW w:w="1987" w:type="dxa"/>
            <w:gridSpan w:val="2"/>
            <w:vMerge/>
            <w:shd w:val="clear" w:color="auto" w:fill="F2F2F2" w:themeFill="background1" w:themeFillShade="F2"/>
            <w:vAlign w:val="center"/>
          </w:tcPr>
          <w:p w14:paraId="293673C9" w14:textId="77777777" w:rsidR="000D0026" w:rsidRPr="00C74A90" w:rsidRDefault="000D0026" w:rsidP="00C74A90">
            <w:pPr>
              <w:jc w:val="center"/>
              <w:rPr>
                <w:rFonts w:cs="Tahoma"/>
                <w:sz w:val="20"/>
                <w:szCs w:val="20"/>
              </w:rPr>
            </w:pPr>
          </w:p>
        </w:tc>
        <w:tc>
          <w:tcPr>
            <w:tcW w:w="1379" w:type="dxa"/>
            <w:vMerge/>
            <w:shd w:val="clear" w:color="auto" w:fill="F2F2F2" w:themeFill="background1" w:themeFillShade="F2"/>
            <w:vAlign w:val="center"/>
          </w:tcPr>
          <w:p w14:paraId="74C8EABB" w14:textId="77777777" w:rsidR="000D0026" w:rsidRPr="00C74A90" w:rsidRDefault="000D0026" w:rsidP="00C74A90">
            <w:pPr>
              <w:jc w:val="center"/>
              <w:rPr>
                <w:rFonts w:cs="Tahoma"/>
                <w:sz w:val="20"/>
                <w:szCs w:val="20"/>
              </w:rPr>
            </w:pPr>
          </w:p>
        </w:tc>
      </w:tr>
      <w:tr w:rsidR="00C74A90" w:rsidRPr="00C74A90" w14:paraId="6071CDFE" w14:textId="77777777" w:rsidTr="00C74A90">
        <w:trPr>
          <w:trHeight w:val="20"/>
        </w:trPr>
        <w:tc>
          <w:tcPr>
            <w:tcW w:w="1613" w:type="dxa"/>
            <w:vMerge w:val="restart"/>
            <w:shd w:val="clear" w:color="auto" w:fill="auto"/>
            <w:vAlign w:val="center"/>
          </w:tcPr>
          <w:p w14:paraId="353C9FB4" w14:textId="58020AB6" w:rsidR="2E1A6EF2" w:rsidRPr="00C74A90" w:rsidRDefault="2E1A6EF2" w:rsidP="00C74A90">
            <w:pPr>
              <w:jc w:val="center"/>
              <w:rPr>
                <w:rFonts w:cs="Tahoma"/>
                <w:sz w:val="20"/>
                <w:szCs w:val="20"/>
              </w:rPr>
            </w:pPr>
            <w:r w:rsidRPr="00C74A90">
              <w:rPr>
                <w:rFonts w:eastAsia="Calibri" w:cs="Tahoma"/>
                <w:sz w:val="20"/>
                <w:szCs w:val="20"/>
              </w:rPr>
              <w:t>Hlavné aktivity</w:t>
            </w:r>
          </w:p>
        </w:tc>
        <w:tc>
          <w:tcPr>
            <w:tcW w:w="2021" w:type="dxa"/>
            <w:vMerge w:val="restart"/>
            <w:shd w:val="clear" w:color="auto" w:fill="auto"/>
            <w:vAlign w:val="center"/>
          </w:tcPr>
          <w:p w14:paraId="34E6AA8C" w14:textId="05F3811D" w:rsidR="2E1A6EF2" w:rsidRPr="00C74A90" w:rsidRDefault="2E1A6EF2" w:rsidP="00C74A90">
            <w:pPr>
              <w:jc w:val="center"/>
              <w:rPr>
                <w:rFonts w:cs="Tahoma"/>
                <w:sz w:val="20"/>
                <w:szCs w:val="20"/>
              </w:rPr>
            </w:pPr>
            <w:r w:rsidRPr="00C74A90">
              <w:rPr>
                <w:rFonts w:eastAsia="Calibri" w:cs="Tahoma"/>
                <w:sz w:val="20"/>
                <w:szCs w:val="20"/>
              </w:rPr>
              <w:t>Vývoj aplikácií</w:t>
            </w:r>
          </w:p>
        </w:tc>
        <w:tc>
          <w:tcPr>
            <w:tcW w:w="1313" w:type="dxa"/>
            <w:vMerge w:val="restart"/>
            <w:shd w:val="clear" w:color="auto" w:fill="auto"/>
            <w:vAlign w:val="center"/>
          </w:tcPr>
          <w:p w14:paraId="4164ADB0" w14:textId="51431BAB" w:rsidR="2E1A6EF2" w:rsidRPr="00C74A90" w:rsidRDefault="2E1A6EF2" w:rsidP="00C74A90">
            <w:pPr>
              <w:jc w:val="center"/>
              <w:rPr>
                <w:rFonts w:cs="Tahoma"/>
                <w:sz w:val="20"/>
                <w:szCs w:val="20"/>
              </w:rPr>
            </w:pPr>
            <w:r w:rsidRPr="00C74A90">
              <w:rPr>
                <w:rFonts w:eastAsia="Calibri" w:cs="Tahoma"/>
                <w:sz w:val="20"/>
                <w:szCs w:val="20"/>
              </w:rPr>
              <w:t>3 025 392 €</w:t>
            </w:r>
          </w:p>
        </w:tc>
        <w:tc>
          <w:tcPr>
            <w:tcW w:w="1317" w:type="dxa"/>
            <w:shd w:val="clear" w:color="auto" w:fill="auto"/>
            <w:vAlign w:val="center"/>
          </w:tcPr>
          <w:p w14:paraId="129B5CBC" w14:textId="4C2FB6D1"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2DD20DBE" w14:textId="3B751300"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772AC65C" w14:textId="6810D817"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3DCD46F2" w14:textId="77777777" w:rsidTr="00C74A90">
        <w:trPr>
          <w:trHeight w:val="20"/>
        </w:trPr>
        <w:tc>
          <w:tcPr>
            <w:tcW w:w="1613" w:type="dxa"/>
            <w:vMerge/>
            <w:shd w:val="clear" w:color="auto" w:fill="auto"/>
            <w:vAlign w:val="center"/>
          </w:tcPr>
          <w:p w14:paraId="6FDE7C5F"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7B8D3BAC"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6F2535CE" w14:textId="77777777" w:rsidR="000D0026" w:rsidRPr="00C74A90" w:rsidRDefault="000D0026" w:rsidP="00C74A90">
            <w:pPr>
              <w:jc w:val="center"/>
              <w:rPr>
                <w:rFonts w:cs="Tahoma"/>
                <w:sz w:val="20"/>
                <w:szCs w:val="20"/>
              </w:rPr>
            </w:pPr>
          </w:p>
        </w:tc>
        <w:tc>
          <w:tcPr>
            <w:tcW w:w="1317" w:type="dxa"/>
            <w:shd w:val="clear" w:color="auto" w:fill="auto"/>
            <w:vAlign w:val="center"/>
          </w:tcPr>
          <w:p w14:paraId="5921DFA6" w14:textId="6E3F6577" w:rsidR="2E1A6EF2" w:rsidRPr="00C74A90" w:rsidRDefault="2E1A6EF2" w:rsidP="00C74A90">
            <w:pPr>
              <w:jc w:val="center"/>
              <w:rPr>
                <w:rFonts w:cs="Tahoma"/>
                <w:sz w:val="20"/>
                <w:szCs w:val="20"/>
              </w:rPr>
            </w:pPr>
            <w:r w:rsidRPr="00C74A90">
              <w:rPr>
                <w:rFonts w:eastAsia="Calibri" w:cs="Tahoma"/>
                <w:sz w:val="20"/>
                <w:szCs w:val="20"/>
              </w:rPr>
              <w:t>CAPEX</w:t>
            </w:r>
          </w:p>
        </w:tc>
        <w:tc>
          <w:tcPr>
            <w:tcW w:w="1987" w:type="dxa"/>
            <w:gridSpan w:val="2"/>
            <w:shd w:val="clear" w:color="auto" w:fill="auto"/>
            <w:vAlign w:val="center"/>
          </w:tcPr>
          <w:p w14:paraId="729D580D" w14:textId="3EDE0296"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0AC4B2D5" w14:textId="2C888F55" w:rsidR="2E1A6EF2" w:rsidRPr="00C74A90" w:rsidRDefault="2E1A6EF2" w:rsidP="00C74A90">
            <w:pPr>
              <w:jc w:val="center"/>
              <w:rPr>
                <w:rFonts w:cs="Tahoma"/>
                <w:sz w:val="20"/>
                <w:szCs w:val="20"/>
              </w:rPr>
            </w:pPr>
            <w:r w:rsidRPr="00C74A90">
              <w:rPr>
                <w:rFonts w:eastAsia="Calibri" w:cs="Tahoma"/>
                <w:sz w:val="20"/>
                <w:szCs w:val="20"/>
              </w:rPr>
              <w:t>2 880 125 €</w:t>
            </w:r>
          </w:p>
        </w:tc>
      </w:tr>
      <w:tr w:rsidR="00C74A90" w:rsidRPr="00C74A90" w14:paraId="468B2536" w14:textId="77777777" w:rsidTr="00C74A90">
        <w:trPr>
          <w:trHeight w:val="20"/>
        </w:trPr>
        <w:tc>
          <w:tcPr>
            <w:tcW w:w="1613" w:type="dxa"/>
            <w:vMerge/>
            <w:shd w:val="clear" w:color="auto" w:fill="auto"/>
            <w:vAlign w:val="center"/>
          </w:tcPr>
          <w:p w14:paraId="25088B48"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50CD4CC2"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22822ACA" w14:textId="77777777" w:rsidR="000D0026" w:rsidRPr="00C74A90" w:rsidRDefault="000D0026" w:rsidP="00C74A90">
            <w:pPr>
              <w:jc w:val="center"/>
              <w:rPr>
                <w:rFonts w:cs="Tahoma"/>
                <w:sz w:val="20"/>
                <w:szCs w:val="20"/>
              </w:rPr>
            </w:pPr>
          </w:p>
        </w:tc>
        <w:tc>
          <w:tcPr>
            <w:tcW w:w="1317" w:type="dxa"/>
            <w:shd w:val="clear" w:color="auto" w:fill="auto"/>
            <w:vAlign w:val="center"/>
          </w:tcPr>
          <w:p w14:paraId="4D6A3B57" w14:textId="0FBBDFC9"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05E66334" w14:textId="7FD7B035" w:rsidR="2E1A6EF2" w:rsidRPr="00C74A90" w:rsidRDefault="2E1A6EF2" w:rsidP="00C74A90">
            <w:pPr>
              <w:jc w:val="center"/>
              <w:rPr>
                <w:rFonts w:cs="Tahoma"/>
                <w:sz w:val="20"/>
                <w:szCs w:val="20"/>
              </w:rPr>
            </w:pPr>
            <w:r w:rsidRPr="00C74A90">
              <w:rPr>
                <w:rFonts w:eastAsia="Calibri" w:cs="Tahoma"/>
                <w:sz w:val="20"/>
                <w:szCs w:val="20"/>
              </w:rPr>
              <w:t>Interné</w:t>
            </w:r>
          </w:p>
        </w:tc>
        <w:tc>
          <w:tcPr>
            <w:tcW w:w="1379" w:type="dxa"/>
            <w:shd w:val="clear" w:color="auto" w:fill="auto"/>
            <w:vAlign w:val="center"/>
          </w:tcPr>
          <w:p w14:paraId="03B06AF3" w14:textId="35EB52E7" w:rsidR="2E1A6EF2" w:rsidRPr="00C74A90" w:rsidRDefault="2E1A6EF2" w:rsidP="00C74A90">
            <w:pPr>
              <w:jc w:val="center"/>
              <w:rPr>
                <w:rFonts w:cs="Tahoma"/>
                <w:sz w:val="20"/>
                <w:szCs w:val="20"/>
              </w:rPr>
            </w:pPr>
            <w:r w:rsidRPr="00C74A90">
              <w:rPr>
                <w:rFonts w:eastAsia="Calibri" w:cs="Tahoma"/>
                <w:sz w:val="20"/>
                <w:szCs w:val="20"/>
              </w:rPr>
              <w:t>145 267 €</w:t>
            </w:r>
          </w:p>
        </w:tc>
      </w:tr>
      <w:tr w:rsidR="00C74A90" w:rsidRPr="00C74A90" w14:paraId="33C91791" w14:textId="77777777" w:rsidTr="00C74A90">
        <w:trPr>
          <w:trHeight w:val="20"/>
        </w:trPr>
        <w:tc>
          <w:tcPr>
            <w:tcW w:w="1613" w:type="dxa"/>
            <w:vMerge/>
            <w:shd w:val="clear" w:color="auto" w:fill="auto"/>
            <w:vAlign w:val="center"/>
          </w:tcPr>
          <w:p w14:paraId="25D96D28" w14:textId="77777777" w:rsidR="000D0026" w:rsidRPr="00C74A90" w:rsidRDefault="000D0026" w:rsidP="00C74A90">
            <w:pPr>
              <w:jc w:val="center"/>
              <w:rPr>
                <w:rFonts w:cs="Tahoma"/>
                <w:sz w:val="20"/>
                <w:szCs w:val="20"/>
              </w:rPr>
            </w:pPr>
          </w:p>
        </w:tc>
        <w:tc>
          <w:tcPr>
            <w:tcW w:w="2021" w:type="dxa"/>
            <w:vMerge w:val="restart"/>
            <w:shd w:val="clear" w:color="auto" w:fill="auto"/>
            <w:vAlign w:val="center"/>
          </w:tcPr>
          <w:p w14:paraId="0D389D74" w14:textId="1B7A4823" w:rsidR="2E1A6EF2" w:rsidRPr="00C74A90" w:rsidRDefault="2E1A6EF2" w:rsidP="00C74A90">
            <w:pPr>
              <w:jc w:val="center"/>
              <w:rPr>
                <w:rFonts w:cs="Tahoma"/>
                <w:sz w:val="20"/>
                <w:szCs w:val="20"/>
              </w:rPr>
            </w:pPr>
            <w:r w:rsidRPr="00C74A90">
              <w:rPr>
                <w:rFonts w:eastAsia="Calibri" w:cs="Tahoma"/>
                <w:sz w:val="20"/>
                <w:szCs w:val="20"/>
              </w:rPr>
              <w:t>Nákup HW a SW</w:t>
            </w:r>
          </w:p>
        </w:tc>
        <w:tc>
          <w:tcPr>
            <w:tcW w:w="1313" w:type="dxa"/>
            <w:vMerge w:val="restart"/>
            <w:shd w:val="clear" w:color="auto" w:fill="auto"/>
            <w:vAlign w:val="center"/>
          </w:tcPr>
          <w:p w14:paraId="3667A10D" w14:textId="18CCE4C6" w:rsidR="2E1A6EF2" w:rsidRPr="00C74A90" w:rsidRDefault="2E1A6EF2" w:rsidP="00C74A90">
            <w:pPr>
              <w:jc w:val="center"/>
              <w:rPr>
                <w:rFonts w:cs="Tahoma"/>
                <w:sz w:val="20"/>
                <w:szCs w:val="20"/>
              </w:rPr>
            </w:pPr>
            <w:r w:rsidRPr="00C74A90">
              <w:rPr>
                <w:rFonts w:eastAsia="Calibri" w:cs="Tahoma"/>
                <w:sz w:val="20"/>
                <w:szCs w:val="20"/>
              </w:rPr>
              <w:t>712 717 €</w:t>
            </w:r>
          </w:p>
        </w:tc>
        <w:tc>
          <w:tcPr>
            <w:tcW w:w="1317" w:type="dxa"/>
            <w:shd w:val="clear" w:color="auto" w:fill="auto"/>
            <w:vAlign w:val="center"/>
          </w:tcPr>
          <w:p w14:paraId="6BDDA28F" w14:textId="36E26C5B"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6E2ED7B0" w14:textId="17B4A8B1"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31383A7A" w14:textId="42B66B4F"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5FEFE155" w14:textId="77777777" w:rsidTr="00C74A90">
        <w:trPr>
          <w:trHeight w:val="20"/>
        </w:trPr>
        <w:tc>
          <w:tcPr>
            <w:tcW w:w="1613" w:type="dxa"/>
            <w:vMerge/>
            <w:shd w:val="clear" w:color="auto" w:fill="auto"/>
            <w:vAlign w:val="center"/>
          </w:tcPr>
          <w:p w14:paraId="12140DC2"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5C21033D"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31511F81" w14:textId="77777777" w:rsidR="000D0026" w:rsidRPr="00C74A90" w:rsidRDefault="000D0026" w:rsidP="00C74A90">
            <w:pPr>
              <w:jc w:val="center"/>
              <w:rPr>
                <w:rFonts w:cs="Tahoma"/>
                <w:sz w:val="20"/>
                <w:szCs w:val="20"/>
              </w:rPr>
            </w:pPr>
          </w:p>
        </w:tc>
        <w:tc>
          <w:tcPr>
            <w:tcW w:w="1317" w:type="dxa"/>
            <w:shd w:val="clear" w:color="auto" w:fill="auto"/>
            <w:vAlign w:val="center"/>
          </w:tcPr>
          <w:p w14:paraId="6F0A1E2A" w14:textId="3D4B8DFE" w:rsidR="2E1A6EF2" w:rsidRPr="00C74A90" w:rsidRDefault="2E1A6EF2" w:rsidP="00C74A90">
            <w:pPr>
              <w:jc w:val="center"/>
              <w:rPr>
                <w:rFonts w:cs="Tahoma"/>
                <w:sz w:val="20"/>
                <w:szCs w:val="20"/>
              </w:rPr>
            </w:pPr>
            <w:r w:rsidRPr="00C74A90">
              <w:rPr>
                <w:rFonts w:eastAsia="Calibri" w:cs="Tahoma"/>
                <w:sz w:val="20"/>
                <w:szCs w:val="20"/>
              </w:rPr>
              <w:t>CAPEX</w:t>
            </w:r>
          </w:p>
        </w:tc>
        <w:tc>
          <w:tcPr>
            <w:tcW w:w="1987" w:type="dxa"/>
            <w:gridSpan w:val="2"/>
            <w:shd w:val="clear" w:color="auto" w:fill="auto"/>
            <w:vAlign w:val="center"/>
          </w:tcPr>
          <w:p w14:paraId="6F152EEF" w14:textId="3D5E26EA"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34805994" w14:textId="007DF24B" w:rsidR="2E1A6EF2" w:rsidRPr="00C74A90" w:rsidRDefault="2E1A6EF2" w:rsidP="00C74A90">
            <w:pPr>
              <w:jc w:val="center"/>
              <w:rPr>
                <w:rFonts w:cs="Tahoma"/>
                <w:sz w:val="20"/>
                <w:szCs w:val="20"/>
              </w:rPr>
            </w:pPr>
            <w:r w:rsidRPr="00C74A90">
              <w:rPr>
                <w:rFonts w:eastAsia="Calibri" w:cs="Tahoma"/>
                <w:sz w:val="20"/>
                <w:szCs w:val="20"/>
              </w:rPr>
              <w:t>712 717 €</w:t>
            </w:r>
          </w:p>
        </w:tc>
      </w:tr>
      <w:tr w:rsidR="00C74A90" w:rsidRPr="00C74A90" w14:paraId="5F3DCC66" w14:textId="77777777" w:rsidTr="00C74A90">
        <w:trPr>
          <w:trHeight w:val="20"/>
        </w:trPr>
        <w:tc>
          <w:tcPr>
            <w:tcW w:w="1613" w:type="dxa"/>
            <w:vMerge/>
            <w:shd w:val="clear" w:color="auto" w:fill="auto"/>
            <w:vAlign w:val="center"/>
          </w:tcPr>
          <w:p w14:paraId="0A9378C3"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5D6ABEAA"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453770CB" w14:textId="77777777" w:rsidR="000D0026" w:rsidRPr="00C74A90" w:rsidRDefault="000D0026" w:rsidP="00C74A90">
            <w:pPr>
              <w:jc w:val="center"/>
              <w:rPr>
                <w:rFonts w:cs="Tahoma"/>
                <w:sz w:val="20"/>
                <w:szCs w:val="20"/>
              </w:rPr>
            </w:pPr>
          </w:p>
        </w:tc>
        <w:tc>
          <w:tcPr>
            <w:tcW w:w="1317" w:type="dxa"/>
            <w:shd w:val="clear" w:color="auto" w:fill="auto"/>
            <w:vAlign w:val="center"/>
          </w:tcPr>
          <w:p w14:paraId="79462744" w14:textId="6567334C"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25F2AB20" w14:textId="3382718F" w:rsidR="2E1A6EF2" w:rsidRPr="00C74A90" w:rsidRDefault="2E1A6EF2" w:rsidP="00C74A90">
            <w:pPr>
              <w:jc w:val="center"/>
              <w:rPr>
                <w:rFonts w:cs="Tahoma"/>
                <w:sz w:val="20"/>
                <w:szCs w:val="20"/>
              </w:rPr>
            </w:pPr>
            <w:r w:rsidRPr="00C74A90">
              <w:rPr>
                <w:rFonts w:eastAsia="Calibri" w:cs="Tahoma"/>
                <w:sz w:val="20"/>
                <w:szCs w:val="20"/>
              </w:rPr>
              <w:t>Interné</w:t>
            </w:r>
          </w:p>
        </w:tc>
        <w:tc>
          <w:tcPr>
            <w:tcW w:w="1379" w:type="dxa"/>
            <w:shd w:val="clear" w:color="auto" w:fill="auto"/>
            <w:vAlign w:val="center"/>
          </w:tcPr>
          <w:p w14:paraId="1D7DE450" w14:textId="6A7E1A1B"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2A72E255" w14:textId="77777777" w:rsidTr="00C74A90">
        <w:trPr>
          <w:trHeight w:val="20"/>
        </w:trPr>
        <w:tc>
          <w:tcPr>
            <w:tcW w:w="1613" w:type="dxa"/>
            <w:vMerge w:val="restart"/>
            <w:shd w:val="clear" w:color="auto" w:fill="auto"/>
            <w:vAlign w:val="center"/>
          </w:tcPr>
          <w:p w14:paraId="7B00EA91" w14:textId="0C718AE4" w:rsidR="2E1A6EF2" w:rsidRPr="00C74A90" w:rsidRDefault="2E1A6EF2" w:rsidP="00C74A90">
            <w:pPr>
              <w:jc w:val="center"/>
              <w:rPr>
                <w:rFonts w:cs="Tahoma"/>
                <w:sz w:val="20"/>
                <w:szCs w:val="20"/>
              </w:rPr>
            </w:pPr>
            <w:r w:rsidRPr="00C74A90">
              <w:rPr>
                <w:rFonts w:eastAsia="Calibri" w:cs="Tahoma"/>
                <w:sz w:val="20"/>
                <w:szCs w:val="20"/>
              </w:rPr>
              <w:t>Prevádzka</w:t>
            </w:r>
          </w:p>
        </w:tc>
        <w:tc>
          <w:tcPr>
            <w:tcW w:w="2021" w:type="dxa"/>
            <w:vMerge w:val="restart"/>
            <w:shd w:val="clear" w:color="auto" w:fill="auto"/>
            <w:vAlign w:val="center"/>
          </w:tcPr>
          <w:p w14:paraId="56C23807" w14:textId="47C5502A" w:rsidR="2E1A6EF2" w:rsidRPr="00C74A90" w:rsidRDefault="2E1A6EF2" w:rsidP="00C74A90">
            <w:pPr>
              <w:jc w:val="center"/>
              <w:rPr>
                <w:rFonts w:cs="Tahoma"/>
                <w:sz w:val="20"/>
                <w:szCs w:val="20"/>
              </w:rPr>
            </w:pPr>
            <w:r w:rsidRPr="00C74A90">
              <w:rPr>
                <w:rFonts w:eastAsia="Calibri" w:cs="Tahoma"/>
                <w:sz w:val="20"/>
                <w:szCs w:val="20"/>
              </w:rPr>
              <w:t>Aplikácie</w:t>
            </w:r>
          </w:p>
        </w:tc>
        <w:tc>
          <w:tcPr>
            <w:tcW w:w="1313" w:type="dxa"/>
            <w:vMerge w:val="restart"/>
            <w:shd w:val="clear" w:color="auto" w:fill="auto"/>
            <w:vAlign w:val="center"/>
          </w:tcPr>
          <w:p w14:paraId="12B4BF07" w14:textId="7B0A6A41" w:rsidR="2E1A6EF2" w:rsidRPr="00C74A90" w:rsidRDefault="2E1A6EF2" w:rsidP="00C74A90">
            <w:pPr>
              <w:jc w:val="center"/>
              <w:rPr>
                <w:rFonts w:cs="Tahoma"/>
                <w:sz w:val="20"/>
                <w:szCs w:val="20"/>
              </w:rPr>
            </w:pPr>
            <w:r w:rsidRPr="00C74A90">
              <w:rPr>
                <w:rFonts w:eastAsia="Calibri" w:cs="Tahoma"/>
                <w:sz w:val="20"/>
                <w:szCs w:val="20"/>
              </w:rPr>
              <w:t>3 110 535 €</w:t>
            </w:r>
          </w:p>
        </w:tc>
        <w:tc>
          <w:tcPr>
            <w:tcW w:w="1317" w:type="dxa"/>
            <w:shd w:val="clear" w:color="auto" w:fill="auto"/>
            <w:vAlign w:val="center"/>
          </w:tcPr>
          <w:p w14:paraId="6ED2E853" w14:textId="3AAE1903"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1A6C8AC6" w14:textId="3DA72288"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51093F08" w14:textId="11BCE77A" w:rsidR="2E1A6EF2" w:rsidRPr="00C74A90" w:rsidRDefault="2E1A6EF2" w:rsidP="00C74A90">
            <w:pPr>
              <w:jc w:val="center"/>
              <w:rPr>
                <w:rFonts w:cs="Tahoma"/>
                <w:sz w:val="20"/>
                <w:szCs w:val="20"/>
              </w:rPr>
            </w:pPr>
            <w:r w:rsidRPr="00C74A90">
              <w:rPr>
                <w:rFonts w:eastAsia="Calibri" w:cs="Tahoma"/>
                <w:sz w:val="20"/>
                <w:szCs w:val="20"/>
              </w:rPr>
              <w:t>1 296 056 €</w:t>
            </w:r>
          </w:p>
        </w:tc>
      </w:tr>
      <w:tr w:rsidR="00C74A90" w:rsidRPr="00C74A90" w14:paraId="0C0B0CF3" w14:textId="77777777" w:rsidTr="00C74A90">
        <w:trPr>
          <w:trHeight w:val="20"/>
        </w:trPr>
        <w:tc>
          <w:tcPr>
            <w:tcW w:w="1613" w:type="dxa"/>
            <w:vMerge/>
            <w:shd w:val="clear" w:color="auto" w:fill="auto"/>
            <w:vAlign w:val="center"/>
          </w:tcPr>
          <w:p w14:paraId="078CFC26"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262860B8"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6F1E867B" w14:textId="77777777" w:rsidR="000D0026" w:rsidRPr="00C74A90" w:rsidRDefault="000D0026" w:rsidP="00C74A90">
            <w:pPr>
              <w:jc w:val="center"/>
              <w:rPr>
                <w:rFonts w:cs="Tahoma"/>
                <w:sz w:val="20"/>
                <w:szCs w:val="20"/>
              </w:rPr>
            </w:pPr>
          </w:p>
        </w:tc>
        <w:tc>
          <w:tcPr>
            <w:tcW w:w="1317" w:type="dxa"/>
            <w:shd w:val="clear" w:color="auto" w:fill="auto"/>
            <w:vAlign w:val="center"/>
          </w:tcPr>
          <w:p w14:paraId="1C18FBCE" w14:textId="335F3453" w:rsidR="2E1A6EF2" w:rsidRPr="00C74A90" w:rsidRDefault="2E1A6EF2" w:rsidP="00C74A90">
            <w:pPr>
              <w:jc w:val="center"/>
              <w:rPr>
                <w:rFonts w:cs="Tahoma"/>
                <w:sz w:val="20"/>
                <w:szCs w:val="20"/>
              </w:rPr>
            </w:pPr>
            <w:r w:rsidRPr="00C74A90">
              <w:rPr>
                <w:rFonts w:eastAsia="Calibri" w:cs="Tahoma"/>
                <w:sz w:val="20"/>
                <w:szCs w:val="20"/>
              </w:rPr>
              <w:t>CAPEX</w:t>
            </w:r>
          </w:p>
        </w:tc>
        <w:tc>
          <w:tcPr>
            <w:tcW w:w="1987" w:type="dxa"/>
            <w:gridSpan w:val="2"/>
            <w:shd w:val="clear" w:color="auto" w:fill="auto"/>
            <w:vAlign w:val="center"/>
          </w:tcPr>
          <w:p w14:paraId="2EFD4BC6" w14:textId="478CB3C5"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580C53E5" w14:textId="4A9993A6" w:rsidR="2E1A6EF2" w:rsidRPr="00C74A90" w:rsidRDefault="2E1A6EF2" w:rsidP="00C74A90">
            <w:pPr>
              <w:jc w:val="center"/>
              <w:rPr>
                <w:rFonts w:cs="Tahoma"/>
                <w:sz w:val="20"/>
                <w:szCs w:val="20"/>
              </w:rPr>
            </w:pPr>
            <w:r w:rsidRPr="00C74A90">
              <w:rPr>
                <w:rFonts w:eastAsia="Calibri" w:cs="Tahoma"/>
                <w:sz w:val="20"/>
                <w:szCs w:val="20"/>
              </w:rPr>
              <w:t>1 814 479 €</w:t>
            </w:r>
          </w:p>
        </w:tc>
      </w:tr>
      <w:tr w:rsidR="00C74A90" w:rsidRPr="00C74A90" w14:paraId="19F1ED7F" w14:textId="77777777" w:rsidTr="00C74A90">
        <w:trPr>
          <w:trHeight w:val="20"/>
        </w:trPr>
        <w:tc>
          <w:tcPr>
            <w:tcW w:w="1613" w:type="dxa"/>
            <w:vMerge/>
            <w:shd w:val="clear" w:color="auto" w:fill="auto"/>
            <w:vAlign w:val="center"/>
          </w:tcPr>
          <w:p w14:paraId="3F7C28A1"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5AADBF42"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78525D7E" w14:textId="77777777" w:rsidR="000D0026" w:rsidRPr="00C74A90" w:rsidRDefault="000D0026" w:rsidP="00C74A90">
            <w:pPr>
              <w:jc w:val="center"/>
              <w:rPr>
                <w:rFonts w:cs="Tahoma"/>
                <w:sz w:val="20"/>
                <w:szCs w:val="20"/>
              </w:rPr>
            </w:pPr>
          </w:p>
        </w:tc>
        <w:tc>
          <w:tcPr>
            <w:tcW w:w="1317" w:type="dxa"/>
            <w:shd w:val="clear" w:color="auto" w:fill="auto"/>
            <w:vAlign w:val="center"/>
          </w:tcPr>
          <w:p w14:paraId="3DFED3F8" w14:textId="05D114B7"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4EC17B4E" w14:textId="0E8D5A15" w:rsidR="2E1A6EF2" w:rsidRPr="00C74A90" w:rsidRDefault="2E1A6EF2" w:rsidP="00C74A90">
            <w:pPr>
              <w:jc w:val="center"/>
              <w:rPr>
                <w:rFonts w:cs="Tahoma"/>
                <w:sz w:val="20"/>
                <w:szCs w:val="20"/>
              </w:rPr>
            </w:pPr>
            <w:r w:rsidRPr="00C74A90">
              <w:rPr>
                <w:rFonts w:eastAsia="Calibri" w:cs="Tahoma"/>
                <w:sz w:val="20"/>
                <w:szCs w:val="20"/>
              </w:rPr>
              <w:t>Interné</w:t>
            </w:r>
          </w:p>
        </w:tc>
        <w:tc>
          <w:tcPr>
            <w:tcW w:w="1379" w:type="dxa"/>
            <w:shd w:val="clear" w:color="auto" w:fill="auto"/>
            <w:vAlign w:val="center"/>
          </w:tcPr>
          <w:p w14:paraId="72ED72AA" w14:textId="3133C8FD"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6E9F43F6" w14:textId="77777777" w:rsidTr="00C74A90">
        <w:trPr>
          <w:trHeight w:val="20"/>
        </w:trPr>
        <w:tc>
          <w:tcPr>
            <w:tcW w:w="1613" w:type="dxa"/>
            <w:vMerge/>
            <w:shd w:val="clear" w:color="auto" w:fill="auto"/>
            <w:vAlign w:val="center"/>
          </w:tcPr>
          <w:p w14:paraId="1D833E53" w14:textId="77777777" w:rsidR="000D0026" w:rsidRPr="00C74A90" w:rsidRDefault="000D0026" w:rsidP="00C74A90">
            <w:pPr>
              <w:jc w:val="center"/>
              <w:rPr>
                <w:rFonts w:cs="Tahoma"/>
                <w:sz w:val="20"/>
                <w:szCs w:val="20"/>
              </w:rPr>
            </w:pPr>
          </w:p>
        </w:tc>
        <w:tc>
          <w:tcPr>
            <w:tcW w:w="2021" w:type="dxa"/>
            <w:vMerge w:val="restart"/>
            <w:shd w:val="clear" w:color="auto" w:fill="auto"/>
            <w:vAlign w:val="center"/>
          </w:tcPr>
          <w:p w14:paraId="665096EB" w14:textId="7FFEEEA5" w:rsidR="2E1A6EF2" w:rsidRPr="00C74A90" w:rsidRDefault="2E1A6EF2" w:rsidP="00C74A90">
            <w:pPr>
              <w:jc w:val="center"/>
              <w:rPr>
                <w:rFonts w:cs="Tahoma"/>
                <w:sz w:val="20"/>
                <w:szCs w:val="20"/>
              </w:rPr>
            </w:pPr>
            <w:r w:rsidRPr="00C74A90">
              <w:rPr>
                <w:rFonts w:eastAsia="Calibri" w:cs="Tahoma"/>
                <w:sz w:val="20"/>
                <w:szCs w:val="20"/>
              </w:rPr>
              <w:t>HW a SW</w:t>
            </w:r>
          </w:p>
        </w:tc>
        <w:tc>
          <w:tcPr>
            <w:tcW w:w="1313" w:type="dxa"/>
            <w:vMerge w:val="restart"/>
            <w:shd w:val="clear" w:color="auto" w:fill="auto"/>
            <w:vAlign w:val="center"/>
          </w:tcPr>
          <w:p w14:paraId="4CE149F7" w14:textId="1777B795" w:rsidR="2E1A6EF2" w:rsidRPr="00C74A90" w:rsidRDefault="2E1A6EF2" w:rsidP="00C74A90">
            <w:pPr>
              <w:jc w:val="center"/>
              <w:rPr>
                <w:rFonts w:cs="Tahoma"/>
                <w:sz w:val="20"/>
                <w:szCs w:val="20"/>
              </w:rPr>
            </w:pPr>
            <w:r w:rsidRPr="00C74A90">
              <w:rPr>
                <w:rFonts w:eastAsia="Calibri" w:cs="Tahoma"/>
                <w:sz w:val="20"/>
                <w:szCs w:val="20"/>
              </w:rPr>
              <w:t>813 045 €</w:t>
            </w:r>
          </w:p>
        </w:tc>
        <w:tc>
          <w:tcPr>
            <w:tcW w:w="1317" w:type="dxa"/>
            <w:shd w:val="clear" w:color="auto" w:fill="auto"/>
            <w:vAlign w:val="center"/>
          </w:tcPr>
          <w:p w14:paraId="664B94C4" w14:textId="038C46AF"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4F4D80DB" w14:textId="6F20BD9F"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6789AAA7" w14:textId="1613CD82" w:rsidR="2E1A6EF2" w:rsidRPr="00C74A90" w:rsidRDefault="2E1A6EF2" w:rsidP="00C74A90">
            <w:pPr>
              <w:jc w:val="center"/>
              <w:rPr>
                <w:rFonts w:cs="Tahoma"/>
                <w:sz w:val="20"/>
                <w:szCs w:val="20"/>
              </w:rPr>
            </w:pPr>
            <w:r w:rsidRPr="00C74A90">
              <w:rPr>
                <w:rFonts w:eastAsia="Calibri" w:cs="Tahoma"/>
                <w:sz w:val="20"/>
                <w:szCs w:val="20"/>
              </w:rPr>
              <w:t>641 445 €</w:t>
            </w:r>
          </w:p>
        </w:tc>
      </w:tr>
      <w:tr w:rsidR="00C74A90" w:rsidRPr="00C74A90" w14:paraId="4FE0EC71" w14:textId="77777777" w:rsidTr="00C74A90">
        <w:trPr>
          <w:trHeight w:val="20"/>
        </w:trPr>
        <w:tc>
          <w:tcPr>
            <w:tcW w:w="1613" w:type="dxa"/>
            <w:vMerge/>
            <w:shd w:val="clear" w:color="auto" w:fill="auto"/>
            <w:vAlign w:val="center"/>
          </w:tcPr>
          <w:p w14:paraId="7104EACB"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42C21ACE"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01368CF4" w14:textId="77777777" w:rsidR="000D0026" w:rsidRPr="00C74A90" w:rsidRDefault="000D0026" w:rsidP="00C74A90">
            <w:pPr>
              <w:jc w:val="center"/>
              <w:rPr>
                <w:rFonts w:cs="Tahoma"/>
                <w:sz w:val="20"/>
                <w:szCs w:val="20"/>
              </w:rPr>
            </w:pPr>
          </w:p>
        </w:tc>
        <w:tc>
          <w:tcPr>
            <w:tcW w:w="1317" w:type="dxa"/>
            <w:shd w:val="clear" w:color="auto" w:fill="auto"/>
            <w:vAlign w:val="center"/>
          </w:tcPr>
          <w:p w14:paraId="1F2D4E5F" w14:textId="229192B5" w:rsidR="2E1A6EF2" w:rsidRPr="00C74A90" w:rsidRDefault="2E1A6EF2" w:rsidP="00C74A90">
            <w:pPr>
              <w:jc w:val="center"/>
              <w:rPr>
                <w:rFonts w:cs="Tahoma"/>
                <w:sz w:val="20"/>
                <w:szCs w:val="20"/>
              </w:rPr>
            </w:pPr>
            <w:r w:rsidRPr="00C74A90">
              <w:rPr>
                <w:rFonts w:eastAsia="Calibri" w:cs="Tahoma"/>
                <w:sz w:val="20"/>
                <w:szCs w:val="20"/>
              </w:rPr>
              <w:t>CAPEX</w:t>
            </w:r>
          </w:p>
        </w:tc>
        <w:tc>
          <w:tcPr>
            <w:tcW w:w="1987" w:type="dxa"/>
            <w:gridSpan w:val="2"/>
            <w:shd w:val="clear" w:color="auto" w:fill="auto"/>
            <w:vAlign w:val="center"/>
          </w:tcPr>
          <w:p w14:paraId="0CCC8258" w14:textId="763BD08F"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594A7BAD" w14:textId="26DA403D" w:rsidR="2E1A6EF2" w:rsidRPr="00C74A90" w:rsidRDefault="2E1A6EF2" w:rsidP="00C74A90">
            <w:pPr>
              <w:jc w:val="center"/>
              <w:rPr>
                <w:rFonts w:cs="Tahoma"/>
                <w:sz w:val="20"/>
                <w:szCs w:val="20"/>
              </w:rPr>
            </w:pPr>
            <w:r w:rsidRPr="00C74A90">
              <w:rPr>
                <w:rFonts w:eastAsia="Calibri" w:cs="Tahoma"/>
                <w:sz w:val="20"/>
                <w:szCs w:val="20"/>
              </w:rPr>
              <w:t>171 600 €</w:t>
            </w:r>
          </w:p>
        </w:tc>
      </w:tr>
      <w:tr w:rsidR="00C74A90" w:rsidRPr="00C74A90" w14:paraId="6AD067C9" w14:textId="77777777" w:rsidTr="00C74A90">
        <w:trPr>
          <w:trHeight w:val="20"/>
        </w:trPr>
        <w:tc>
          <w:tcPr>
            <w:tcW w:w="1613" w:type="dxa"/>
            <w:vMerge/>
            <w:shd w:val="clear" w:color="auto" w:fill="auto"/>
            <w:vAlign w:val="center"/>
          </w:tcPr>
          <w:p w14:paraId="62D993B0"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552D8920"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4308AECD" w14:textId="77777777" w:rsidR="000D0026" w:rsidRPr="00C74A90" w:rsidRDefault="000D0026" w:rsidP="00C74A90">
            <w:pPr>
              <w:jc w:val="center"/>
              <w:rPr>
                <w:rFonts w:cs="Tahoma"/>
                <w:sz w:val="20"/>
                <w:szCs w:val="20"/>
              </w:rPr>
            </w:pPr>
          </w:p>
        </w:tc>
        <w:tc>
          <w:tcPr>
            <w:tcW w:w="1317" w:type="dxa"/>
            <w:shd w:val="clear" w:color="auto" w:fill="auto"/>
            <w:vAlign w:val="center"/>
          </w:tcPr>
          <w:p w14:paraId="564DAF15" w14:textId="6C19C316"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1910305A" w14:textId="687ABB08" w:rsidR="2E1A6EF2" w:rsidRPr="00C74A90" w:rsidRDefault="2E1A6EF2" w:rsidP="00C74A90">
            <w:pPr>
              <w:jc w:val="center"/>
              <w:rPr>
                <w:rFonts w:cs="Tahoma"/>
                <w:sz w:val="20"/>
                <w:szCs w:val="20"/>
              </w:rPr>
            </w:pPr>
            <w:r w:rsidRPr="00C74A90">
              <w:rPr>
                <w:rFonts w:eastAsia="Calibri" w:cs="Tahoma"/>
                <w:sz w:val="20"/>
                <w:szCs w:val="20"/>
              </w:rPr>
              <w:t>Interné</w:t>
            </w:r>
          </w:p>
        </w:tc>
        <w:tc>
          <w:tcPr>
            <w:tcW w:w="1379" w:type="dxa"/>
            <w:shd w:val="clear" w:color="auto" w:fill="auto"/>
            <w:vAlign w:val="center"/>
          </w:tcPr>
          <w:p w14:paraId="54A2CCD4" w14:textId="12FDC56E"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0E519E53" w14:textId="77777777" w:rsidTr="00C74A90">
        <w:trPr>
          <w:trHeight w:val="20"/>
        </w:trPr>
        <w:tc>
          <w:tcPr>
            <w:tcW w:w="1613" w:type="dxa"/>
            <w:vMerge w:val="restart"/>
            <w:shd w:val="clear" w:color="auto" w:fill="auto"/>
            <w:vAlign w:val="center"/>
          </w:tcPr>
          <w:p w14:paraId="2697E8BB" w14:textId="56BBA1F3" w:rsidR="2E1A6EF2" w:rsidRPr="00C74A90" w:rsidRDefault="2E1A6EF2" w:rsidP="00C74A90">
            <w:pPr>
              <w:jc w:val="center"/>
              <w:rPr>
                <w:rFonts w:cs="Tahoma"/>
                <w:sz w:val="20"/>
                <w:szCs w:val="20"/>
              </w:rPr>
            </w:pPr>
            <w:r w:rsidRPr="00C74A90">
              <w:rPr>
                <w:rFonts w:eastAsia="Calibri" w:cs="Tahoma"/>
                <w:sz w:val="20"/>
                <w:szCs w:val="20"/>
              </w:rPr>
              <w:t>Podporné aktivity</w:t>
            </w:r>
          </w:p>
        </w:tc>
        <w:tc>
          <w:tcPr>
            <w:tcW w:w="2021" w:type="dxa"/>
            <w:vMerge w:val="restart"/>
            <w:shd w:val="clear" w:color="auto" w:fill="auto"/>
            <w:vAlign w:val="center"/>
          </w:tcPr>
          <w:p w14:paraId="38B6AB6A" w14:textId="348A91F6" w:rsidR="2E1A6EF2" w:rsidRPr="00C74A90" w:rsidRDefault="00C74A90" w:rsidP="00C74A90">
            <w:pPr>
              <w:jc w:val="center"/>
              <w:rPr>
                <w:rFonts w:cs="Tahoma"/>
                <w:sz w:val="20"/>
                <w:szCs w:val="20"/>
              </w:rPr>
            </w:pPr>
            <w:r w:rsidRPr="00C74A90">
              <w:rPr>
                <w:rFonts w:eastAsia="Calibri" w:cs="Tahoma"/>
                <w:sz w:val="20"/>
                <w:szCs w:val="20"/>
              </w:rPr>
              <w:t>Projektový</w:t>
            </w:r>
            <w:r w:rsidR="2E1A6EF2" w:rsidRPr="00C74A90">
              <w:rPr>
                <w:rFonts w:eastAsia="Calibri" w:cs="Tahoma"/>
                <w:sz w:val="20"/>
                <w:szCs w:val="20"/>
              </w:rPr>
              <w:t xml:space="preserve"> manažment</w:t>
            </w:r>
          </w:p>
        </w:tc>
        <w:tc>
          <w:tcPr>
            <w:tcW w:w="1313" w:type="dxa"/>
            <w:vMerge w:val="restart"/>
            <w:shd w:val="clear" w:color="auto" w:fill="auto"/>
            <w:vAlign w:val="center"/>
          </w:tcPr>
          <w:p w14:paraId="7E1F42F0" w14:textId="1D86AFBB" w:rsidR="2E1A6EF2" w:rsidRPr="00C74A90" w:rsidRDefault="2E1A6EF2" w:rsidP="00C74A90">
            <w:pPr>
              <w:jc w:val="center"/>
              <w:rPr>
                <w:rFonts w:cs="Tahoma"/>
                <w:sz w:val="20"/>
                <w:szCs w:val="20"/>
              </w:rPr>
            </w:pPr>
            <w:r w:rsidRPr="00C74A90">
              <w:rPr>
                <w:rFonts w:eastAsia="Calibri" w:cs="Tahoma"/>
                <w:sz w:val="20"/>
                <w:szCs w:val="20"/>
              </w:rPr>
              <w:t>93 120 €</w:t>
            </w:r>
          </w:p>
        </w:tc>
        <w:tc>
          <w:tcPr>
            <w:tcW w:w="1317" w:type="dxa"/>
            <w:shd w:val="clear" w:color="auto" w:fill="auto"/>
            <w:vAlign w:val="center"/>
          </w:tcPr>
          <w:p w14:paraId="17369535" w14:textId="4B20AA0E"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4B72597F" w14:textId="3859ACEA"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148E10B3" w14:textId="272F51A2" w:rsidR="2E1A6EF2" w:rsidRPr="00C74A90" w:rsidRDefault="2E1A6EF2" w:rsidP="00C74A90">
            <w:pPr>
              <w:jc w:val="center"/>
              <w:rPr>
                <w:rFonts w:cs="Tahoma"/>
                <w:sz w:val="20"/>
                <w:szCs w:val="20"/>
              </w:rPr>
            </w:pPr>
            <w:r w:rsidRPr="00C74A90">
              <w:rPr>
                <w:rFonts w:eastAsia="Calibri" w:cs="Tahoma"/>
                <w:sz w:val="20"/>
                <w:szCs w:val="20"/>
              </w:rPr>
              <w:t>0 €</w:t>
            </w:r>
          </w:p>
        </w:tc>
      </w:tr>
      <w:tr w:rsidR="00C74A90" w:rsidRPr="00C74A90" w14:paraId="1DB407F3" w14:textId="77777777" w:rsidTr="00C74A90">
        <w:trPr>
          <w:trHeight w:val="20"/>
        </w:trPr>
        <w:tc>
          <w:tcPr>
            <w:tcW w:w="1613" w:type="dxa"/>
            <w:vMerge/>
            <w:shd w:val="clear" w:color="auto" w:fill="auto"/>
            <w:vAlign w:val="center"/>
          </w:tcPr>
          <w:p w14:paraId="221DF41C"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25B809FC"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16DE2C15" w14:textId="77777777" w:rsidR="000D0026" w:rsidRPr="00C74A90" w:rsidRDefault="000D0026" w:rsidP="00C74A90">
            <w:pPr>
              <w:jc w:val="center"/>
              <w:rPr>
                <w:rFonts w:cs="Tahoma"/>
                <w:sz w:val="20"/>
                <w:szCs w:val="20"/>
              </w:rPr>
            </w:pPr>
          </w:p>
        </w:tc>
        <w:tc>
          <w:tcPr>
            <w:tcW w:w="1317" w:type="dxa"/>
            <w:shd w:val="clear" w:color="auto" w:fill="auto"/>
            <w:vAlign w:val="center"/>
          </w:tcPr>
          <w:p w14:paraId="4D060145" w14:textId="3F238BEF"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7E19459C" w14:textId="223AEA43" w:rsidR="2E1A6EF2" w:rsidRPr="00C74A90" w:rsidRDefault="2E1A6EF2" w:rsidP="00C74A90">
            <w:pPr>
              <w:jc w:val="center"/>
              <w:rPr>
                <w:rFonts w:cs="Tahoma"/>
                <w:sz w:val="20"/>
                <w:szCs w:val="20"/>
              </w:rPr>
            </w:pPr>
            <w:r w:rsidRPr="00C74A90">
              <w:rPr>
                <w:rFonts w:eastAsia="Calibri" w:cs="Tahoma"/>
                <w:sz w:val="20"/>
                <w:szCs w:val="20"/>
              </w:rPr>
              <w:t>Interné</w:t>
            </w:r>
          </w:p>
        </w:tc>
        <w:tc>
          <w:tcPr>
            <w:tcW w:w="1379" w:type="dxa"/>
            <w:shd w:val="clear" w:color="auto" w:fill="auto"/>
            <w:vAlign w:val="center"/>
          </w:tcPr>
          <w:p w14:paraId="71CE198B" w14:textId="0721D8C8" w:rsidR="2E1A6EF2" w:rsidRPr="00C74A90" w:rsidRDefault="2E1A6EF2" w:rsidP="00C74A90">
            <w:pPr>
              <w:jc w:val="center"/>
              <w:rPr>
                <w:rFonts w:cs="Tahoma"/>
                <w:sz w:val="20"/>
                <w:szCs w:val="20"/>
              </w:rPr>
            </w:pPr>
            <w:r w:rsidRPr="00C74A90">
              <w:rPr>
                <w:rFonts w:eastAsia="Calibri" w:cs="Tahoma"/>
                <w:sz w:val="20"/>
                <w:szCs w:val="20"/>
              </w:rPr>
              <w:t>93 120 €</w:t>
            </w:r>
          </w:p>
        </w:tc>
      </w:tr>
      <w:tr w:rsidR="00C74A90" w:rsidRPr="00C74A90" w14:paraId="65FF50EC" w14:textId="77777777" w:rsidTr="00C74A90">
        <w:trPr>
          <w:trHeight w:val="20"/>
        </w:trPr>
        <w:tc>
          <w:tcPr>
            <w:tcW w:w="1613" w:type="dxa"/>
            <w:vMerge/>
            <w:shd w:val="clear" w:color="auto" w:fill="auto"/>
            <w:vAlign w:val="center"/>
          </w:tcPr>
          <w:p w14:paraId="05DB8EA1" w14:textId="77777777" w:rsidR="000D0026" w:rsidRPr="00C74A90" w:rsidRDefault="000D0026" w:rsidP="00C74A90">
            <w:pPr>
              <w:jc w:val="center"/>
              <w:rPr>
                <w:rFonts w:cs="Tahoma"/>
                <w:sz w:val="20"/>
                <w:szCs w:val="20"/>
              </w:rPr>
            </w:pPr>
          </w:p>
        </w:tc>
        <w:tc>
          <w:tcPr>
            <w:tcW w:w="2021" w:type="dxa"/>
            <w:vMerge w:val="restart"/>
            <w:shd w:val="clear" w:color="auto" w:fill="auto"/>
            <w:vAlign w:val="center"/>
          </w:tcPr>
          <w:p w14:paraId="094BB065" w14:textId="5F8BEC43" w:rsidR="2E1A6EF2" w:rsidRPr="00C74A90" w:rsidRDefault="2E1A6EF2" w:rsidP="00C74A90">
            <w:pPr>
              <w:jc w:val="center"/>
              <w:rPr>
                <w:rFonts w:cs="Tahoma"/>
                <w:sz w:val="20"/>
                <w:szCs w:val="20"/>
              </w:rPr>
            </w:pPr>
            <w:r w:rsidRPr="00C74A90">
              <w:rPr>
                <w:rFonts w:eastAsia="Calibri" w:cs="Tahoma"/>
                <w:sz w:val="20"/>
                <w:szCs w:val="20"/>
              </w:rPr>
              <w:t>Publicita</w:t>
            </w:r>
          </w:p>
        </w:tc>
        <w:tc>
          <w:tcPr>
            <w:tcW w:w="1313" w:type="dxa"/>
            <w:vMerge w:val="restart"/>
            <w:shd w:val="clear" w:color="auto" w:fill="auto"/>
            <w:vAlign w:val="center"/>
          </w:tcPr>
          <w:p w14:paraId="550DAF39" w14:textId="2B6F4211" w:rsidR="2E1A6EF2" w:rsidRPr="00C74A90" w:rsidRDefault="2E1A6EF2" w:rsidP="00C74A90">
            <w:pPr>
              <w:jc w:val="center"/>
              <w:rPr>
                <w:rFonts w:cs="Tahoma"/>
                <w:sz w:val="20"/>
                <w:szCs w:val="20"/>
              </w:rPr>
            </w:pPr>
            <w:r w:rsidRPr="00C74A90">
              <w:rPr>
                <w:rFonts w:eastAsia="Calibri" w:cs="Tahoma"/>
                <w:sz w:val="20"/>
                <w:szCs w:val="20"/>
              </w:rPr>
              <w:t>168 548 €</w:t>
            </w:r>
          </w:p>
        </w:tc>
        <w:tc>
          <w:tcPr>
            <w:tcW w:w="1317" w:type="dxa"/>
            <w:shd w:val="clear" w:color="auto" w:fill="auto"/>
            <w:vAlign w:val="center"/>
          </w:tcPr>
          <w:p w14:paraId="0323EE75" w14:textId="658A8A59"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079AA405" w14:textId="7A82A35B" w:rsidR="2E1A6EF2" w:rsidRPr="00C74A90" w:rsidRDefault="2E1A6EF2" w:rsidP="00C74A90">
            <w:pPr>
              <w:jc w:val="center"/>
              <w:rPr>
                <w:rFonts w:cs="Tahoma"/>
                <w:sz w:val="20"/>
                <w:szCs w:val="20"/>
              </w:rPr>
            </w:pPr>
            <w:r w:rsidRPr="00C74A90">
              <w:rPr>
                <w:rFonts w:eastAsia="Calibri" w:cs="Tahoma"/>
                <w:sz w:val="20"/>
                <w:szCs w:val="20"/>
              </w:rPr>
              <w:t>Externé</w:t>
            </w:r>
          </w:p>
        </w:tc>
        <w:tc>
          <w:tcPr>
            <w:tcW w:w="1379" w:type="dxa"/>
            <w:shd w:val="clear" w:color="auto" w:fill="auto"/>
            <w:vAlign w:val="center"/>
          </w:tcPr>
          <w:p w14:paraId="4BE0D2A9" w14:textId="0FD28F2F"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7C8A0509" w14:textId="77777777" w:rsidTr="00C74A90">
        <w:trPr>
          <w:trHeight w:val="20"/>
        </w:trPr>
        <w:tc>
          <w:tcPr>
            <w:tcW w:w="1613" w:type="dxa"/>
            <w:vMerge/>
            <w:shd w:val="clear" w:color="auto" w:fill="auto"/>
            <w:vAlign w:val="center"/>
          </w:tcPr>
          <w:p w14:paraId="064673F7" w14:textId="77777777" w:rsidR="000D0026" w:rsidRPr="00C74A90" w:rsidRDefault="000D0026" w:rsidP="00C74A90">
            <w:pPr>
              <w:jc w:val="center"/>
              <w:rPr>
                <w:rFonts w:cs="Tahoma"/>
                <w:sz w:val="20"/>
                <w:szCs w:val="20"/>
              </w:rPr>
            </w:pPr>
          </w:p>
        </w:tc>
        <w:tc>
          <w:tcPr>
            <w:tcW w:w="2021" w:type="dxa"/>
            <w:vMerge/>
            <w:shd w:val="clear" w:color="auto" w:fill="auto"/>
            <w:vAlign w:val="center"/>
          </w:tcPr>
          <w:p w14:paraId="4A6BE008"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53554909" w14:textId="77777777" w:rsidR="000D0026" w:rsidRPr="00C74A90" w:rsidRDefault="000D0026" w:rsidP="00C74A90">
            <w:pPr>
              <w:jc w:val="center"/>
              <w:rPr>
                <w:rFonts w:cs="Tahoma"/>
                <w:sz w:val="20"/>
                <w:szCs w:val="20"/>
              </w:rPr>
            </w:pPr>
          </w:p>
        </w:tc>
        <w:tc>
          <w:tcPr>
            <w:tcW w:w="1317" w:type="dxa"/>
            <w:shd w:val="clear" w:color="auto" w:fill="auto"/>
            <w:vAlign w:val="center"/>
          </w:tcPr>
          <w:p w14:paraId="50E27D6D" w14:textId="3A3A84DF" w:rsidR="2E1A6EF2" w:rsidRPr="00C74A90" w:rsidRDefault="2E1A6EF2" w:rsidP="00C74A90">
            <w:pPr>
              <w:jc w:val="center"/>
              <w:rPr>
                <w:rFonts w:cs="Tahoma"/>
                <w:sz w:val="20"/>
                <w:szCs w:val="20"/>
              </w:rPr>
            </w:pPr>
            <w:r w:rsidRPr="00C74A90">
              <w:rPr>
                <w:rFonts w:eastAsia="Calibri" w:cs="Tahoma"/>
                <w:sz w:val="20"/>
                <w:szCs w:val="20"/>
              </w:rPr>
              <w:t>OPEX</w:t>
            </w:r>
          </w:p>
        </w:tc>
        <w:tc>
          <w:tcPr>
            <w:tcW w:w="1987" w:type="dxa"/>
            <w:gridSpan w:val="2"/>
            <w:shd w:val="clear" w:color="auto" w:fill="auto"/>
            <w:vAlign w:val="center"/>
          </w:tcPr>
          <w:p w14:paraId="449ECC7C" w14:textId="2637F03D" w:rsidR="2E1A6EF2" w:rsidRPr="00C74A90" w:rsidRDefault="2E1A6EF2" w:rsidP="00C74A90">
            <w:pPr>
              <w:jc w:val="center"/>
              <w:rPr>
                <w:rFonts w:cs="Tahoma"/>
                <w:sz w:val="20"/>
                <w:szCs w:val="20"/>
              </w:rPr>
            </w:pPr>
            <w:r w:rsidRPr="00C74A90">
              <w:rPr>
                <w:rFonts w:eastAsia="Calibri" w:cs="Tahoma"/>
                <w:sz w:val="20"/>
                <w:szCs w:val="20"/>
              </w:rPr>
              <w:t>Interné</w:t>
            </w:r>
          </w:p>
        </w:tc>
        <w:tc>
          <w:tcPr>
            <w:tcW w:w="1379" w:type="dxa"/>
            <w:shd w:val="clear" w:color="auto" w:fill="auto"/>
            <w:vAlign w:val="center"/>
          </w:tcPr>
          <w:p w14:paraId="20BAAA52" w14:textId="6FA6A88F"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27E1A77D" w14:textId="77777777" w:rsidTr="00C74A90">
        <w:trPr>
          <w:trHeight w:val="20"/>
        </w:trPr>
        <w:tc>
          <w:tcPr>
            <w:tcW w:w="1613" w:type="dxa"/>
            <w:vMerge/>
            <w:shd w:val="clear" w:color="auto" w:fill="auto"/>
            <w:vAlign w:val="center"/>
          </w:tcPr>
          <w:p w14:paraId="254BE3E5" w14:textId="77777777" w:rsidR="000D0026" w:rsidRPr="00C74A90" w:rsidRDefault="000D0026" w:rsidP="00C74A90">
            <w:pPr>
              <w:jc w:val="center"/>
              <w:rPr>
                <w:rFonts w:cs="Tahoma"/>
                <w:sz w:val="20"/>
                <w:szCs w:val="20"/>
              </w:rPr>
            </w:pPr>
          </w:p>
        </w:tc>
        <w:tc>
          <w:tcPr>
            <w:tcW w:w="2021" w:type="dxa"/>
            <w:shd w:val="clear" w:color="auto" w:fill="auto"/>
            <w:vAlign w:val="center"/>
          </w:tcPr>
          <w:p w14:paraId="7C65744B" w14:textId="28FE85BF" w:rsidR="2E1A6EF2" w:rsidRPr="00C74A90" w:rsidRDefault="2E1A6EF2" w:rsidP="00C74A90">
            <w:pPr>
              <w:jc w:val="center"/>
              <w:rPr>
                <w:rFonts w:cs="Tahoma"/>
                <w:sz w:val="20"/>
                <w:szCs w:val="20"/>
              </w:rPr>
            </w:pPr>
            <w:r w:rsidRPr="00C74A90">
              <w:rPr>
                <w:rFonts w:eastAsia="Calibri" w:cs="Tahoma"/>
                <w:sz w:val="20"/>
                <w:szCs w:val="20"/>
              </w:rPr>
              <w:t>Ostatné výdavky</w:t>
            </w:r>
          </w:p>
        </w:tc>
        <w:tc>
          <w:tcPr>
            <w:tcW w:w="1313" w:type="dxa"/>
            <w:shd w:val="clear" w:color="auto" w:fill="auto"/>
            <w:vAlign w:val="center"/>
          </w:tcPr>
          <w:p w14:paraId="7A226B17" w14:textId="679D56E8" w:rsidR="2E1A6EF2" w:rsidRPr="00C74A90" w:rsidRDefault="2E1A6EF2" w:rsidP="00C74A90">
            <w:pPr>
              <w:jc w:val="center"/>
              <w:rPr>
                <w:rFonts w:cs="Tahoma"/>
                <w:sz w:val="20"/>
                <w:szCs w:val="20"/>
              </w:rPr>
            </w:pPr>
          </w:p>
        </w:tc>
        <w:tc>
          <w:tcPr>
            <w:tcW w:w="2631" w:type="dxa"/>
            <w:gridSpan w:val="2"/>
            <w:shd w:val="clear" w:color="auto" w:fill="auto"/>
            <w:vAlign w:val="center"/>
          </w:tcPr>
          <w:p w14:paraId="22B1C945" w14:textId="488A0A73" w:rsidR="2E1A6EF2" w:rsidRPr="00C74A90" w:rsidRDefault="2E1A6EF2" w:rsidP="00C74A90">
            <w:pPr>
              <w:jc w:val="center"/>
              <w:rPr>
                <w:rFonts w:cs="Tahoma"/>
                <w:sz w:val="20"/>
                <w:szCs w:val="20"/>
              </w:rPr>
            </w:pPr>
            <w:r w:rsidRPr="00C74A90">
              <w:rPr>
                <w:rFonts w:eastAsia="Calibri" w:cs="Tahoma"/>
                <w:sz w:val="20"/>
                <w:szCs w:val="20"/>
              </w:rPr>
              <w:t>Ostatné zmiešané výdavky</w:t>
            </w:r>
          </w:p>
        </w:tc>
        <w:tc>
          <w:tcPr>
            <w:tcW w:w="673" w:type="dxa"/>
            <w:shd w:val="clear" w:color="auto" w:fill="auto"/>
            <w:vAlign w:val="center"/>
          </w:tcPr>
          <w:p w14:paraId="0AFF05D3" w14:textId="1A1BDDC5" w:rsidR="2E1A6EF2" w:rsidRPr="00C74A90" w:rsidRDefault="2E1A6EF2" w:rsidP="00C74A90">
            <w:pPr>
              <w:jc w:val="center"/>
              <w:rPr>
                <w:rFonts w:cs="Tahoma"/>
                <w:sz w:val="20"/>
                <w:szCs w:val="20"/>
              </w:rPr>
            </w:pPr>
          </w:p>
        </w:tc>
        <w:tc>
          <w:tcPr>
            <w:tcW w:w="1379" w:type="dxa"/>
            <w:shd w:val="clear" w:color="auto" w:fill="auto"/>
            <w:vAlign w:val="center"/>
          </w:tcPr>
          <w:p w14:paraId="00AB3EAC" w14:textId="37655DCF" w:rsidR="2E1A6EF2" w:rsidRPr="00C74A90" w:rsidRDefault="2E1A6EF2" w:rsidP="00C74A90">
            <w:pPr>
              <w:jc w:val="center"/>
              <w:rPr>
                <w:rFonts w:cs="Tahoma"/>
                <w:sz w:val="20"/>
                <w:szCs w:val="20"/>
              </w:rPr>
            </w:pPr>
            <w:r w:rsidRPr="00C74A90">
              <w:rPr>
                <w:rFonts w:eastAsia="Calibri" w:cs="Tahoma"/>
                <w:sz w:val="20"/>
                <w:szCs w:val="20"/>
              </w:rPr>
              <w:t>168 548 €</w:t>
            </w:r>
          </w:p>
        </w:tc>
      </w:tr>
      <w:tr w:rsidR="00C74A90" w:rsidRPr="00C74A90" w14:paraId="5165F914" w14:textId="77777777" w:rsidTr="00C74A90">
        <w:trPr>
          <w:trHeight w:val="20"/>
        </w:trPr>
        <w:tc>
          <w:tcPr>
            <w:tcW w:w="3634" w:type="dxa"/>
            <w:gridSpan w:val="2"/>
            <w:vMerge w:val="restart"/>
            <w:shd w:val="clear" w:color="auto" w:fill="auto"/>
            <w:vAlign w:val="center"/>
          </w:tcPr>
          <w:p w14:paraId="5E137069" w14:textId="43B3DD9B" w:rsidR="2E1A6EF2" w:rsidRPr="00C74A90" w:rsidRDefault="2E1A6EF2" w:rsidP="00C74A90">
            <w:pPr>
              <w:jc w:val="center"/>
              <w:rPr>
                <w:rFonts w:cs="Tahoma"/>
                <w:sz w:val="20"/>
                <w:szCs w:val="20"/>
              </w:rPr>
            </w:pPr>
            <w:r w:rsidRPr="00C74A90">
              <w:rPr>
                <w:rFonts w:eastAsia="Calibri" w:cs="Tahoma"/>
                <w:sz w:val="20"/>
                <w:szCs w:val="20"/>
              </w:rPr>
              <w:t>Výstupné náklady</w:t>
            </w:r>
          </w:p>
        </w:tc>
        <w:tc>
          <w:tcPr>
            <w:tcW w:w="1313" w:type="dxa"/>
            <w:vMerge w:val="restart"/>
            <w:shd w:val="clear" w:color="auto" w:fill="auto"/>
            <w:vAlign w:val="center"/>
          </w:tcPr>
          <w:p w14:paraId="1C19BEBA" w14:textId="2998E6C1" w:rsidR="2E1A6EF2" w:rsidRPr="00C74A90" w:rsidRDefault="2E1A6EF2" w:rsidP="00C74A90">
            <w:pPr>
              <w:jc w:val="center"/>
              <w:rPr>
                <w:rFonts w:cs="Tahoma"/>
                <w:sz w:val="20"/>
                <w:szCs w:val="20"/>
              </w:rPr>
            </w:pPr>
            <w:r w:rsidRPr="00C74A90">
              <w:rPr>
                <w:rFonts w:eastAsia="Calibri" w:cs="Tahoma"/>
                <w:sz w:val="20"/>
                <w:szCs w:val="20"/>
              </w:rPr>
              <w:t>0 €</w:t>
            </w:r>
          </w:p>
        </w:tc>
        <w:tc>
          <w:tcPr>
            <w:tcW w:w="1317" w:type="dxa"/>
            <w:shd w:val="clear" w:color="auto" w:fill="auto"/>
            <w:vAlign w:val="center"/>
          </w:tcPr>
          <w:p w14:paraId="731B4260" w14:textId="46CCA4AB" w:rsidR="2E1A6EF2" w:rsidRPr="00C74A90" w:rsidRDefault="2E1A6EF2" w:rsidP="00C74A90">
            <w:pPr>
              <w:jc w:val="center"/>
              <w:rPr>
                <w:rFonts w:cs="Tahoma"/>
                <w:sz w:val="20"/>
                <w:szCs w:val="20"/>
              </w:rPr>
            </w:pPr>
          </w:p>
        </w:tc>
        <w:tc>
          <w:tcPr>
            <w:tcW w:w="1314" w:type="dxa"/>
            <w:shd w:val="clear" w:color="auto" w:fill="auto"/>
            <w:vAlign w:val="center"/>
          </w:tcPr>
          <w:p w14:paraId="79714F5D" w14:textId="3E08FFA8" w:rsidR="2E1A6EF2" w:rsidRPr="00C74A90" w:rsidRDefault="2E1A6EF2" w:rsidP="00C74A90">
            <w:pPr>
              <w:jc w:val="center"/>
              <w:rPr>
                <w:rFonts w:cs="Tahoma"/>
                <w:sz w:val="20"/>
                <w:szCs w:val="20"/>
              </w:rPr>
            </w:pPr>
            <w:r w:rsidRPr="00C74A90">
              <w:rPr>
                <w:rFonts w:eastAsia="Calibri" w:cs="Tahoma"/>
                <w:sz w:val="20"/>
                <w:szCs w:val="20"/>
              </w:rPr>
              <w:t>Externé</w:t>
            </w:r>
          </w:p>
        </w:tc>
        <w:tc>
          <w:tcPr>
            <w:tcW w:w="673" w:type="dxa"/>
            <w:shd w:val="clear" w:color="auto" w:fill="auto"/>
            <w:vAlign w:val="center"/>
          </w:tcPr>
          <w:p w14:paraId="5D035554" w14:textId="33D5FF20" w:rsidR="2E1A6EF2" w:rsidRPr="00C74A90" w:rsidRDefault="2E1A6EF2" w:rsidP="00C74A90">
            <w:pPr>
              <w:jc w:val="center"/>
              <w:rPr>
                <w:rFonts w:cs="Tahoma"/>
                <w:sz w:val="20"/>
                <w:szCs w:val="20"/>
              </w:rPr>
            </w:pPr>
          </w:p>
        </w:tc>
        <w:tc>
          <w:tcPr>
            <w:tcW w:w="1379" w:type="dxa"/>
            <w:shd w:val="clear" w:color="auto" w:fill="auto"/>
            <w:vAlign w:val="center"/>
          </w:tcPr>
          <w:p w14:paraId="54ACE901" w14:textId="7F483AAB"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6378BD2C" w14:textId="77777777" w:rsidTr="00C74A90">
        <w:trPr>
          <w:trHeight w:val="20"/>
        </w:trPr>
        <w:tc>
          <w:tcPr>
            <w:tcW w:w="3634" w:type="dxa"/>
            <w:gridSpan w:val="2"/>
            <w:vMerge/>
            <w:shd w:val="clear" w:color="auto" w:fill="auto"/>
            <w:vAlign w:val="center"/>
          </w:tcPr>
          <w:p w14:paraId="66955E8B" w14:textId="77777777" w:rsidR="000D0026" w:rsidRPr="00C74A90" w:rsidRDefault="000D0026" w:rsidP="00C74A90">
            <w:pPr>
              <w:jc w:val="center"/>
              <w:rPr>
                <w:rFonts w:cs="Tahoma"/>
                <w:sz w:val="20"/>
                <w:szCs w:val="20"/>
              </w:rPr>
            </w:pPr>
          </w:p>
        </w:tc>
        <w:tc>
          <w:tcPr>
            <w:tcW w:w="1313" w:type="dxa"/>
            <w:vMerge/>
            <w:shd w:val="clear" w:color="auto" w:fill="auto"/>
            <w:vAlign w:val="center"/>
          </w:tcPr>
          <w:p w14:paraId="259F017C" w14:textId="77777777" w:rsidR="000D0026" w:rsidRPr="00C74A90" w:rsidRDefault="000D0026" w:rsidP="00C74A90">
            <w:pPr>
              <w:jc w:val="center"/>
              <w:rPr>
                <w:rFonts w:cs="Tahoma"/>
                <w:sz w:val="20"/>
                <w:szCs w:val="20"/>
              </w:rPr>
            </w:pPr>
          </w:p>
        </w:tc>
        <w:tc>
          <w:tcPr>
            <w:tcW w:w="1317" w:type="dxa"/>
            <w:shd w:val="clear" w:color="auto" w:fill="auto"/>
            <w:vAlign w:val="center"/>
          </w:tcPr>
          <w:p w14:paraId="58F9988A" w14:textId="10FFA943" w:rsidR="2E1A6EF2" w:rsidRPr="00C74A90" w:rsidRDefault="2E1A6EF2" w:rsidP="00C74A90">
            <w:pPr>
              <w:jc w:val="center"/>
              <w:rPr>
                <w:rFonts w:cs="Tahoma"/>
                <w:sz w:val="20"/>
                <w:szCs w:val="20"/>
              </w:rPr>
            </w:pPr>
          </w:p>
        </w:tc>
        <w:tc>
          <w:tcPr>
            <w:tcW w:w="1314" w:type="dxa"/>
            <w:shd w:val="clear" w:color="auto" w:fill="auto"/>
            <w:vAlign w:val="center"/>
          </w:tcPr>
          <w:p w14:paraId="5D135BDB" w14:textId="675A05B4" w:rsidR="2E1A6EF2" w:rsidRPr="00C74A90" w:rsidRDefault="2E1A6EF2" w:rsidP="00C74A90">
            <w:pPr>
              <w:jc w:val="center"/>
              <w:rPr>
                <w:rFonts w:cs="Tahoma"/>
                <w:sz w:val="20"/>
                <w:szCs w:val="20"/>
              </w:rPr>
            </w:pPr>
            <w:r w:rsidRPr="00C74A90">
              <w:rPr>
                <w:rFonts w:eastAsia="Calibri" w:cs="Tahoma"/>
                <w:sz w:val="20"/>
                <w:szCs w:val="20"/>
              </w:rPr>
              <w:t>Interné</w:t>
            </w:r>
          </w:p>
        </w:tc>
        <w:tc>
          <w:tcPr>
            <w:tcW w:w="673" w:type="dxa"/>
            <w:shd w:val="clear" w:color="auto" w:fill="auto"/>
            <w:vAlign w:val="center"/>
          </w:tcPr>
          <w:p w14:paraId="53970CD5" w14:textId="3B0D1B79" w:rsidR="2E1A6EF2" w:rsidRPr="00C74A90" w:rsidRDefault="2E1A6EF2" w:rsidP="00C74A90">
            <w:pPr>
              <w:jc w:val="center"/>
              <w:rPr>
                <w:rFonts w:cs="Tahoma"/>
                <w:sz w:val="20"/>
                <w:szCs w:val="20"/>
              </w:rPr>
            </w:pPr>
          </w:p>
        </w:tc>
        <w:tc>
          <w:tcPr>
            <w:tcW w:w="1379" w:type="dxa"/>
            <w:shd w:val="clear" w:color="auto" w:fill="auto"/>
            <w:vAlign w:val="center"/>
          </w:tcPr>
          <w:p w14:paraId="13D508D5" w14:textId="3DD3A6B0" w:rsidR="2E1A6EF2" w:rsidRPr="00C74A90" w:rsidRDefault="2E1A6EF2" w:rsidP="00C74A90">
            <w:pPr>
              <w:jc w:val="center"/>
              <w:rPr>
                <w:rFonts w:cs="Tahoma"/>
                <w:sz w:val="20"/>
                <w:szCs w:val="20"/>
              </w:rPr>
            </w:pPr>
            <w:r w:rsidRPr="00C74A90">
              <w:rPr>
                <w:rFonts w:eastAsia="Calibri" w:cs="Tahoma"/>
                <w:sz w:val="20"/>
                <w:szCs w:val="20"/>
              </w:rPr>
              <w:t>- €</w:t>
            </w:r>
          </w:p>
        </w:tc>
      </w:tr>
      <w:tr w:rsidR="00C74A90" w:rsidRPr="00C74A90" w14:paraId="22C36E22" w14:textId="77777777" w:rsidTr="00C74A90">
        <w:trPr>
          <w:trHeight w:val="20"/>
        </w:trPr>
        <w:tc>
          <w:tcPr>
            <w:tcW w:w="3634" w:type="dxa"/>
            <w:gridSpan w:val="2"/>
            <w:shd w:val="clear" w:color="auto" w:fill="F2F2F2" w:themeFill="background1" w:themeFillShade="F2"/>
            <w:vAlign w:val="center"/>
          </w:tcPr>
          <w:p w14:paraId="03039A4A" w14:textId="2FA36896" w:rsidR="2E1A6EF2" w:rsidRPr="00C74A90" w:rsidRDefault="2E1A6EF2" w:rsidP="00C74A90">
            <w:pPr>
              <w:jc w:val="center"/>
              <w:rPr>
                <w:rFonts w:cs="Tahoma"/>
                <w:sz w:val="20"/>
                <w:szCs w:val="20"/>
              </w:rPr>
            </w:pPr>
            <w:r w:rsidRPr="00C74A90">
              <w:rPr>
                <w:rFonts w:eastAsia="Calibri" w:cs="Tahoma"/>
                <w:sz w:val="20"/>
                <w:szCs w:val="20"/>
              </w:rPr>
              <w:t>SPOLU</w:t>
            </w:r>
          </w:p>
        </w:tc>
        <w:tc>
          <w:tcPr>
            <w:tcW w:w="1313" w:type="dxa"/>
            <w:shd w:val="clear" w:color="auto" w:fill="F2F2F2" w:themeFill="background1" w:themeFillShade="F2"/>
            <w:vAlign w:val="center"/>
          </w:tcPr>
          <w:p w14:paraId="2BA08439" w14:textId="1AD1322A" w:rsidR="2E1A6EF2" w:rsidRPr="00C74A90" w:rsidRDefault="2E1A6EF2" w:rsidP="00C74A90">
            <w:pPr>
              <w:jc w:val="center"/>
              <w:rPr>
                <w:rFonts w:cs="Tahoma"/>
                <w:sz w:val="20"/>
                <w:szCs w:val="20"/>
              </w:rPr>
            </w:pPr>
            <w:r w:rsidRPr="00C74A90">
              <w:rPr>
                <w:rFonts w:eastAsia="Calibri" w:cs="Tahoma"/>
                <w:sz w:val="20"/>
                <w:szCs w:val="20"/>
              </w:rPr>
              <w:t>7 923 356 €</w:t>
            </w:r>
          </w:p>
        </w:tc>
        <w:tc>
          <w:tcPr>
            <w:tcW w:w="1317" w:type="dxa"/>
            <w:shd w:val="clear" w:color="auto" w:fill="F2F2F2" w:themeFill="background1" w:themeFillShade="F2"/>
            <w:vAlign w:val="center"/>
          </w:tcPr>
          <w:p w14:paraId="1446D6C9" w14:textId="7BAE7DCF" w:rsidR="2E1A6EF2" w:rsidRPr="00C74A90" w:rsidRDefault="2E1A6EF2" w:rsidP="00C74A90">
            <w:pPr>
              <w:jc w:val="center"/>
              <w:rPr>
                <w:rFonts w:cs="Tahoma"/>
                <w:sz w:val="20"/>
                <w:szCs w:val="20"/>
              </w:rPr>
            </w:pPr>
          </w:p>
        </w:tc>
        <w:tc>
          <w:tcPr>
            <w:tcW w:w="1314" w:type="dxa"/>
            <w:shd w:val="clear" w:color="auto" w:fill="F2F2F2" w:themeFill="background1" w:themeFillShade="F2"/>
            <w:vAlign w:val="center"/>
          </w:tcPr>
          <w:p w14:paraId="5AD9D16F" w14:textId="33B6DBE0" w:rsidR="2E1A6EF2" w:rsidRPr="00C74A90" w:rsidRDefault="2E1A6EF2" w:rsidP="00C74A90">
            <w:pPr>
              <w:jc w:val="center"/>
              <w:rPr>
                <w:rFonts w:cs="Tahoma"/>
                <w:sz w:val="20"/>
                <w:szCs w:val="20"/>
              </w:rPr>
            </w:pPr>
            <w:r w:rsidRPr="00C74A90">
              <w:rPr>
                <w:rFonts w:eastAsia="Calibri" w:cs="Tahoma"/>
                <w:sz w:val="20"/>
                <w:szCs w:val="20"/>
              </w:rPr>
              <w:t>-</w:t>
            </w:r>
          </w:p>
        </w:tc>
        <w:tc>
          <w:tcPr>
            <w:tcW w:w="673" w:type="dxa"/>
            <w:shd w:val="clear" w:color="auto" w:fill="F2F2F2" w:themeFill="background1" w:themeFillShade="F2"/>
            <w:vAlign w:val="center"/>
          </w:tcPr>
          <w:p w14:paraId="3ABA345E" w14:textId="091DF8DE" w:rsidR="2E1A6EF2" w:rsidRPr="00C74A90" w:rsidRDefault="2E1A6EF2" w:rsidP="00C74A90">
            <w:pPr>
              <w:jc w:val="center"/>
              <w:rPr>
                <w:rFonts w:cs="Tahoma"/>
                <w:sz w:val="20"/>
                <w:szCs w:val="20"/>
              </w:rPr>
            </w:pPr>
          </w:p>
        </w:tc>
        <w:tc>
          <w:tcPr>
            <w:tcW w:w="1379" w:type="dxa"/>
            <w:shd w:val="clear" w:color="auto" w:fill="F2F2F2" w:themeFill="background1" w:themeFillShade="F2"/>
            <w:vAlign w:val="center"/>
          </w:tcPr>
          <w:p w14:paraId="2BCC7F1B" w14:textId="5DE123FB" w:rsidR="2E1A6EF2" w:rsidRPr="00C74A90" w:rsidRDefault="2E1A6EF2" w:rsidP="00C74A90">
            <w:pPr>
              <w:jc w:val="center"/>
              <w:rPr>
                <w:rFonts w:cs="Tahoma"/>
                <w:sz w:val="20"/>
                <w:szCs w:val="20"/>
              </w:rPr>
            </w:pPr>
            <w:r w:rsidRPr="00C74A90">
              <w:rPr>
                <w:rFonts w:eastAsia="Calibri" w:cs="Tahoma"/>
                <w:b/>
                <w:bCs/>
                <w:sz w:val="20"/>
                <w:szCs w:val="20"/>
              </w:rPr>
              <w:t>7 923 356 €</w:t>
            </w:r>
          </w:p>
        </w:tc>
      </w:tr>
    </w:tbl>
    <w:p w14:paraId="38AC2687" w14:textId="18B8CAD8" w:rsidR="21CA3BE2" w:rsidRDefault="00071758" w:rsidP="00071758">
      <w:pPr>
        <w:pStyle w:val="Popis"/>
        <w:rPr>
          <w:rFonts w:cs="Tahoma"/>
        </w:rPr>
      </w:pPr>
      <w:r>
        <w:t xml:space="preserve">Tabuľka </w:t>
      </w:r>
      <w:r>
        <w:fldChar w:fldCharType="begin"/>
      </w:r>
      <w:r>
        <w:instrText>SEQ Tabuľka \* ARABIC</w:instrText>
      </w:r>
      <w:r>
        <w:fldChar w:fldCharType="separate"/>
      </w:r>
      <w:r w:rsidRPr="7C0C82B3">
        <w:rPr>
          <w:noProof/>
        </w:rPr>
        <w:t>10</w:t>
      </w:r>
      <w:r>
        <w:fldChar w:fldCharType="end"/>
      </w:r>
      <w:r w:rsidR="00C74A90">
        <w:t>: Náklady projektu v horizonte 10 rokov</w:t>
      </w:r>
    </w:p>
    <w:p w14:paraId="6738E713" w14:textId="03634021" w:rsidR="7C0C82B3" w:rsidRDefault="7C0C82B3" w:rsidP="7C0C82B3">
      <w:pPr>
        <w:rPr>
          <w:rFonts w:eastAsia="Tahoma" w:cs="Tahoma"/>
        </w:rPr>
      </w:pPr>
    </w:p>
    <w:p w14:paraId="4BA67C00" w14:textId="2A216D69" w:rsidR="4863B0DE" w:rsidRDefault="6B0A6FCF" w:rsidP="006A1122">
      <w:pPr>
        <w:pStyle w:val="Nadpis2"/>
      </w:pPr>
      <w:r w:rsidRPr="21CA3BE2">
        <w:t>Prínosy projektu</w:t>
      </w:r>
    </w:p>
    <w:p w14:paraId="14422DB1" w14:textId="3F97A326" w:rsidR="6B0A6FCF" w:rsidRPr="00C74A90" w:rsidRDefault="6B0A6FCF" w:rsidP="00C74A90">
      <w:pPr>
        <w:rPr>
          <w:rFonts w:eastAsia="Tahoma"/>
        </w:rPr>
      </w:pPr>
      <w:r w:rsidRPr="00C74A90">
        <w:rPr>
          <w:rFonts w:eastAsia="Tahoma"/>
        </w:rPr>
        <w:t>Prínosy projektu boli kalkulované ako úspora času na strane občana, pričom pri vybavovaní podaní nemusí navštíviť úrady. V tomto prípade sa jednalo o vydanie rodného listu, sobášneho list</w:t>
      </w:r>
      <w:r w:rsidR="429023D3" w:rsidRPr="00C74A90">
        <w:rPr>
          <w:rFonts w:eastAsia="Tahoma"/>
        </w:rPr>
        <w:t xml:space="preserve">u a úmrtného listu. </w:t>
      </w:r>
    </w:p>
    <w:p w14:paraId="59346495" w14:textId="53EC723D" w:rsidR="21CA3BE2" w:rsidRDefault="429023D3" w:rsidP="21CA3BE2">
      <w:pPr>
        <w:rPr>
          <w:rFonts w:eastAsia="Tahoma" w:cs="Tahoma"/>
          <w:szCs w:val="22"/>
        </w:rPr>
      </w:pPr>
      <w:r w:rsidRPr="21CA3BE2">
        <w:rPr>
          <w:rFonts w:eastAsia="Tahoma" w:cs="Tahoma"/>
          <w:szCs w:val="22"/>
        </w:rPr>
        <w:t>Počty podaní za rok 2023 sú v nasledujúcej tabuľke:</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A0" w:firstRow="1" w:lastRow="0" w:firstColumn="1" w:lastColumn="0" w:noHBand="1" w:noVBand="1"/>
      </w:tblPr>
      <w:tblGrid>
        <w:gridCol w:w="3440"/>
        <w:gridCol w:w="2180"/>
      </w:tblGrid>
      <w:tr w:rsidR="367AA79B" w:rsidRPr="00C74A90" w14:paraId="7B4CD165" w14:textId="77777777" w:rsidTr="00C74A90">
        <w:trPr>
          <w:trHeight w:val="285"/>
        </w:trPr>
        <w:tc>
          <w:tcPr>
            <w:tcW w:w="3440" w:type="dxa"/>
            <w:shd w:val="clear" w:color="auto" w:fill="F2F2F2" w:themeFill="background1" w:themeFillShade="F2"/>
            <w:vAlign w:val="bottom"/>
          </w:tcPr>
          <w:p w14:paraId="2BBFFA0F" w14:textId="5790D7D2"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Položka</w:t>
            </w:r>
          </w:p>
        </w:tc>
        <w:tc>
          <w:tcPr>
            <w:tcW w:w="2180" w:type="dxa"/>
            <w:shd w:val="clear" w:color="auto" w:fill="F2F2F2" w:themeFill="background1" w:themeFillShade="F2"/>
            <w:vAlign w:val="bottom"/>
          </w:tcPr>
          <w:p w14:paraId="3EC72A77" w14:textId="0A49693B"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Hodnota (2023)</w:t>
            </w:r>
          </w:p>
        </w:tc>
      </w:tr>
      <w:tr w:rsidR="367AA79B" w:rsidRPr="00C74A90" w14:paraId="6E93AF1B" w14:textId="77777777" w:rsidTr="00C74A90">
        <w:trPr>
          <w:trHeight w:val="285"/>
        </w:trPr>
        <w:tc>
          <w:tcPr>
            <w:tcW w:w="3440" w:type="dxa"/>
            <w:vAlign w:val="bottom"/>
          </w:tcPr>
          <w:p w14:paraId="4AA0BCFB" w14:textId="7435A62A"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Vydane RL</w:t>
            </w:r>
          </w:p>
        </w:tc>
        <w:tc>
          <w:tcPr>
            <w:tcW w:w="2180" w:type="dxa"/>
            <w:vAlign w:val="bottom"/>
          </w:tcPr>
          <w:p w14:paraId="2C3FEE5A" w14:textId="1B252FCA"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55642</w:t>
            </w:r>
          </w:p>
        </w:tc>
      </w:tr>
      <w:tr w:rsidR="367AA79B" w:rsidRPr="00C74A90" w14:paraId="68198FFB" w14:textId="77777777" w:rsidTr="00C74A90">
        <w:trPr>
          <w:trHeight w:val="285"/>
        </w:trPr>
        <w:tc>
          <w:tcPr>
            <w:tcW w:w="3440" w:type="dxa"/>
            <w:vAlign w:val="bottom"/>
          </w:tcPr>
          <w:p w14:paraId="4C44AD2E" w14:textId="795C84A5"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Vydaný SL</w:t>
            </w:r>
          </w:p>
        </w:tc>
        <w:tc>
          <w:tcPr>
            <w:tcW w:w="2180" w:type="dxa"/>
            <w:vAlign w:val="bottom"/>
          </w:tcPr>
          <w:p w14:paraId="46E439D2" w14:textId="06E5B990"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28332</w:t>
            </w:r>
          </w:p>
        </w:tc>
      </w:tr>
      <w:tr w:rsidR="367AA79B" w:rsidRPr="00C74A90" w14:paraId="1946AE40" w14:textId="77777777" w:rsidTr="00C74A90">
        <w:trPr>
          <w:trHeight w:val="285"/>
        </w:trPr>
        <w:tc>
          <w:tcPr>
            <w:tcW w:w="3440" w:type="dxa"/>
            <w:vAlign w:val="bottom"/>
          </w:tcPr>
          <w:p w14:paraId="3C2D7223" w14:textId="383C5F50"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Vydane UL</w:t>
            </w:r>
          </w:p>
        </w:tc>
        <w:tc>
          <w:tcPr>
            <w:tcW w:w="2180" w:type="dxa"/>
            <w:vAlign w:val="bottom"/>
          </w:tcPr>
          <w:p w14:paraId="778E5669" w14:textId="4CF7A324"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56524</w:t>
            </w:r>
          </w:p>
        </w:tc>
      </w:tr>
      <w:tr w:rsidR="367AA79B" w:rsidRPr="00C74A90" w14:paraId="65B9E12A" w14:textId="77777777" w:rsidTr="00C74A90">
        <w:trPr>
          <w:trHeight w:val="285"/>
        </w:trPr>
        <w:tc>
          <w:tcPr>
            <w:tcW w:w="3440" w:type="dxa"/>
            <w:vAlign w:val="bottom"/>
          </w:tcPr>
          <w:p w14:paraId="34DEB5DC" w14:textId="2FC59082"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Priemerná čakacia lehota (hodiny)</w:t>
            </w:r>
          </w:p>
        </w:tc>
        <w:tc>
          <w:tcPr>
            <w:tcW w:w="2180" w:type="dxa"/>
            <w:vAlign w:val="bottom"/>
          </w:tcPr>
          <w:p w14:paraId="06F3A39F" w14:textId="383DC792"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0,58</w:t>
            </w:r>
          </w:p>
        </w:tc>
      </w:tr>
      <w:tr w:rsidR="367AA79B" w:rsidRPr="00C74A90" w14:paraId="249764B1" w14:textId="77777777" w:rsidTr="00C74A90">
        <w:trPr>
          <w:trHeight w:val="285"/>
        </w:trPr>
        <w:tc>
          <w:tcPr>
            <w:tcW w:w="3440" w:type="dxa"/>
            <w:vAlign w:val="bottom"/>
          </w:tcPr>
          <w:p w14:paraId="4C9C3AF1" w14:textId="211FD265"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Priemerná doba príjazdu (hodiny)</w:t>
            </w:r>
          </w:p>
        </w:tc>
        <w:tc>
          <w:tcPr>
            <w:tcW w:w="2180" w:type="dxa"/>
            <w:vAlign w:val="bottom"/>
          </w:tcPr>
          <w:p w14:paraId="267E3A4B" w14:textId="31A6F406"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1,50</w:t>
            </w:r>
          </w:p>
        </w:tc>
      </w:tr>
      <w:tr w:rsidR="367AA79B" w:rsidRPr="00C74A90" w14:paraId="26EDC5D0" w14:textId="77777777" w:rsidTr="00C74A90">
        <w:trPr>
          <w:trHeight w:val="285"/>
        </w:trPr>
        <w:tc>
          <w:tcPr>
            <w:tcW w:w="3440" w:type="dxa"/>
            <w:vAlign w:val="bottom"/>
          </w:tcPr>
          <w:p w14:paraId="26CDF0D3" w14:textId="6342E804" w:rsidR="367AA79B" w:rsidRPr="00C74A90" w:rsidRDefault="4EDAB225" w:rsidP="21CA3BE2">
            <w:pPr>
              <w:rPr>
                <w:rFonts w:eastAsia="Tahoma" w:cs="Tahoma"/>
                <w:color w:val="000000" w:themeColor="text1"/>
                <w:sz w:val="20"/>
                <w:szCs w:val="20"/>
              </w:rPr>
            </w:pPr>
            <w:r w:rsidRPr="00C74A90">
              <w:rPr>
                <w:rFonts w:eastAsia="Tahoma" w:cs="Tahoma"/>
                <w:color w:val="000000" w:themeColor="text1"/>
                <w:sz w:val="20"/>
                <w:szCs w:val="20"/>
              </w:rPr>
              <w:t>TO BE trvanie</w:t>
            </w:r>
          </w:p>
        </w:tc>
        <w:tc>
          <w:tcPr>
            <w:tcW w:w="2180" w:type="dxa"/>
            <w:vAlign w:val="bottom"/>
          </w:tcPr>
          <w:p w14:paraId="455AC1FA" w14:textId="6E46DA15" w:rsidR="367AA79B" w:rsidRPr="00C74A90" w:rsidRDefault="4EDAB225" w:rsidP="00071758">
            <w:pPr>
              <w:keepNext/>
              <w:rPr>
                <w:rFonts w:eastAsia="Tahoma" w:cs="Tahoma"/>
                <w:color w:val="000000" w:themeColor="text1"/>
                <w:sz w:val="20"/>
                <w:szCs w:val="20"/>
              </w:rPr>
            </w:pPr>
            <w:r w:rsidRPr="00C74A90">
              <w:rPr>
                <w:rFonts w:eastAsia="Tahoma" w:cs="Tahoma"/>
                <w:color w:val="000000" w:themeColor="text1"/>
                <w:sz w:val="20"/>
                <w:szCs w:val="20"/>
              </w:rPr>
              <w:t>0,08</w:t>
            </w:r>
          </w:p>
        </w:tc>
      </w:tr>
    </w:tbl>
    <w:p w14:paraId="06E9B072" w14:textId="480E6D00" w:rsidR="367AA79B" w:rsidRDefault="00071758" w:rsidP="00071758">
      <w:pPr>
        <w:pStyle w:val="Popis"/>
        <w:rPr>
          <w:rFonts w:eastAsia="Tahoma" w:cs="Tahoma"/>
          <w:sz w:val="22"/>
          <w:szCs w:val="22"/>
        </w:rPr>
      </w:pPr>
      <w:r>
        <w:t xml:space="preserve">Tabuľka </w:t>
      </w:r>
      <w:r>
        <w:fldChar w:fldCharType="begin"/>
      </w:r>
      <w:r>
        <w:instrText>SEQ Tabuľka \* ARABIC</w:instrText>
      </w:r>
      <w:r>
        <w:fldChar w:fldCharType="separate"/>
      </w:r>
      <w:r>
        <w:rPr>
          <w:noProof/>
        </w:rPr>
        <w:t>11</w:t>
      </w:r>
      <w:r>
        <w:fldChar w:fldCharType="end"/>
      </w:r>
      <w:r w:rsidR="00C74A90">
        <w:t xml:space="preserve">: </w:t>
      </w:r>
      <w:r w:rsidR="00C74A90" w:rsidRPr="00C74A90">
        <w:t>Počty podaní za rok 2023</w:t>
      </w:r>
    </w:p>
    <w:p w14:paraId="49A52825" w14:textId="62A633B4" w:rsidR="614087AC" w:rsidRDefault="614087AC" w:rsidP="21CA3BE2">
      <w:pPr>
        <w:rPr>
          <w:rFonts w:eastAsia="Tahoma" w:cs="Tahoma"/>
          <w:szCs w:val="22"/>
        </w:rPr>
      </w:pPr>
      <w:r w:rsidRPr="21CA3BE2">
        <w:rPr>
          <w:rFonts w:eastAsia="Tahoma" w:cs="Tahoma"/>
          <w:szCs w:val="22"/>
        </w:rPr>
        <w:t xml:space="preserve">Z pohľadu dĺžky trvania AS IS vybavenia bol do úvahy braný priemerný čas strávený na úrade v zmysle štatistiky MVSR, ku ktorému bol pripočítaný čas na prepravu v hodnote cca 1,5 hodiny. </w:t>
      </w:r>
    </w:p>
    <w:p w14:paraId="3DF4DCA0" w14:textId="0866AA26" w:rsidR="614087AC" w:rsidRDefault="614087AC" w:rsidP="21CA3BE2">
      <w:pPr>
        <w:rPr>
          <w:rFonts w:eastAsia="Tahoma" w:cs="Tahoma"/>
          <w:szCs w:val="22"/>
        </w:rPr>
      </w:pPr>
      <w:r w:rsidRPr="32E1B50C">
        <w:rPr>
          <w:rFonts w:eastAsia="Tahoma" w:cs="Tahoma"/>
          <w:szCs w:val="22"/>
        </w:rPr>
        <w:t xml:space="preserve">V nasledujúcej tabuľke je uvedený </w:t>
      </w:r>
      <w:r w:rsidR="726D2C5D" w:rsidRPr="32E1B50C">
        <w:rPr>
          <w:rFonts w:eastAsia="Tahoma" w:cs="Tahoma"/>
          <w:szCs w:val="22"/>
        </w:rPr>
        <w:t>predpokladaný</w:t>
      </w:r>
      <w:r w:rsidRPr="32E1B50C">
        <w:rPr>
          <w:rFonts w:eastAsia="Tahoma" w:cs="Tahoma"/>
          <w:szCs w:val="22"/>
        </w:rPr>
        <w:t xml:space="preserve"> </w:t>
      </w:r>
      <w:r w:rsidR="3FE7BB5F" w:rsidRPr="32E1B50C">
        <w:rPr>
          <w:rFonts w:eastAsia="Tahoma" w:cs="Tahoma"/>
          <w:szCs w:val="22"/>
        </w:rPr>
        <w:t>návrat</w:t>
      </w:r>
      <w:r w:rsidRPr="32E1B50C">
        <w:rPr>
          <w:rFonts w:eastAsia="Tahoma" w:cs="Tahoma"/>
          <w:szCs w:val="22"/>
        </w:rPr>
        <w:t xml:space="preserve"> vybavenia dokladov prostredníctvom MOU:</w:t>
      </w:r>
    </w:p>
    <w:p w14:paraId="2362C03A" w14:textId="7BFEACF0" w:rsidR="21CA3BE2" w:rsidRDefault="21CA3BE2" w:rsidP="21CA3BE2">
      <w:pPr>
        <w:rPr>
          <w:rFonts w:eastAsia="Tahoma" w:cs="Tahoma"/>
          <w:szCs w:val="22"/>
        </w:rPr>
      </w:pPr>
    </w:p>
    <w:tbl>
      <w:tblPr>
        <w:tblStyle w:val="Mriekatabukysvetl"/>
        <w:tblW w:w="5000" w:type="pct"/>
        <w:tblLook w:val="06A0" w:firstRow="1" w:lastRow="0" w:firstColumn="1" w:lastColumn="0" w:noHBand="1" w:noVBand="1"/>
      </w:tblPr>
      <w:tblGrid>
        <w:gridCol w:w="775"/>
        <w:gridCol w:w="1651"/>
        <w:gridCol w:w="1555"/>
        <w:gridCol w:w="1211"/>
        <w:gridCol w:w="1150"/>
        <w:gridCol w:w="1061"/>
        <w:gridCol w:w="1046"/>
        <w:gridCol w:w="1179"/>
      </w:tblGrid>
      <w:tr w:rsidR="367AA79B" w14:paraId="38F7DE47" w14:textId="77777777" w:rsidTr="00C74A90">
        <w:trPr>
          <w:trHeight w:val="570"/>
        </w:trPr>
        <w:tc>
          <w:tcPr>
            <w:tcW w:w="413" w:type="pct"/>
            <w:shd w:val="clear" w:color="auto" w:fill="F2F2F2" w:themeFill="background1" w:themeFillShade="F2"/>
          </w:tcPr>
          <w:p w14:paraId="15BF2A0D" w14:textId="1BBC16B3"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Rok</w:t>
            </w:r>
          </w:p>
        </w:tc>
        <w:tc>
          <w:tcPr>
            <w:tcW w:w="787" w:type="pct"/>
            <w:shd w:val="clear" w:color="auto" w:fill="F2F2F2" w:themeFill="background1" w:themeFillShade="F2"/>
          </w:tcPr>
          <w:p w14:paraId="722A202F" w14:textId="3E03E69E"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Postupnosť Automatizácie</w:t>
            </w:r>
          </w:p>
        </w:tc>
        <w:tc>
          <w:tcPr>
            <w:tcW w:w="818" w:type="pct"/>
            <w:shd w:val="clear" w:color="auto" w:fill="F2F2F2" w:themeFill="background1" w:themeFillShade="F2"/>
          </w:tcPr>
          <w:p w14:paraId="601A1D21" w14:textId="4130CB4D"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Hodnota RL</w:t>
            </w:r>
          </w:p>
        </w:tc>
        <w:tc>
          <w:tcPr>
            <w:tcW w:w="639" w:type="pct"/>
            <w:shd w:val="clear" w:color="auto" w:fill="F2F2F2" w:themeFill="background1" w:themeFillShade="F2"/>
          </w:tcPr>
          <w:p w14:paraId="5C8CACE0" w14:textId="18CA8998"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Hodnota SL</w:t>
            </w:r>
          </w:p>
        </w:tc>
        <w:tc>
          <w:tcPr>
            <w:tcW w:w="607" w:type="pct"/>
            <w:shd w:val="clear" w:color="auto" w:fill="F2F2F2" w:themeFill="background1" w:themeFillShade="F2"/>
          </w:tcPr>
          <w:p w14:paraId="230A5CCB" w14:textId="46CC306C"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Hodnota UL</w:t>
            </w:r>
          </w:p>
        </w:tc>
        <w:tc>
          <w:tcPr>
            <w:tcW w:w="561" w:type="pct"/>
            <w:shd w:val="clear" w:color="auto" w:fill="F2F2F2" w:themeFill="background1" w:themeFillShade="F2"/>
          </w:tcPr>
          <w:p w14:paraId="24C84A4B" w14:textId="36B195EF"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Spolu</w:t>
            </w:r>
          </w:p>
        </w:tc>
        <w:tc>
          <w:tcPr>
            <w:tcW w:w="553" w:type="pct"/>
            <w:shd w:val="clear" w:color="auto" w:fill="F2F2F2" w:themeFill="background1" w:themeFillShade="F2"/>
          </w:tcPr>
          <w:p w14:paraId="56F5A976" w14:textId="5F5F2EB3"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AS IS spôsob</w:t>
            </w:r>
          </w:p>
        </w:tc>
        <w:tc>
          <w:tcPr>
            <w:tcW w:w="623" w:type="pct"/>
            <w:shd w:val="clear" w:color="auto" w:fill="F2F2F2" w:themeFill="background1" w:themeFillShade="F2"/>
          </w:tcPr>
          <w:p w14:paraId="44EFE92C" w14:textId="6CB56C01" w:rsidR="367AA79B" w:rsidRPr="00C74A90" w:rsidRDefault="4EDAB225" w:rsidP="21CA3BE2">
            <w:pPr>
              <w:rPr>
                <w:rFonts w:eastAsia="Tahoma" w:cs="Tahoma"/>
                <w:b/>
                <w:bCs/>
                <w:color w:val="000000" w:themeColor="text1"/>
                <w:sz w:val="20"/>
                <w:szCs w:val="20"/>
              </w:rPr>
            </w:pPr>
            <w:r w:rsidRPr="00C74A90">
              <w:rPr>
                <w:rFonts w:eastAsia="Tahoma" w:cs="Tahoma"/>
                <w:b/>
                <w:bCs/>
                <w:color w:val="000000" w:themeColor="text1"/>
                <w:sz w:val="20"/>
                <w:szCs w:val="20"/>
              </w:rPr>
              <w:t>TO BE trvanie</w:t>
            </w:r>
          </w:p>
        </w:tc>
      </w:tr>
      <w:tr w:rsidR="367AA79B" w14:paraId="2B49DFDD" w14:textId="77777777" w:rsidTr="00C74A90">
        <w:trPr>
          <w:trHeight w:val="285"/>
        </w:trPr>
        <w:tc>
          <w:tcPr>
            <w:tcW w:w="413" w:type="pct"/>
          </w:tcPr>
          <w:p w14:paraId="5F78569D" w14:textId="17A70C01"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w:t>
            </w:r>
          </w:p>
        </w:tc>
        <w:tc>
          <w:tcPr>
            <w:tcW w:w="787" w:type="pct"/>
          </w:tcPr>
          <w:p w14:paraId="6C967C39" w14:textId="117CDFD4"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w:t>
            </w:r>
          </w:p>
        </w:tc>
        <w:tc>
          <w:tcPr>
            <w:tcW w:w="818" w:type="pct"/>
          </w:tcPr>
          <w:p w14:paraId="57BA716D" w14:textId="7232E5B0"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w:t>
            </w:r>
          </w:p>
        </w:tc>
        <w:tc>
          <w:tcPr>
            <w:tcW w:w="639" w:type="pct"/>
          </w:tcPr>
          <w:p w14:paraId="1347F3A6" w14:textId="5D6CA7AC"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w:t>
            </w:r>
          </w:p>
        </w:tc>
        <w:tc>
          <w:tcPr>
            <w:tcW w:w="607" w:type="pct"/>
          </w:tcPr>
          <w:p w14:paraId="3449AAAD" w14:textId="15DB69AD"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w:t>
            </w:r>
          </w:p>
        </w:tc>
        <w:tc>
          <w:tcPr>
            <w:tcW w:w="561" w:type="pct"/>
          </w:tcPr>
          <w:p w14:paraId="170B5D4B" w14:textId="22849DDF"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w:t>
            </w:r>
          </w:p>
        </w:tc>
        <w:tc>
          <w:tcPr>
            <w:tcW w:w="553" w:type="pct"/>
          </w:tcPr>
          <w:p w14:paraId="05F49CB1" w14:textId="501E3AFD"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140 498</w:t>
            </w:r>
          </w:p>
        </w:tc>
        <w:tc>
          <w:tcPr>
            <w:tcW w:w="623" w:type="pct"/>
          </w:tcPr>
          <w:p w14:paraId="1EB7E9EE" w14:textId="5D441EF8"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2,083333</w:t>
            </w:r>
          </w:p>
        </w:tc>
      </w:tr>
      <w:tr w:rsidR="367AA79B" w14:paraId="7835B80C" w14:textId="77777777" w:rsidTr="00C74A90">
        <w:trPr>
          <w:trHeight w:val="285"/>
        </w:trPr>
        <w:tc>
          <w:tcPr>
            <w:tcW w:w="413" w:type="pct"/>
          </w:tcPr>
          <w:p w14:paraId="39531674" w14:textId="2DFDA8DA"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w:t>
            </w:r>
          </w:p>
        </w:tc>
        <w:tc>
          <w:tcPr>
            <w:tcW w:w="787" w:type="pct"/>
          </w:tcPr>
          <w:p w14:paraId="6AAC4BEA" w14:textId="30CA78E4"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15%</w:t>
            </w:r>
          </w:p>
        </w:tc>
        <w:tc>
          <w:tcPr>
            <w:tcW w:w="818" w:type="pct"/>
          </w:tcPr>
          <w:p w14:paraId="1C602B51" w14:textId="1D32A5C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8 346</w:t>
            </w:r>
          </w:p>
        </w:tc>
        <w:tc>
          <w:tcPr>
            <w:tcW w:w="639" w:type="pct"/>
          </w:tcPr>
          <w:p w14:paraId="67331E59" w14:textId="2B7F4C1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4 249</w:t>
            </w:r>
          </w:p>
        </w:tc>
        <w:tc>
          <w:tcPr>
            <w:tcW w:w="607" w:type="pct"/>
          </w:tcPr>
          <w:p w14:paraId="7139B14C" w14:textId="506165FE"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8 478</w:t>
            </w:r>
          </w:p>
        </w:tc>
        <w:tc>
          <w:tcPr>
            <w:tcW w:w="561" w:type="pct"/>
          </w:tcPr>
          <w:p w14:paraId="03713400" w14:textId="2BAD55BC"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21 073</w:t>
            </w:r>
          </w:p>
        </w:tc>
        <w:tc>
          <w:tcPr>
            <w:tcW w:w="553" w:type="pct"/>
          </w:tcPr>
          <w:p w14:paraId="2ABFDA5D" w14:textId="0D01F46E"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119 425</w:t>
            </w:r>
          </w:p>
        </w:tc>
        <w:tc>
          <w:tcPr>
            <w:tcW w:w="623" w:type="pct"/>
          </w:tcPr>
          <w:p w14:paraId="5DA868C0" w14:textId="37924806"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1,783358</w:t>
            </w:r>
          </w:p>
        </w:tc>
      </w:tr>
      <w:tr w:rsidR="367AA79B" w14:paraId="443B047E" w14:textId="77777777" w:rsidTr="00C74A90">
        <w:trPr>
          <w:trHeight w:val="285"/>
        </w:trPr>
        <w:tc>
          <w:tcPr>
            <w:tcW w:w="413" w:type="pct"/>
          </w:tcPr>
          <w:p w14:paraId="0F49D62D" w14:textId="4172081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3</w:t>
            </w:r>
          </w:p>
        </w:tc>
        <w:tc>
          <w:tcPr>
            <w:tcW w:w="787" w:type="pct"/>
          </w:tcPr>
          <w:p w14:paraId="57BFA41F" w14:textId="7F04DD8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20%</w:t>
            </w:r>
          </w:p>
        </w:tc>
        <w:tc>
          <w:tcPr>
            <w:tcW w:w="818" w:type="pct"/>
          </w:tcPr>
          <w:p w14:paraId="40F9E4A9" w14:textId="7958D19A"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11 128</w:t>
            </w:r>
          </w:p>
        </w:tc>
        <w:tc>
          <w:tcPr>
            <w:tcW w:w="639" w:type="pct"/>
          </w:tcPr>
          <w:p w14:paraId="2EACB097" w14:textId="64203565"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5 666</w:t>
            </w:r>
          </w:p>
        </w:tc>
        <w:tc>
          <w:tcPr>
            <w:tcW w:w="607" w:type="pct"/>
          </w:tcPr>
          <w:p w14:paraId="3B718C47" w14:textId="20ACDD70"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11 304</w:t>
            </w:r>
          </w:p>
        </w:tc>
        <w:tc>
          <w:tcPr>
            <w:tcW w:w="561" w:type="pct"/>
          </w:tcPr>
          <w:p w14:paraId="410CAD2C" w14:textId="521EE014"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28 098</w:t>
            </w:r>
          </w:p>
        </w:tc>
        <w:tc>
          <w:tcPr>
            <w:tcW w:w="553" w:type="pct"/>
          </w:tcPr>
          <w:p w14:paraId="717E979A" w14:textId="4EE87DE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112 400</w:t>
            </w:r>
          </w:p>
        </w:tc>
        <w:tc>
          <w:tcPr>
            <w:tcW w:w="623" w:type="pct"/>
          </w:tcPr>
          <w:p w14:paraId="14B3B4CA" w14:textId="15DE582A"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1,683356</w:t>
            </w:r>
          </w:p>
        </w:tc>
      </w:tr>
      <w:tr w:rsidR="367AA79B" w14:paraId="032B137F" w14:textId="77777777" w:rsidTr="00C74A90">
        <w:trPr>
          <w:trHeight w:val="285"/>
        </w:trPr>
        <w:tc>
          <w:tcPr>
            <w:tcW w:w="413" w:type="pct"/>
          </w:tcPr>
          <w:p w14:paraId="335479EA" w14:textId="45B860B2"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4</w:t>
            </w:r>
          </w:p>
        </w:tc>
        <w:tc>
          <w:tcPr>
            <w:tcW w:w="787" w:type="pct"/>
          </w:tcPr>
          <w:p w14:paraId="5D5C8F2D" w14:textId="243B27A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25%</w:t>
            </w:r>
          </w:p>
        </w:tc>
        <w:tc>
          <w:tcPr>
            <w:tcW w:w="818" w:type="pct"/>
          </w:tcPr>
          <w:p w14:paraId="1C0405DD" w14:textId="1C6D11C8"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13 910</w:t>
            </w:r>
          </w:p>
        </w:tc>
        <w:tc>
          <w:tcPr>
            <w:tcW w:w="639" w:type="pct"/>
          </w:tcPr>
          <w:p w14:paraId="7DF5A31E" w14:textId="62175F1F"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7 083</w:t>
            </w:r>
          </w:p>
        </w:tc>
        <w:tc>
          <w:tcPr>
            <w:tcW w:w="607" w:type="pct"/>
          </w:tcPr>
          <w:p w14:paraId="55298A4E" w14:textId="76890BA9"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14 131</w:t>
            </w:r>
          </w:p>
        </w:tc>
        <w:tc>
          <w:tcPr>
            <w:tcW w:w="561" w:type="pct"/>
          </w:tcPr>
          <w:p w14:paraId="36C63946" w14:textId="4495DE4E"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35 124</w:t>
            </w:r>
          </w:p>
        </w:tc>
        <w:tc>
          <w:tcPr>
            <w:tcW w:w="553" w:type="pct"/>
          </w:tcPr>
          <w:p w14:paraId="66B8D5EC" w14:textId="0013F104"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105 374</w:t>
            </w:r>
          </w:p>
        </w:tc>
        <w:tc>
          <w:tcPr>
            <w:tcW w:w="623" w:type="pct"/>
          </w:tcPr>
          <w:p w14:paraId="1CD541B1" w14:textId="67BD0E09"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1,58334</w:t>
            </w:r>
          </w:p>
        </w:tc>
      </w:tr>
      <w:tr w:rsidR="367AA79B" w14:paraId="662A4542" w14:textId="77777777" w:rsidTr="00C74A90">
        <w:trPr>
          <w:trHeight w:val="285"/>
        </w:trPr>
        <w:tc>
          <w:tcPr>
            <w:tcW w:w="413" w:type="pct"/>
          </w:tcPr>
          <w:p w14:paraId="3B840CB0" w14:textId="0DDED685"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5</w:t>
            </w:r>
          </w:p>
        </w:tc>
        <w:tc>
          <w:tcPr>
            <w:tcW w:w="787" w:type="pct"/>
          </w:tcPr>
          <w:p w14:paraId="49A3044D" w14:textId="333616E4"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35%</w:t>
            </w:r>
          </w:p>
        </w:tc>
        <w:tc>
          <w:tcPr>
            <w:tcW w:w="818" w:type="pct"/>
          </w:tcPr>
          <w:p w14:paraId="5F6A6D16" w14:textId="620EE0A0"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19 474</w:t>
            </w:r>
          </w:p>
        </w:tc>
        <w:tc>
          <w:tcPr>
            <w:tcW w:w="639" w:type="pct"/>
          </w:tcPr>
          <w:p w14:paraId="5CF9D33E" w14:textId="3B9081D5"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9 916</w:t>
            </w:r>
          </w:p>
        </w:tc>
        <w:tc>
          <w:tcPr>
            <w:tcW w:w="607" w:type="pct"/>
          </w:tcPr>
          <w:p w14:paraId="0CED6272" w14:textId="3D85DFEC"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19 783</w:t>
            </w:r>
          </w:p>
        </w:tc>
        <w:tc>
          <w:tcPr>
            <w:tcW w:w="561" w:type="pct"/>
          </w:tcPr>
          <w:p w14:paraId="4B5F8D55" w14:textId="0033972E"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49 173</w:t>
            </w:r>
          </w:p>
        </w:tc>
        <w:tc>
          <w:tcPr>
            <w:tcW w:w="553" w:type="pct"/>
          </w:tcPr>
          <w:p w14:paraId="10EFA216" w14:textId="70E0D142"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91 325</w:t>
            </w:r>
          </w:p>
        </w:tc>
        <w:tc>
          <w:tcPr>
            <w:tcW w:w="623" w:type="pct"/>
          </w:tcPr>
          <w:p w14:paraId="65AC4EB8" w14:textId="5D6426E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1,383352</w:t>
            </w:r>
          </w:p>
        </w:tc>
      </w:tr>
      <w:tr w:rsidR="367AA79B" w14:paraId="2B51C59D" w14:textId="77777777" w:rsidTr="00C74A90">
        <w:trPr>
          <w:trHeight w:val="285"/>
        </w:trPr>
        <w:tc>
          <w:tcPr>
            <w:tcW w:w="413" w:type="pct"/>
          </w:tcPr>
          <w:p w14:paraId="7E33876B" w14:textId="7A5C19F9"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6</w:t>
            </w:r>
          </w:p>
        </w:tc>
        <w:tc>
          <w:tcPr>
            <w:tcW w:w="787" w:type="pct"/>
          </w:tcPr>
          <w:p w14:paraId="276EA0BA" w14:textId="14E7069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55%</w:t>
            </w:r>
          </w:p>
        </w:tc>
        <w:tc>
          <w:tcPr>
            <w:tcW w:w="818" w:type="pct"/>
          </w:tcPr>
          <w:p w14:paraId="6A132F6E" w14:textId="1AE6EB69"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30 603</w:t>
            </w:r>
          </w:p>
        </w:tc>
        <w:tc>
          <w:tcPr>
            <w:tcW w:w="639" w:type="pct"/>
          </w:tcPr>
          <w:p w14:paraId="73F492B2" w14:textId="5765D5F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15 582</w:t>
            </w:r>
          </w:p>
        </w:tc>
        <w:tc>
          <w:tcPr>
            <w:tcW w:w="607" w:type="pct"/>
          </w:tcPr>
          <w:p w14:paraId="27060BF8" w14:textId="487EA571"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31 088</w:t>
            </w:r>
          </w:p>
        </w:tc>
        <w:tc>
          <w:tcPr>
            <w:tcW w:w="561" w:type="pct"/>
          </w:tcPr>
          <w:p w14:paraId="7E403C64" w14:textId="050632CE"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77 273</w:t>
            </w:r>
          </w:p>
        </w:tc>
        <w:tc>
          <w:tcPr>
            <w:tcW w:w="553" w:type="pct"/>
          </w:tcPr>
          <w:p w14:paraId="1D230D58" w14:textId="548D61EF"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63 225</w:t>
            </w:r>
          </w:p>
        </w:tc>
        <w:tc>
          <w:tcPr>
            <w:tcW w:w="623" w:type="pct"/>
          </w:tcPr>
          <w:p w14:paraId="6A8C28DF" w14:textId="02ED2346"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0,983346</w:t>
            </w:r>
          </w:p>
        </w:tc>
      </w:tr>
      <w:tr w:rsidR="367AA79B" w14:paraId="6265545E" w14:textId="77777777" w:rsidTr="00C74A90">
        <w:trPr>
          <w:trHeight w:val="285"/>
        </w:trPr>
        <w:tc>
          <w:tcPr>
            <w:tcW w:w="413" w:type="pct"/>
          </w:tcPr>
          <w:p w14:paraId="72A41A64" w14:textId="3341110D"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7</w:t>
            </w:r>
          </w:p>
        </w:tc>
        <w:tc>
          <w:tcPr>
            <w:tcW w:w="787" w:type="pct"/>
          </w:tcPr>
          <w:p w14:paraId="1B5CF66E" w14:textId="4FD5B93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65%</w:t>
            </w:r>
          </w:p>
        </w:tc>
        <w:tc>
          <w:tcPr>
            <w:tcW w:w="818" w:type="pct"/>
          </w:tcPr>
          <w:p w14:paraId="219FB859" w14:textId="457E816F"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36 167</w:t>
            </w:r>
          </w:p>
        </w:tc>
        <w:tc>
          <w:tcPr>
            <w:tcW w:w="639" w:type="pct"/>
          </w:tcPr>
          <w:p w14:paraId="60C7DA68" w14:textId="69957D1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18 415</w:t>
            </w:r>
          </w:p>
        </w:tc>
        <w:tc>
          <w:tcPr>
            <w:tcW w:w="607" w:type="pct"/>
          </w:tcPr>
          <w:p w14:paraId="7CD29D6E" w14:textId="0F9F10EF"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36 740</w:t>
            </w:r>
          </w:p>
        </w:tc>
        <w:tc>
          <w:tcPr>
            <w:tcW w:w="561" w:type="pct"/>
          </w:tcPr>
          <w:p w14:paraId="67AF5765" w14:textId="202A2E41"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91 322</w:t>
            </w:r>
          </w:p>
        </w:tc>
        <w:tc>
          <w:tcPr>
            <w:tcW w:w="553" w:type="pct"/>
          </w:tcPr>
          <w:p w14:paraId="7AA60670" w14:textId="408D1FF6"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49 176</w:t>
            </w:r>
          </w:p>
        </w:tc>
        <w:tc>
          <w:tcPr>
            <w:tcW w:w="623" w:type="pct"/>
          </w:tcPr>
          <w:p w14:paraId="740FDA14" w14:textId="6815E2CA"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0,783358</w:t>
            </w:r>
          </w:p>
        </w:tc>
      </w:tr>
      <w:tr w:rsidR="367AA79B" w14:paraId="20363CD2" w14:textId="77777777" w:rsidTr="00C74A90">
        <w:trPr>
          <w:trHeight w:val="285"/>
        </w:trPr>
        <w:tc>
          <w:tcPr>
            <w:tcW w:w="413" w:type="pct"/>
          </w:tcPr>
          <w:p w14:paraId="0489A9B9" w14:textId="0EA48716"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8</w:t>
            </w:r>
          </w:p>
        </w:tc>
        <w:tc>
          <w:tcPr>
            <w:tcW w:w="787" w:type="pct"/>
          </w:tcPr>
          <w:p w14:paraId="373D289E" w14:textId="67F8699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85%</w:t>
            </w:r>
          </w:p>
        </w:tc>
        <w:tc>
          <w:tcPr>
            <w:tcW w:w="818" w:type="pct"/>
          </w:tcPr>
          <w:p w14:paraId="3BD972FC" w14:textId="1F8E78A1"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47 295</w:t>
            </w:r>
          </w:p>
        </w:tc>
        <w:tc>
          <w:tcPr>
            <w:tcW w:w="639" w:type="pct"/>
          </w:tcPr>
          <w:p w14:paraId="2E790068" w14:textId="6B42C634"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24 082</w:t>
            </w:r>
          </w:p>
        </w:tc>
        <w:tc>
          <w:tcPr>
            <w:tcW w:w="607" w:type="pct"/>
          </w:tcPr>
          <w:p w14:paraId="6BF7D708" w14:textId="082B796D"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48 045</w:t>
            </w:r>
          </w:p>
        </w:tc>
        <w:tc>
          <w:tcPr>
            <w:tcW w:w="561" w:type="pct"/>
          </w:tcPr>
          <w:p w14:paraId="0C06CC35" w14:textId="5BAB5191"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119 422</w:t>
            </w:r>
          </w:p>
        </w:tc>
        <w:tc>
          <w:tcPr>
            <w:tcW w:w="553" w:type="pct"/>
          </w:tcPr>
          <w:p w14:paraId="392C6031" w14:textId="523F0E39"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21 076</w:t>
            </w:r>
          </w:p>
        </w:tc>
        <w:tc>
          <w:tcPr>
            <w:tcW w:w="623" w:type="pct"/>
          </w:tcPr>
          <w:p w14:paraId="72286821" w14:textId="6999C2F0"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0,383352</w:t>
            </w:r>
          </w:p>
        </w:tc>
      </w:tr>
      <w:tr w:rsidR="367AA79B" w14:paraId="3954BEF6" w14:textId="77777777" w:rsidTr="00C74A90">
        <w:trPr>
          <w:trHeight w:val="285"/>
        </w:trPr>
        <w:tc>
          <w:tcPr>
            <w:tcW w:w="413" w:type="pct"/>
          </w:tcPr>
          <w:p w14:paraId="1356CF5B" w14:textId="2B456BDA"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9</w:t>
            </w:r>
          </w:p>
        </w:tc>
        <w:tc>
          <w:tcPr>
            <w:tcW w:w="787" w:type="pct"/>
          </w:tcPr>
          <w:p w14:paraId="02C6CD26" w14:textId="6F8D074A"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95%</w:t>
            </w:r>
          </w:p>
        </w:tc>
        <w:tc>
          <w:tcPr>
            <w:tcW w:w="818" w:type="pct"/>
          </w:tcPr>
          <w:p w14:paraId="360C725B" w14:textId="519A1E87"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52 859</w:t>
            </w:r>
          </w:p>
        </w:tc>
        <w:tc>
          <w:tcPr>
            <w:tcW w:w="639" w:type="pct"/>
          </w:tcPr>
          <w:p w14:paraId="5D3CE2E0" w14:textId="2CACA60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26 915</w:t>
            </w:r>
          </w:p>
        </w:tc>
        <w:tc>
          <w:tcPr>
            <w:tcW w:w="607" w:type="pct"/>
          </w:tcPr>
          <w:p w14:paraId="73C6C5A3" w14:textId="56D86FCC"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53 697</w:t>
            </w:r>
          </w:p>
        </w:tc>
        <w:tc>
          <w:tcPr>
            <w:tcW w:w="561" w:type="pct"/>
          </w:tcPr>
          <w:p w14:paraId="76EFE73C" w14:textId="25F8D875"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133 471</w:t>
            </w:r>
          </w:p>
        </w:tc>
        <w:tc>
          <w:tcPr>
            <w:tcW w:w="553" w:type="pct"/>
          </w:tcPr>
          <w:p w14:paraId="20D2EC67" w14:textId="0A6AF8EA"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7 027</w:t>
            </w:r>
          </w:p>
        </w:tc>
        <w:tc>
          <w:tcPr>
            <w:tcW w:w="623" w:type="pct"/>
          </w:tcPr>
          <w:p w14:paraId="32D0102A" w14:textId="4D2E04EC"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0,183363</w:t>
            </w:r>
          </w:p>
        </w:tc>
      </w:tr>
      <w:tr w:rsidR="367AA79B" w14:paraId="3C7FC14A" w14:textId="77777777" w:rsidTr="00C74A90">
        <w:trPr>
          <w:trHeight w:val="285"/>
        </w:trPr>
        <w:tc>
          <w:tcPr>
            <w:tcW w:w="413" w:type="pct"/>
          </w:tcPr>
          <w:p w14:paraId="61197E69" w14:textId="4B4AF7C6"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10</w:t>
            </w:r>
          </w:p>
        </w:tc>
        <w:tc>
          <w:tcPr>
            <w:tcW w:w="787" w:type="pct"/>
          </w:tcPr>
          <w:p w14:paraId="7254549D" w14:textId="5B9AE69D"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95%</w:t>
            </w:r>
          </w:p>
        </w:tc>
        <w:tc>
          <w:tcPr>
            <w:tcW w:w="818" w:type="pct"/>
          </w:tcPr>
          <w:p w14:paraId="5F265603" w14:textId="74A8D062"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52 859</w:t>
            </w:r>
          </w:p>
        </w:tc>
        <w:tc>
          <w:tcPr>
            <w:tcW w:w="639" w:type="pct"/>
          </w:tcPr>
          <w:p w14:paraId="2EE43E5D" w14:textId="3D0720E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26 915</w:t>
            </w:r>
          </w:p>
        </w:tc>
        <w:tc>
          <w:tcPr>
            <w:tcW w:w="607" w:type="pct"/>
          </w:tcPr>
          <w:p w14:paraId="4A6F5275" w14:textId="199B384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53 697</w:t>
            </w:r>
          </w:p>
        </w:tc>
        <w:tc>
          <w:tcPr>
            <w:tcW w:w="561" w:type="pct"/>
          </w:tcPr>
          <w:p w14:paraId="5B01EDA9" w14:textId="62464D99"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133 471</w:t>
            </w:r>
          </w:p>
        </w:tc>
        <w:tc>
          <w:tcPr>
            <w:tcW w:w="553" w:type="pct"/>
          </w:tcPr>
          <w:p w14:paraId="5E0C401E" w14:textId="4FADDAAB" w:rsidR="367AA79B" w:rsidRDefault="4EDAB225" w:rsidP="21CA3BE2">
            <w:pPr>
              <w:rPr>
                <w:rFonts w:eastAsia="Tahoma" w:cs="Tahoma"/>
                <w:color w:val="000000" w:themeColor="text1"/>
                <w:sz w:val="20"/>
                <w:szCs w:val="20"/>
              </w:rPr>
            </w:pPr>
            <w:r w:rsidRPr="21CA3BE2">
              <w:rPr>
                <w:rFonts w:eastAsia="Tahoma" w:cs="Tahoma"/>
                <w:color w:val="000000" w:themeColor="text1"/>
                <w:sz w:val="20"/>
                <w:szCs w:val="20"/>
              </w:rPr>
              <w:t>7 027</w:t>
            </w:r>
          </w:p>
        </w:tc>
        <w:tc>
          <w:tcPr>
            <w:tcW w:w="623" w:type="pct"/>
          </w:tcPr>
          <w:p w14:paraId="61409F94" w14:textId="32255F56" w:rsidR="367AA79B" w:rsidRDefault="4EDAB225" w:rsidP="00071758">
            <w:pPr>
              <w:keepNext/>
              <w:rPr>
                <w:rFonts w:eastAsia="Tahoma" w:cs="Tahoma"/>
                <w:color w:val="000000" w:themeColor="text1"/>
                <w:sz w:val="20"/>
                <w:szCs w:val="20"/>
              </w:rPr>
            </w:pPr>
            <w:r w:rsidRPr="21CA3BE2">
              <w:rPr>
                <w:rFonts w:eastAsia="Tahoma" w:cs="Tahoma"/>
                <w:color w:val="000000" w:themeColor="text1"/>
                <w:sz w:val="20"/>
                <w:szCs w:val="20"/>
              </w:rPr>
              <w:t>0,183363</w:t>
            </w:r>
          </w:p>
        </w:tc>
      </w:tr>
    </w:tbl>
    <w:p w14:paraId="6F791FCC" w14:textId="5BC11957" w:rsidR="00071758" w:rsidRDefault="00071758">
      <w:pPr>
        <w:pStyle w:val="Popis"/>
      </w:pPr>
      <w:r>
        <w:t xml:space="preserve">Tabuľka </w:t>
      </w:r>
      <w:r>
        <w:fldChar w:fldCharType="begin"/>
      </w:r>
      <w:r>
        <w:instrText>SEQ Tabuľka \* ARABIC</w:instrText>
      </w:r>
      <w:r>
        <w:fldChar w:fldCharType="separate"/>
      </w:r>
      <w:r>
        <w:rPr>
          <w:noProof/>
        </w:rPr>
        <w:t>12</w:t>
      </w:r>
      <w:r>
        <w:fldChar w:fldCharType="end"/>
      </w:r>
      <w:r w:rsidR="00C74A90">
        <w:t>: P</w:t>
      </w:r>
      <w:r w:rsidR="00C74A90" w:rsidRPr="00C74A90">
        <w:t>redpokladaný návrat vybavenia dokladov prostredníctvom MOU</w:t>
      </w:r>
    </w:p>
    <w:p w14:paraId="70A009F3" w14:textId="5F37A697" w:rsidR="21CA3BE2" w:rsidRPr="00C74A90" w:rsidRDefault="7A65E676" w:rsidP="21CA3BE2">
      <w:pPr>
        <w:rPr>
          <w:rFonts w:eastAsia="Tahoma" w:cs="Tahoma"/>
          <w:szCs w:val="22"/>
        </w:rPr>
      </w:pPr>
      <w:r w:rsidRPr="21CA3BE2">
        <w:rPr>
          <w:rFonts w:eastAsia="Tahoma" w:cs="Tahoma"/>
          <w:szCs w:val="22"/>
        </w:rPr>
        <w:t>Následne bolo TO BE trvania vybavenia počítané ako vážený priemer hodnoty AS IS stavu a TO BE stavu vybavení dokladov.</w:t>
      </w:r>
    </w:p>
    <w:p w14:paraId="76848688" w14:textId="04AC2300" w:rsidR="7A65E676" w:rsidRDefault="7A65E676" w:rsidP="006A1122">
      <w:pPr>
        <w:pStyle w:val="Nadpis2"/>
      </w:pPr>
      <w:r w:rsidRPr="21CA3BE2">
        <w:t>Vyhodnotenie CBA</w:t>
      </w:r>
    </w:p>
    <w:p w14:paraId="557E221D" w14:textId="3EA5AF7B" w:rsidR="7A65E676" w:rsidRDefault="7A65E676" w:rsidP="21CA3BE2">
      <w:pPr>
        <w:rPr>
          <w:rFonts w:eastAsia="Tahoma" w:cs="Tahoma"/>
          <w:szCs w:val="22"/>
        </w:rPr>
      </w:pPr>
      <w:r w:rsidRPr="2E1A6EF2">
        <w:rPr>
          <w:rFonts w:eastAsia="Tahoma" w:cs="Tahoma"/>
          <w:szCs w:val="22"/>
        </w:rPr>
        <w:t>V nasledujúcej tabuľke je vyhodnotená CBA v horizonte 10 rokov:</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6A0" w:firstRow="1" w:lastRow="0" w:firstColumn="1" w:lastColumn="0" w:noHBand="1" w:noVBand="1"/>
      </w:tblPr>
      <w:tblGrid>
        <w:gridCol w:w="805"/>
        <w:gridCol w:w="709"/>
        <w:gridCol w:w="709"/>
        <w:gridCol w:w="710"/>
        <w:gridCol w:w="710"/>
        <w:gridCol w:w="710"/>
        <w:gridCol w:w="710"/>
        <w:gridCol w:w="812"/>
        <w:gridCol w:w="953"/>
        <w:gridCol w:w="957"/>
        <w:gridCol w:w="954"/>
        <w:gridCol w:w="889"/>
      </w:tblGrid>
      <w:tr w:rsidR="2E1A6EF2" w:rsidRPr="00DB2F40" w14:paraId="69FAA058" w14:textId="77777777" w:rsidTr="00C74A90">
        <w:trPr>
          <w:trHeight w:val="570"/>
        </w:trPr>
        <w:tc>
          <w:tcPr>
            <w:tcW w:w="274" w:type="pct"/>
            <w:shd w:val="clear" w:color="auto" w:fill="F2F2F2" w:themeFill="background1" w:themeFillShade="F2"/>
            <w:vAlign w:val="center"/>
          </w:tcPr>
          <w:p w14:paraId="4D361B4A" w14:textId="6DF28B0F" w:rsidR="2E1A6EF2" w:rsidRPr="00DB2F40" w:rsidRDefault="2E1A6EF2" w:rsidP="00C74A90">
            <w:pPr>
              <w:jc w:val="center"/>
              <w:rPr>
                <w:rFonts w:eastAsia="Calibri" w:cs="Tahoma"/>
                <w:sz w:val="16"/>
                <w:szCs w:val="16"/>
              </w:rPr>
            </w:pPr>
          </w:p>
        </w:tc>
        <w:tc>
          <w:tcPr>
            <w:tcW w:w="1196" w:type="pct"/>
            <w:gridSpan w:val="3"/>
            <w:shd w:val="clear" w:color="auto" w:fill="F2F2F2" w:themeFill="background1" w:themeFillShade="F2"/>
            <w:vAlign w:val="center"/>
          </w:tcPr>
          <w:p w14:paraId="5122EBF7" w14:textId="04A3B1F9" w:rsidR="2E1A6EF2" w:rsidRPr="00DB2F40" w:rsidRDefault="2E1A6EF2" w:rsidP="00C74A90">
            <w:pPr>
              <w:jc w:val="center"/>
              <w:rPr>
                <w:rFonts w:cs="Tahoma"/>
                <w:sz w:val="16"/>
                <w:szCs w:val="16"/>
              </w:rPr>
            </w:pPr>
            <w:r w:rsidRPr="00DB2F40">
              <w:rPr>
                <w:rFonts w:eastAsia="Arial" w:cs="Tahoma"/>
                <w:b/>
                <w:bCs/>
                <w:sz w:val="16"/>
                <w:szCs w:val="16"/>
              </w:rPr>
              <w:t xml:space="preserve">Finančný </w:t>
            </w:r>
            <w:proofErr w:type="spellStart"/>
            <w:r w:rsidRPr="00DB2F40">
              <w:rPr>
                <w:rFonts w:eastAsia="Arial" w:cs="Tahoma"/>
                <w:b/>
                <w:bCs/>
                <w:sz w:val="16"/>
                <w:szCs w:val="16"/>
              </w:rPr>
              <w:t>cashflow</w:t>
            </w:r>
            <w:proofErr w:type="spellEnd"/>
            <w:r w:rsidRPr="00DB2F40">
              <w:rPr>
                <w:rFonts w:eastAsia="Arial" w:cs="Tahoma"/>
                <w:b/>
                <w:bCs/>
                <w:sz w:val="16"/>
                <w:szCs w:val="16"/>
              </w:rPr>
              <w:t xml:space="preserve"> (s DPH)</w:t>
            </w:r>
          </w:p>
        </w:tc>
        <w:tc>
          <w:tcPr>
            <w:tcW w:w="1194" w:type="pct"/>
            <w:gridSpan w:val="3"/>
            <w:shd w:val="clear" w:color="auto" w:fill="F2F2F2" w:themeFill="background1" w:themeFillShade="F2"/>
            <w:vAlign w:val="center"/>
          </w:tcPr>
          <w:p w14:paraId="2B461A19" w14:textId="00AD7E0A" w:rsidR="2E1A6EF2" w:rsidRPr="00DB2F40" w:rsidRDefault="2E1A6EF2" w:rsidP="00C74A90">
            <w:pPr>
              <w:jc w:val="center"/>
              <w:rPr>
                <w:rFonts w:cs="Tahoma"/>
                <w:sz w:val="16"/>
                <w:szCs w:val="16"/>
              </w:rPr>
            </w:pPr>
            <w:r w:rsidRPr="00DB2F40">
              <w:rPr>
                <w:rFonts w:eastAsia="Arial" w:cs="Tahoma"/>
                <w:b/>
                <w:bCs/>
                <w:sz w:val="16"/>
                <w:szCs w:val="16"/>
              </w:rPr>
              <w:t xml:space="preserve">Ekonomický </w:t>
            </w:r>
            <w:proofErr w:type="spellStart"/>
            <w:r w:rsidRPr="00DB2F40">
              <w:rPr>
                <w:rFonts w:eastAsia="Arial" w:cs="Tahoma"/>
                <w:b/>
                <w:bCs/>
                <w:sz w:val="16"/>
                <w:szCs w:val="16"/>
              </w:rPr>
              <w:t>cashflow</w:t>
            </w:r>
            <w:proofErr w:type="spellEnd"/>
            <w:r w:rsidRPr="00DB2F40">
              <w:rPr>
                <w:rFonts w:eastAsia="Arial" w:cs="Tahoma"/>
                <w:b/>
                <w:bCs/>
                <w:sz w:val="16"/>
                <w:szCs w:val="16"/>
              </w:rPr>
              <w:t xml:space="preserve"> (bez DPH)</w:t>
            </w:r>
          </w:p>
        </w:tc>
        <w:tc>
          <w:tcPr>
            <w:tcW w:w="282" w:type="pct"/>
            <w:shd w:val="clear" w:color="auto" w:fill="F2F2F2" w:themeFill="background1" w:themeFillShade="F2"/>
            <w:vAlign w:val="center"/>
          </w:tcPr>
          <w:p w14:paraId="784EA682" w14:textId="64813FBC" w:rsidR="2E1A6EF2" w:rsidRPr="00DB2F40" w:rsidRDefault="2E1A6EF2" w:rsidP="00C74A90">
            <w:pPr>
              <w:jc w:val="center"/>
              <w:rPr>
                <w:rFonts w:cs="Tahoma"/>
                <w:sz w:val="16"/>
                <w:szCs w:val="16"/>
              </w:rPr>
            </w:pPr>
            <w:r w:rsidRPr="00DB2F40">
              <w:rPr>
                <w:rFonts w:eastAsia="Calibri" w:cs="Tahoma"/>
                <w:color w:val="000000" w:themeColor="text1"/>
                <w:sz w:val="16"/>
                <w:szCs w:val="16"/>
              </w:rPr>
              <w:t>koeficient obdobia</w:t>
            </w:r>
          </w:p>
        </w:tc>
        <w:tc>
          <w:tcPr>
            <w:tcW w:w="444" w:type="pct"/>
            <w:shd w:val="clear" w:color="auto" w:fill="F2F2F2" w:themeFill="background1" w:themeFillShade="F2"/>
            <w:vAlign w:val="center"/>
          </w:tcPr>
          <w:p w14:paraId="384C5529" w14:textId="27512A73" w:rsidR="2E1A6EF2" w:rsidRPr="00DB2F40" w:rsidRDefault="2E1A6EF2" w:rsidP="00C74A90">
            <w:pPr>
              <w:jc w:val="center"/>
              <w:rPr>
                <w:rFonts w:cs="Tahoma"/>
                <w:sz w:val="16"/>
                <w:szCs w:val="16"/>
              </w:rPr>
            </w:pPr>
            <w:r w:rsidRPr="00DB2F40">
              <w:rPr>
                <w:rFonts w:eastAsia="Arial" w:cs="Tahoma"/>
                <w:sz w:val="16"/>
                <w:szCs w:val="16"/>
              </w:rPr>
              <w:t>Finančná (FNPV)</w:t>
            </w:r>
          </w:p>
        </w:tc>
        <w:tc>
          <w:tcPr>
            <w:tcW w:w="487" w:type="pct"/>
            <w:shd w:val="clear" w:color="auto" w:fill="F2F2F2" w:themeFill="background1" w:themeFillShade="F2"/>
            <w:vAlign w:val="center"/>
          </w:tcPr>
          <w:p w14:paraId="2C975CB8" w14:textId="365232D1" w:rsidR="2E1A6EF2" w:rsidRPr="00DB2F40" w:rsidRDefault="2E1A6EF2" w:rsidP="00C74A90">
            <w:pPr>
              <w:jc w:val="center"/>
              <w:rPr>
                <w:rFonts w:cs="Tahoma"/>
                <w:sz w:val="16"/>
                <w:szCs w:val="16"/>
              </w:rPr>
            </w:pPr>
            <w:r w:rsidRPr="00DB2F40">
              <w:rPr>
                <w:rFonts w:eastAsia="Arial" w:cs="Tahoma"/>
                <w:sz w:val="16"/>
                <w:szCs w:val="16"/>
              </w:rPr>
              <w:t>Ekonomická (ENPV)</w:t>
            </w:r>
          </w:p>
        </w:tc>
        <w:tc>
          <w:tcPr>
            <w:tcW w:w="1122" w:type="pct"/>
            <w:gridSpan w:val="2"/>
            <w:shd w:val="clear" w:color="auto" w:fill="F2F2F2" w:themeFill="background1" w:themeFillShade="F2"/>
            <w:vAlign w:val="center"/>
          </w:tcPr>
          <w:p w14:paraId="2689A85C" w14:textId="7EDFFDE9" w:rsidR="2E1A6EF2" w:rsidRPr="00DB2F40" w:rsidRDefault="2E1A6EF2" w:rsidP="00C74A90">
            <w:pPr>
              <w:jc w:val="center"/>
              <w:rPr>
                <w:rFonts w:cs="Tahoma"/>
                <w:sz w:val="16"/>
                <w:szCs w:val="16"/>
              </w:rPr>
            </w:pPr>
            <w:r w:rsidRPr="00DB2F40">
              <w:rPr>
                <w:rFonts w:eastAsia="Calibri" w:cs="Tahoma"/>
                <w:color w:val="000000" w:themeColor="text1"/>
                <w:sz w:val="16"/>
                <w:szCs w:val="16"/>
              </w:rPr>
              <w:t>Kumulovaná diskont. návratnosť ENPV</w:t>
            </w:r>
          </w:p>
        </w:tc>
      </w:tr>
      <w:tr w:rsidR="00C74A90" w:rsidRPr="00DB2F40" w14:paraId="6CAAE288" w14:textId="77777777" w:rsidTr="00C74A90">
        <w:trPr>
          <w:trHeight w:val="300"/>
        </w:trPr>
        <w:tc>
          <w:tcPr>
            <w:tcW w:w="274" w:type="pct"/>
            <w:shd w:val="clear" w:color="auto" w:fill="F2F2F2" w:themeFill="background1" w:themeFillShade="F2"/>
            <w:vAlign w:val="center"/>
          </w:tcPr>
          <w:p w14:paraId="0887E5C3" w14:textId="43FDA24C" w:rsidR="2E1A6EF2" w:rsidRPr="00DB2F40" w:rsidRDefault="2E1A6EF2" w:rsidP="00C74A90">
            <w:pPr>
              <w:jc w:val="center"/>
              <w:rPr>
                <w:rFonts w:cs="Tahoma"/>
                <w:sz w:val="16"/>
                <w:szCs w:val="16"/>
              </w:rPr>
            </w:pPr>
            <w:r w:rsidRPr="00DB2F40">
              <w:rPr>
                <w:rFonts w:eastAsia="Arial" w:cs="Tahoma"/>
                <w:b/>
                <w:bCs/>
                <w:sz w:val="16"/>
                <w:szCs w:val="16"/>
              </w:rPr>
              <w:t>Obdobie</w:t>
            </w:r>
          </w:p>
        </w:tc>
        <w:tc>
          <w:tcPr>
            <w:tcW w:w="399" w:type="pct"/>
            <w:shd w:val="clear" w:color="auto" w:fill="F2F2F2" w:themeFill="background1" w:themeFillShade="F2"/>
            <w:vAlign w:val="center"/>
          </w:tcPr>
          <w:p w14:paraId="56FBD5D4" w14:textId="275472C0" w:rsidR="2E1A6EF2" w:rsidRPr="00DB2F40" w:rsidRDefault="2E1A6EF2" w:rsidP="00C74A90">
            <w:pPr>
              <w:jc w:val="center"/>
              <w:rPr>
                <w:rFonts w:cs="Tahoma"/>
                <w:sz w:val="16"/>
                <w:szCs w:val="16"/>
              </w:rPr>
            </w:pPr>
            <w:r w:rsidRPr="00DB2F40">
              <w:rPr>
                <w:rFonts w:eastAsia="Calibri" w:cs="Tahoma"/>
                <w:color w:val="000000" w:themeColor="text1"/>
                <w:sz w:val="16"/>
                <w:szCs w:val="16"/>
              </w:rPr>
              <w:t>AS IS</w:t>
            </w:r>
          </w:p>
        </w:tc>
        <w:tc>
          <w:tcPr>
            <w:tcW w:w="399" w:type="pct"/>
            <w:shd w:val="clear" w:color="auto" w:fill="F2F2F2" w:themeFill="background1" w:themeFillShade="F2"/>
            <w:vAlign w:val="center"/>
          </w:tcPr>
          <w:p w14:paraId="78F00AE0" w14:textId="72294623" w:rsidR="2E1A6EF2" w:rsidRPr="00DB2F40" w:rsidRDefault="2E1A6EF2" w:rsidP="00C74A90">
            <w:pPr>
              <w:jc w:val="center"/>
              <w:rPr>
                <w:rFonts w:cs="Tahoma"/>
                <w:sz w:val="16"/>
                <w:szCs w:val="16"/>
              </w:rPr>
            </w:pPr>
            <w:r w:rsidRPr="00DB2F40">
              <w:rPr>
                <w:rFonts w:eastAsia="Calibri" w:cs="Tahoma"/>
                <w:color w:val="000000" w:themeColor="text1"/>
                <w:sz w:val="16"/>
                <w:szCs w:val="16"/>
              </w:rPr>
              <w:t>TO BE</w:t>
            </w:r>
          </w:p>
        </w:tc>
        <w:tc>
          <w:tcPr>
            <w:tcW w:w="399" w:type="pct"/>
            <w:shd w:val="clear" w:color="auto" w:fill="F2F2F2" w:themeFill="background1" w:themeFillShade="F2"/>
            <w:vAlign w:val="center"/>
          </w:tcPr>
          <w:p w14:paraId="65C4F71D" w14:textId="18CC2DD6" w:rsidR="2E1A6EF2" w:rsidRPr="00DB2F40" w:rsidRDefault="2E1A6EF2" w:rsidP="00C74A90">
            <w:pPr>
              <w:jc w:val="center"/>
              <w:rPr>
                <w:rFonts w:cs="Tahoma"/>
                <w:sz w:val="16"/>
                <w:szCs w:val="16"/>
              </w:rPr>
            </w:pPr>
            <w:r w:rsidRPr="00DB2F40">
              <w:rPr>
                <w:rFonts w:eastAsia="Arial" w:cs="Tahoma"/>
                <w:i/>
                <w:iCs/>
                <w:sz w:val="16"/>
                <w:szCs w:val="16"/>
              </w:rPr>
              <w:t>rozdiel</w:t>
            </w:r>
          </w:p>
        </w:tc>
        <w:tc>
          <w:tcPr>
            <w:tcW w:w="399" w:type="pct"/>
            <w:shd w:val="clear" w:color="auto" w:fill="F2F2F2" w:themeFill="background1" w:themeFillShade="F2"/>
            <w:vAlign w:val="center"/>
          </w:tcPr>
          <w:p w14:paraId="762FE981" w14:textId="723A82D7" w:rsidR="2E1A6EF2" w:rsidRPr="00DB2F40" w:rsidRDefault="2E1A6EF2" w:rsidP="00C74A90">
            <w:pPr>
              <w:jc w:val="center"/>
              <w:rPr>
                <w:rFonts w:cs="Tahoma"/>
                <w:sz w:val="16"/>
                <w:szCs w:val="16"/>
              </w:rPr>
            </w:pPr>
            <w:r w:rsidRPr="00DB2F40">
              <w:rPr>
                <w:rFonts w:eastAsia="Calibri" w:cs="Tahoma"/>
                <w:color w:val="000000" w:themeColor="text1"/>
                <w:sz w:val="16"/>
                <w:szCs w:val="16"/>
              </w:rPr>
              <w:t>AS IS</w:t>
            </w:r>
          </w:p>
        </w:tc>
        <w:tc>
          <w:tcPr>
            <w:tcW w:w="399" w:type="pct"/>
            <w:shd w:val="clear" w:color="auto" w:fill="F2F2F2" w:themeFill="background1" w:themeFillShade="F2"/>
            <w:vAlign w:val="center"/>
          </w:tcPr>
          <w:p w14:paraId="49D51DE7" w14:textId="0234BE79" w:rsidR="2E1A6EF2" w:rsidRPr="00DB2F40" w:rsidRDefault="2E1A6EF2" w:rsidP="00C74A90">
            <w:pPr>
              <w:jc w:val="center"/>
              <w:rPr>
                <w:rFonts w:cs="Tahoma"/>
                <w:sz w:val="16"/>
                <w:szCs w:val="16"/>
              </w:rPr>
            </w:pPr>
            <w:r w:rsidRPr="00DB2F40">
              <w:rPr>
                <w:rFonts w:eastAsia="Calibri" w:cs="Tahoma"/>
                <w:color w:val="000000" w:themeColor="text1"/>
                <w:sz w:val="16"/>
                <w:szCs w:val="16"/>
              </w:rPr>
              <w:t>TO BE</w:t>
            </w:r>
          </w:p>
        </w:tc>
        <w:tc>
          <w:tcPr>
            <w:tcW w:w="397" w:type="pct"/>
            <w:shd w:val="clear" w:color="auto" w:fill="F2F2F2" w:themeFill="background1" w:themeFillShade="F2"/>
            <w:vAlign w:val="center"/>
          </w:tcPr>
          <w:p w14:paraId="55DCC1C0" w14:textId="6DA70A39" w:rsidR="2E1A6EF2" w:rsidRPr="00DB2F40" w:rsidRDefault="2E1A6EF2" w:rsidP="00C74A90">
            <w:pPr>
              <w:jc w:val="center"/>
              <w:rPr>
                <w:rFonts w:cs="Tahoma"/>
                <w:sz w:val="16"/>
                <w:szCs w:val="16"/>
              </w:rPr>
            </w:pPr>
            <w:r w:rsidRPr="00DB2F40">
              <w:rPr>
                <w:rFonts w:eastAsia="Arial" w:cs="Tahoma"/>
                <w:i/>
                <w:iCs/>
                <w:sz w:val="16"/>
                <w:szCs w:val="16"/>
              </w:rPr>
              <w:t>rozdiel</w:t>
            </w:r>
          </w:p>
        </w:tc>
        <w:tc>
          <w:tcPr>
            <w:tcW w:w="282" w:type="pct"/>
            <w:shd w:val="clear" w:color="auto" w:fill="F2F2F2" w:themeFill="background1" w:themeFillShade="F2"/>
            <w:vAlign w:val="center"/>
          </w:tcPr>
          <w:p w14:paraId="35ADCF96" w14:textId="74FEDA86" w:rsidR="2E1A6EF2" w:rsidRPr="00DB2F40" w:rsidRDefault="2E1A6EF2" w:rsidP="00C74A90">
            <w:pPr>
              <w:jc w:val="center"/>
              <w:rPr>
                <w:rFonts w:cs="Tahoma"/>
                <w:sz w:val="16"/>
                <w:szCs w:val="16"/>
              </w:rPr>
            </w:pPr>
          </w:p>
        </w:tc>
        <w:tc>
          <w:tcPr>
            <w:tcW w:w="444" w:type="pct"/>
            <w:shd w:val="clear" w:color="auto" w:fill="F2F2F2" w:themeFill="background1" w:themeFillShade="F2"/>
            <w:vAlign w:val="center"/>
          </w:tcPr>
          <w:p w14:paraId="610B6A4C" w14:textId="7012478E" w:rsidR="2E1A6EF2" w:rsidRPr="00DB2F40" w:rsidRDefault="2E1A6EF2" w:rsidP="00C74A90">
            <w:pPr>
              <w:jc w:val="center"/>
              <w:rPr>
                <w:rFonts w:cs="Tahoma"/>
                <w:sz w:val="16"/>
                <w:szCs w:val="16"/>
              </w:rPr>
            </w:pPr>
          </w:p>
        </w:tc>
        <w:tc>
          <w:tcPr>
            <w:tcW w:w="487" w:type="pct"/>
            <w:shd w:val="clear" w:color="auto" w:fill="F2F2F2" w:themeFill="background1" w:themeFillShade="F2"/>
            <w:vAlign w:val="center"/>
          </w:tcPr>
          <w:p w14:paraId="4FA3701D" w14:textId="084FFC9D" w:rsidR="2E1A6EF2" w:rsidRPr="00DB2F40" w:rsidRDefault="2E1A6EF2" w:rsidP="00C74A90">
            <w:pPr>
              <w:jc w:val="center"/>
              <w:rPr>
                <w:rFonts w:cs="Tahoma"/>
                <w:sz w:val="16"/>
                <w:szCs w:val="16"/>
              </w:rPr>
            </w:pPr>
          </w:p>
        </w:tc>
        <w:tc>
          <w:tcPr>
            <w:tcW w:w="1122" w:type="pct"/>
            <w:gridSpan w:val="2"/>
            <w:shd w:val="clear" w:color="auto" w:fill="F2F2F2" w:themeFill="background1" w:themeFillShade="F2"/>
            <w:vAlign w:val="center"/>
          </w:tcPr>
          <w:p w14:paraId="23FEE0DD" w14:textId="7F9AC768" w:rsidR="2E1A6EF2" w:rsidRPr="00DB2F40" w:rsidRDefault="2E1A6EF2" w:rsidP="00C74A90">
            <w:pPr>
              <w:jc w:val="center"/>
              <w:rPr>
                <w:rFonts w:cs="Tahoma"/>
                <w:sz w:val="16"/>
                <w:szCs w:val="16"/>
              </w:rPr>
            </w:pPr>
          </w:p>
        </w:tc>
      </w:tr>
      <w:tr w:rsidR="00C74A90" w:rsidRPr="00DB2F40" w14:paraId="6EEB8FD7" w14:textId="77777777" w:rsidTr="00C74A90">
        <w:trPr>
          <w:trHeight w:val="285"/>
        </w:trPr>
        <w:tc>
          <w:tcPr>
            <w:tcW w:w="274" w:type="pct"/>
            <w:vAlign w:val="center"/>
          </w:tcPr>
          <w:p w14:paraId="3218A29A" w14:textId="4682CF71" w:rsidR="2E1A6EF2" w:rsidRPr="00DB2F40" w:rsidRDefault="2E1A6EF2" w:rsidP="00C74A90">
            <w:pPr>
              <w:jc w:val="center"/>
              <w:rPr>
                <w:rFonts w:cs="Tahoma"/>
                <w:sz w:val="16"/>
                <w:szCs w:val="16"/>
              </w:rPr>
            </w:pPr>
            <w:r w:rsidRPr="00DB2F40">
              <w:rPr>
                <w:rFonts w:eastAsia="Calibri" w:cs="Tahoma"/>
                <w:color w:val="000000" w:themeColor="text1"/>
                <w:sz w:val="16"/>
                <w:szCs w:val="16"/>
              </w:rPr>
              <w:t>t1</w:t>
            </w:r>
          </w:p>
        </w:tc>
        <w:tc>
          <w:tcPr>
            <w:tcW w:w="399" w:type="pct"/>
            <w:shd w:val="clear" w:color="auto" w:fill="auto"/>
            <w:vAlign w:val="center"/>
          </w:tcPr>
          <w:p w14:paraId="1004AF6E" w14:textId="0642DEA1"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479DF452" w14:textId="017B3323" w:rsidR="2E1A6EF2" w:rsidRPr="00DB2F40" w:rsidRDefault="2E1A6EF2" w:rsidP="00C74A90">
            <w:pPr>
              <w:jc w:val="center"/>
              <w:rPr>
                <w:rFonts w:cs="Tahoma"/>
                <w:sz w:val="16"/>
                <w:szCs w:val="16"/>
              </w:rPr>
            </w:pPr>
            <w:r w:rsidRPr="00DB2F40">
              <w:rPr>
                <w:rFonts w:eastAsia="Calibri" w:cs="Tahoma"/>
                <w:b/>
                <w:bCs/>
                <w:color w:val="FA7D00"/>
                <w:sz w:val="16"/>
                <w:szCs w:val="16"/>
              </w:rPr>
              <w:t>-955 760,22</w:t>
            </w:r>
          </w:p>
        </w:tc>
        <w:tc>
          <w:tcPr>
            <w:tcW w:w="399" w:type="pct"/>
            <w:shd w:val="clear" w:color="auto" w:fill="auto"/>
            <w:vAlign w:val="center"/>
          </w:tcPr>
          <w:p w14:paraId="50DDF169" w14:textId="62C4CE66" w:rsidR="2E1A6EF2" w:rsidRPr="00DB2F40" w:rsidRDefault="2E1A6EF2" w:rsidP="00C74A90">
            <w:pPr>
              <w:jc w:val="center"/>
              <w:rPr>
                <w:rFonts w:cs="Tahoma"/>
                <w:sz w:val="16"/>
                <w:szCs w:val="16"/>
              </w:rPr>
            </w:pPr>
            <w:r w:rsidRPr="00DB2F40">
              <w:rPr>
                <w:rFonts w:eastAsia="Calibri" w:cs="Tahoma"/>
                <w:b/>
                <w:bCs/>
                <w:color w:val="FA7D00"/>
                <w:sz w:val="16"/>
                <w:szCs w:val="16"/>
              </w:rPr>
              <w:t>-955 760,22</w:t>
            </w:r>
          </w:p>
        </w:tc>
        <w:tc>
          <w:tcPr>
            <w:tcW w:w="399" w:type="pct"/>
            <w:shd w:val="clear" w:color="auto" w:fill="auto"/>
            <w:vAlign w:val="center"/>
          </w:tcPr>
          <w:p w14:paraId="1C4BE148" w14:textId="3368FEF9"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1E6486E4" w14:textId="048159A6" w:rsidR="2E1A6EF2" w:rsidRPr="00DB2F40" w:rsidRDefault="2E1A6EF2" w:rsidP="00C74A90">
            <w:pPr>
              <w:jc w:val="center"/>
              <w:rPr>
                <w:rFonts w:cs="Tahoma"/>
                <w:sz w:val="16"/>
                <w:szCs w:val="16"/>
              </w:rPr>
            </w:pPr>
            <w:r w:rsidRPr="00DB2F40">
              <w:rPr>
                <w:rFonts w:eastAsia="Calibri" w:cs="Tahoma"/>
                <w:b/>
                <w:bCs/>
                <w:color w:val="FA7D00"/>
                <w:sz w:val="16"/>
                <w:szCs w:val="16"/>
              </w:rPr>
              <w:t>-796 466,85</w:t>
            </w:r>
          </w:p>
        </w:tc>
        <w:tc>
          <w:tcPr>
            <w:tcW w:w="397" w:type="pct"/>
            <w:shd w:val="clear" w:color="auto" w:fill="auto"/>
            <w:vAlign w:val="center"/>
          </w:tcPr>
          <w:p w14:paraId="7A8F6384" w14:textId="3B1AB7AC" w:rsidR="2E1A6EF2" w:rsidRPr="00DB2F40" w:rsidRDefault="2E1A6EF2" w:rsidP="00C74A90">
            <w:pPr>
              <w:jc w:val="center"/>
              <w:rPr>
                <w:rFonts w:cs="Tahoma"/>
                <w:sz w:val="16"/>
                <w:szCs w:val="16"/>
              </w:rPr>
            </w:pPr>
            <w:r w:rsidRPr="00DB2F40">
              <w:rPr>
                <w:rFonts w:eastAsia="Calibri" w:cs="Tahoma"/>
                <w:b/>
                <w:bCs/>
                <w:color w:val="FA7D00"/>
                <w:sz w:val="16"/>
                <w:szCs w:val="16"/>
              </w:rPr>
              <w:t>-796 466,85</w:t>
            </w:r>
          </w:p>
        </w:tc>
        <w:tc>
          <w:tcPr>
            <w:tcW w:w="282" w:type="pct"/>
            <w:shd w:val="clear" w:color="auto" w:fill="C6EFCE"/>
            <w:vAlign w:val="center"/>
          </w:tcPr>
          <w:p w14:paraId="215C7DBF" w14:textId="3F04054A" w:rsidR="2E1A6EF2" w:rsidRPr="00DB2F40" w:rsidRDefault="2E1A6EF2" w:rsidP="00C74A90">
            <w:pPr>
              <w:jc w:val="center"/>
              <w:rPr>
                <w:rFonts w:cs="Tahoma"/>
                <w:sz w:val="16"/>
                <w:szCs w:val="16"/>
              </w:rPr>
            </w:pPr>
            <w:r w:rsidRPr="00DB2F40">
              <w:rPr>
                <w:rFonts w:eastAsia="Calibri" w:cs="Tahoma"/>
                <w:color w:val="006100"/>
                <w:sz w:val="16"/>
                <w:szCs w:val="16"/>
              </w:rPr>
              <w:t>0</w:t>
            </w:r>
          </w:p>
        </w:tc>
        <w:tc>
          <w:tcPr>
            <w:tcW w:w="444" w:type="pct"/>
            <w:shd w:val="clear" w:color="auto" w:fill="auto"/>
            <w:vAlign w:val="center"/>
          </w:tcPr>
          <w:p w14:paraId="0E65E16D" w14:textId="3F258B6B" w:rsidR="2E1A6EF2" w:rsidRPr="00DB2F40" w:rsidRDefault="2E1A6EF2" w:rsidP="00C74A90">
            <w:pPr>
              <w:jc w:val="center"/>
              <w:rPr>
                <w:rFonts w:cs="Tahoma"/>
                <w:sz w:val="16"/>
                <w:szCs w:val="16"/>
              </w:rPr>
            </w:pPr>
            <w:r w:rsidRPr="00DB2F40">
              <w:rPr>
                <w:rFonts w:eastAsia="Calibri" w:cs="Tahoma"/>
                <w:b/>
                <w:bCs/>
                <w:color w:val="FA7D00"/>
                <w:sz w:val="16"/>
                <w:szCs w:val="16"/>
              </w:rPr>
              <w:t>-955 760,22</w:t>
            </w:r>
          </w:p>
        </w:tc>
        <w:tc>
          <w:tcPr>
            <w:tcW w:w="487" w:type="pct"/>
            <w:shd w:val="clear" w:color="auto" w:fill="auto"/>
            <w:vAlign w:val="center"/>
          </w:tcPr>
          <w:p w14:paraId="332FBBAC" w14:textId="10FD81D5" w:rsidR="2E1A6EF2" w:rsidRPr="00DB2F40" w:rsidRDefault="2E1A6EF2" w:rsidP="00C74A90">
            <w:pPr>
              <w:jc w:val="center"/>
              <w:rPr>
                <w:rFonts w:cs="Tahoma"/>
                <w:sz w:val="16"/>
                <w:szCs w:val="16"/>
              </w:rPr>
            </w:pPr>
            <w:r w:rsidRPr="00DB2F40">
              <w:rPr>
                <w:rFonts w:eastAsia="Calibri" w:cs="Tahoma"/>
                <w:b/>
                <w:bCs/>
                <w:color w:val="FA7D00"/>
                <w:sz w:val="16"/>
                <w:szCs w:val="16"/>
              </w:rPr>
              <w:t>-796 466,85</w:t>
            </w:r>
          </w:p>
        </w:tc>
        <w:tc>
          <w:tcPr>
            <w:tcW w:w="446" w:type="pct"/>
            <w:shd w:val="clear" w:color="auto" w:fill="auto"/>
            <w:vAlign w:val="center"/>
          </w:tcPr>
          <w:p w14:paraId="4DC672EC" w14:textId="0FDE0E6A" w:rsidR="2E1A6EF2" w:rsidRPr="00DB2F40" w:rsidRDefault="2E1A6EF2" w:rsidP="00C74A90">
            <w:pPr>
              <w:jc w:val="center"/>
              <w:rPr>
                <w:rFonts w:cs="Tahoma"/>
                <w:sz w:val="16"/>
                <w:szCs w:val="16"/>
              </w:rPr>
            </w:pPr>
            <w:r w:rsidRPr="00DB2F40">
              <w:rPr>
                <w:rFonts w:eastAsia="Calibri" w:cs="Tahoma"/>
                <w:b/>
                <w:bCs/>
                <w:color w:val="FA7D00"/>
                <w:sz w:val="16"/>
                <w:szCs w:val="16"/>
              </w:rPr>
              <w:t>-796 466,85</w:t>
            </w:r>
          </w:p>
        </w:tc>
        <w:tc>
          <w:tcPr>
            <w:tcW w:w="675" w:type="pct"/>
            <w:shd w:val="clear" w:color="auto" w:fill="auto"/>
            <w:vAlign w:val="center"/>
          </w:tcPr>
          <w:p w14:paraId="2E5D4008" w14:textId="1C8C6C03" w:rsidR="2E1A6EF2" w:rsidRPr="00DB2F40" w:rsidRDefault="2E1A6EF2" w:rsidP="00C74A90">
            <w:pPr>
              <w:jc w:val="center"/>
              <w:rPr>
                <w:rFonts w:cs="Tahoma"/>
                <w:sz w:val="16"/>
                <w:szCs w:val="16"/>
              </w:rPr>
            </w:pPr>
            <w:r w:rsidRPr="00DB2F40">
              <w:rPr>
                <w:rFonts w:eastAsia="Calibri" w:cs="Tahoma"/>
                <w:b/>
                <w:bCs/>
                <w:color w:val="FA7D00"/>
                <w:sz w:val="16"/>
                <w:szCs w:val="16"/>
              </w:rPr>
              <w:t>&lt;</w:t>
            </w:r>
          </w:p>
        </w:tc>
      </w:tr>
      <w:tr w:rsidR="00C74A90" w:rsidRPr="00DB2F40" w14:paraId="6D78BBDE" w14:textId="77777777" w:rsidTr="00C74A90">
        <w:trPr>
          <w:trHeight w:val="285"/>
        </w:trPr>
        <w:tc>
          <w:tcPr>
            <w:tcW w:w="274" w:type="pct"/>
            <w:vAlign w:val="center"/>
          </w:tcPr>
          <w:p w14:paraId="799FC4DD" w14:textId="2744777D" w:rsidR="2E1A6EF2" w:rsidRPr="00DB2F40" w:rsidRDefault="2E1A6EF2" w:rsidP="00C74A90">
            <w:pPr>
              <w:jc w:val="center"/>
              <w:rPr>
                <w:rFonts w:cs="Tahoma"/>
                <w:sz w:val="16"/>
                <w:szCs w:val="16"/>
              </w:rPr>
            </w:pPr>
            <w:r w:rsidRPr="00DB2F40">
              <w:rPr>
                <w:rFonts w:eastAsia="Calibri" w:cs="Tahoma"/>
                <w:color w:val="000000" w:themeColor="text1"/>
                <w:sz w:val="16"/>
                <w:szCs w:val="16"/>
              </w:rPr>
              <w:t>t2</w:t>
            </w:r>
          </w:p>
        </w:tc>
        <w:tc>
          <w:tcPr>
            <w:tcW w:w="399" w:type="pct"/>
            <w:shd w:val="clear" w:color="auto" w:fill="auto"/>
            <w:vAlign w:val="center"/>
          </w:tcPr>
          <w:p w14:paraId="6FF65A6E" w14:textId="788E83A0"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584DE104" w14:textId="408D3796" w:rsidR="2E1A6EF2" w:rsidRPr="00DB2F40" w:rsidRDefault="2E1A6EF2" w:rsidP="00C74A90">
            <w:pPr>
              <w:jc w:val="center"/>
              <w:rPr>
                <w:rFonts w:cs="Tahoma"/>
                <w:sz w:val="16"/>
                <w:szCs w:val="16"/>
              </w:rPr>
            </w:pPr>
            <w:r w:rsidRPr="00DB2F40">
              <w:rPr>
                <w:rFonts w:eastAsia="Calibri" w:cs="Tahoma"/>
                <w:b/>
                <w:bCs/>
                <w:color w:val="FA7D00"/>
                <w:sz w:val="16"/>
                <w:szCs w:val="16"/>
              </w:rPr>
              <w:t>-3 479 969,33</w:t>
            </w:r>
          </w:p>
        </w:tc>
        <w:tc>
          <w:tcPr>
            <w:tcW w:w="399" w:type="pct"/>
            <w:shd w:val="clear" w:color="auto" w:fill="auto"/>
            <w:vAlign w:val="center"/>
          </w:tcPr>
          <w:p w14:paraId="421381BC" w14:textId="5E182A26" w:rsidR="2E1A6EF2" w:rsidRPr="00DB2F40" w:rsidRDefault="2E1A6EF2" w:rsidP="00C74A90">
            <w:pPr>
              <w:jc w:val="center"/>
              <w:rPr>
                <w:rFonts w:cs="Tahoma"/>
                <w:sz w:val="16"/>
                <w:szCs w:val="16"/>
              </w:rPr>
            </w:pPr>
            <w:r w:rsidRPr="00DB2F40">
              <w:rPr>
                <w:rFonts w:eastAsia="Calibri" w:cs="Tahoma"/>
                <w:b/>
                <w:bCs/>
                <w:color w:val="FA7D00"/>
                <w:sz w:val="16"/>
                <w:szCs w:val="16"/>
              </w:rPr>
              <w:t>-3 479 969,33</w:t>
            </w:r>
          </w:p>
        </w:tc>
        <w:tc>
          <w:tcPr>
            <w:tcW w:w="399" w:type="pct"/>
            <w:shd w:val="clear" w:color="auto" w:fill="auto"/>
            <w:vAlign w:val="center"/>
          </w:tcPr>
          <w:p w14:paraId="7811EE7D" w14:textId="04F7201E"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60790E62" w14:textId="6A7FADDC" w:rsidR="2E1A6EF2" w:rsidRPr="00DB2F40" w:rsidRDefault="2E1A6EF2" w:rsidP="00C74A90">
            <w:pPr>
              <w:jc w:val="center"/>
              <w:rPr>
                <w:rFonts w:cs="Tahoma"/>
                <w:sz w:val="16"/>
                <w:szCs w:val="16"/>
              </w:rPr>
            </w:pPr>
            <w:r w:rsidRPr="00DB2F40">
              <w:rPr>
                <w:rFonts w:eastAsia="Calibri" w:cs="Tahoma"/>
                <w:b/>
                <w:bCs/>
                <w:color w:val="FA7D00"/>
                <w:sz w:val="16"/>
                <w:szCs w:val="16"/>
              </w:rPr>
              <w:t>-2 509 281,02</w:t>
            </w:r>
          </w:p>
        </w:tc>
        <w:tc>
          <w:tcPr>
            <w:tcW w:w="397" w:type="pct"/>
            <w:shd w:val="clear" w:color="auto" w:fill="auto"/>
            <w:vAlign w:val="center"/>
          </w:tcPr>
          <w:p w14:paraId="222284BC" w14:textId="5A8688CE" w:rsidR="2E1A6EF2" w:rsidRPr="00DB2F40" w:rsidRDefault="2E1A6EF2" w:rsidP="00C74A90">
            <w:pPr>
              <w:jc w:val="center"/>
              <w:rPr>
                <w:rFonts w:cs="Tahoma"/>
                <w:sz w:val="16"/>
                <w:szCs w:val="16"/>
              </w:rPr>
            </w:pPr>
            <w:r w:rsidRPr="00DB2F40">
              <w:rPr>
                <w:rFonts w:eastAsia="Calibri" w:cs="Tahoma"/>
                <w:b/>
                <w:bCs/>
                <w:color w:val="FA7D00"/>
                <w:sz w:val="16"/>
                <w:szCs w:val="16"/>
              </w:rPr>
              <w:t>-2 509 281,02</w:t>
            </w:r>
          </w:p>
        </w:tc>
        <w:tc>
          <w:tcPr>
            <w:tcW w:w="282" w:type="pct"/>
            <w:shd w:val="clear" w:color="auto" w:fill="C6EFCE"/>
            <w:vAlign w:val="center"/>
          </w:tcPr>
          <w:p w14:paraId="181FE65C" w14:textId="45C84A9F" w:rsidR="2E1A6EF2" w:rsidRPr="00DB2F40" w:rsidRDefault="2E1A6EF2" w:rsidP="00C74A90">
            <w:pPr>
              <w:jc w:val="center"/>
              <w:rPr>
                <w:rFonts w:cs="Tahoma"/>
                <w:sz w:val="16"/>
                <w:szCs w:val="16"/>
              </w:rPr>
            </w:pPr>
            <w:r w:rsidRPr="00DB2F40">
              <w:rPr>
                <w:rFonts w:eastAsia="Calibri" w:cs="Tahoma"/>
                <w:color w:val="006100"/>
                <w:sz w:val="16"/>
                <w:szCs w:val="16"/>
              </w:rPr>
              <w:t>1</w:t>
            </w:r>
          </w:p>
        </w:tc>
        <w:tc>
          <w:tcPr>
            <w:tcW w:w="444" w:type="pct"/>
            <w:shd w:val="clear" w:color="auto" w:fill="auto"/>
            <w:vAlign w:val="center"/>
          </w:tcPr>
          <w:p w14:paraId="0F82FF96" w14:textId="1A62ED75" w:rsidR="2E1A6EF2" w:rsidRPr="00DB2F40" w:rsidRDefault="2E1A6EF2" w:rsidP="00C74A90">
            <w:pPr>
              <w:jc w:val="center"/>
              <w:rPr>
                <w:rFonts w:cs="Tahoma"/>
                <w:sz w:val="16"/>
                <w:szCs w:val="16"/>
              </w:rPr>
            </w:pPr>
            <w:r w:rsidRPr="00DB2F40">
              <w:rPr>
                <w:rFonts w:eastAsia="Calibri" w:cs="Tahoma"/>
                <w:b/>
                <w:bCs/>
                <w:color w:val="FA7D00"/>
                <w:sz w:val="16"/>
                <w:szCs w:val="16"/>
              </w:rPr>
              <w:t>-3 346 124,35</w:t>
            </w:r>
          </w:p>
        </w:tc>
        <w:tc>
          <w:tcPr>
            <w:tcW w:w="487" w:type="pct"/>
            <w:shd w:val="clear" w:color="auto" w:fill="auto"/>
            <w:vAlign w:val="center"/>
          </w:tcPr>
          <w:p w14:paraId="52AC7D03" w14:textId="6020A1B9" w:rsidR="2E1A6EF2" w:rsidRPr="00DB2F40" w:rsidRDefault="2E1A6EF2" w:rsidP="00C74A90">
            <w:pPr>
              <w:jc w:val="center"/>
              <w:rPr>
                <w:rFonts w:cs="Tahoma"/>
                <w:sz w:val="16"/>
                <w:szCs w:val="16"/>
              </w:rPr>
            </w:pPr>
            <w:r w:rsidRPr="00DB2F40">
              <w:rPr>
                <w:rFonts w:eastAsia="Calibri" w:cs="Tahoma"/>
                <w:b/>
                <w:bCs/>
                <w:color w:val="FA7D00"/>
                <w:sz w:val="16"/>
                <w:szCs w:val="16"/>
              </w:rPr>
              <w:t>-2 389 791,45</w:t>
            </w:r>
          </w:p>
        </w:tc>
        <w:tc>
          <w:tcPr>
            <w:tcW w:w="446" w:type="pct"/>
            <w:shd w:val="clear" w:color="auto" w:fill="auto"/>
            <w:vAlign w:val="center"/>
          </w:tcPr>
          <w:p w14:paraId="776527A9" w14:textId="5DDA61CE" w:rsidR="2E1A6EF2" w:rsidRPr="00DB2F40" w:rsidRDefault="2E1A6EF2" w:rsidP="00C74A90">
            <w:pPr>
              <w:jc w:val="center"/>
              <w:rPr>
                <w:rFonts w:cs="Tahoma"/>
                <w:sz w:val="16"/>
                <w:szCs w:val="16"/>
              </w:rPr>
            </w:pPr>
            <w:r w:rsidRPr="00DB2F40">
              <w:rPr>
                <w:rFonts w:eastAsia="Calibri" w:cs="Tahoma"/>
                <w:b/>
                <w:bCs/>
                <w:color w:val="FA7D00"/>
                <w:sz w:val="16"/>
                <w:szCs w:val="16"/>
              </w:rPr>
              <w:t>-3 186 258,29</w:t>
            </w:r>
          </w:p>
        </w:tc>
        <w:tc>
          <w:tcPr>
            <w:tcW w:w="675" w:type="pct"/>
            <w:shd w:val="clear" w:color="auto" w:fill="auto"/>
            <w:vAlign w:val="center"/>
          </w:tcPr>
          <w:p w14:paraId="61F57BCC" w14:textId="306F484C" w:rsidR="2E1A6EF2" w:rsidRPr="00DB2F40" w:rsidRDefault="2E1A6EF2" w:rsidP="00C74A90">
            <w:pPr>
              <w:jc w:val="center"/>
              <w:rPr>
                <w:rFonts w:cs="Tahoma"/>
                <w:sz w:val="16"/>
                <w:szCs w:val="16"/>
              </w:rPr>
            </w:pPr>
            <w:r w:rsidRPr="00DB2F40">
              <w:rPr>
                <w:rFonts w:eastAsia="Calibri" w:cs="Tahoma"/>
                <w:b/>
                <w:bCs/>
                <w:color w:val="FA7D00"/>
                <w:sz w:val="16"/>
                <w:szCs w:val="16"/>
              </w:rPr>
              <w:t>&lt;</w:t>
            </w:r>
          </w:p>
        </w:tc>
      </w:tr>
      <w:tr w:rsidR="00C74A90" w:rsidRPr="00DB2F40" w14:paraId="2CE50C5F" w14:textId="77777777" w:rsidTr="00C74A90">
        <w:trPr>
          <w:trHeight w:val="285"/>
        </w:trPr>
        <w:tc>
          <w:tcPr>
            <w:tcW w:w="274" w:type="pct"/>
            <w:vAlign w:val="center"/>
          </w:tcPr>
          <w:p w14:paraId="0C55D23B" w14:textId="47C0986F" w:rsidR="2E1A6EF2" w:rsidRPr="00DB2F40" w:rsidRDefault="2E1A6EF2" w:rsidP="00C74A90">
            <w:pPr>
              <w:jc w:val="center"/>
              <w:rPr>
                <w:rFonts w:cs="Tahoma"/>
                <w:sz w:val="16"/>
                <w:szCs w:val="16"/>
              </w:rPr>
            </w:pPr>
            <w:r w:rsidRPr="00DB2F40">
              <w:rPr>
                <w:rFonts w:eastAsia="Calibri" w:cs="Tahoma"/>
                <w:color w:val="000000" w:themeColor="text1"/>
                <w:sz w:val="16"/>
                <w:szCs w:val="16"/>
              </w:rPr>
              <w:t>t3</w:t>
            </w:r>
          </w:p>
        </w:tc>
        <w:tc>
          <w:tcPr>
            <w:tcW w:w="399" w:type="pct"/>
            <w:shd w:val="clear" w:color="auto" w:fill="auto"/>
            <w:vAlign w:val="center"/>
          </w:tcPr>
          <w:p w14:paraId="509912DD" w14:textId="375FCCCA"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45475D10" w14:textId="5B36598E"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2FF3D260" w14:textId="1E48800E"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0B14BB21" w14:textId="605EA96C"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5466B266" w14:textId="2EE06C57" w:rsidR="2E1A6EF2" w:rsidRPr="00DB2F40" w:rsidRDefault="2E1A6EF2" w:rsidP="00C74A90">
            <w:pPr>
              <w:jc w:val="center"/>
              <w:rPr>
                <w:rFonts w:cs="Tahoma"/>
                <w:sz w:val="16"/>
                <w:szCs w:val="16"/>
              </w:rPr>
            </w:pPr>
            <w:r w:rsidRPr="00DB2F40">
              <w:rPr>
                <w:rFonts w:eastAsia="Calibri" w:cs="Tahoma"/>
                <w:b/>
                <w:bCs/>
                <w:color w:val="FA7D00"/>
                <w:sz w:val="16"/>
                <w:szCs w:val="16"/>
              </w:rPr>
              <w:t>157 642,48</w:t>
            </w:r>
          </w:p>
        </w:tc>
        <w:tc>
          <w:tcPr>
            <w:tcW w:w="397" w:type="pct"/>
            <w:shd w:val="clear" w:color="auto" w:fill="auto"/>
            <w:vAlign w:val="center"/>
          </w:tcPr>
          <w:p w14:paraId="7B25E12A" w14:textId="2FA559F2" w:rsidR="2E1A6EF2" w:rsidRPr="00DB2F40" w:rsidRDefault="2E1A6EF2" w:rsidP="00C74A90">
            <w:pPr>
              <w:jc w:val="center"/>
              <w:rPr>
                <w:rFonts w:cs="Tahoma"/>
                <w:sz w:val="16"/>
                <w:szCs w:val="16"/>
              </w:rPr>
            </w:pPr>
            <w:r w:rsidRPr="00DB2F40">
              <w:rPr>
                <w:rFonts w:eastAsia="Calibri" w:cs="Tahoma"/>
                <w:b/>
                <w:bCs/>
                <w:color w:val="FA7D00"/>
                <w:sz w:val="16"/>
                <w:szCs w:val="16"/>
              </w:rPr>
              <w:t>157 642,48</w:t>
            </w:r>
          </w:p>
        </w:tc>
        <w:tc>
          <w:tcPr>
            <w:tcW w:w="282" w:type="pct"/>
            <w:shd w:val="clear" w:color="auto" w:fill="C6EFCE"/>
            <w:vAlign w:val="center"/>
          </w:tcPr>
          <w:p w14:paraId="4039A048" w14:textId="051505E1" w:rsidR="2E1A6EF2" w:rsidRPr="00DB2F40" w:rsidRDefault="2E1A6EF2" w:rsidP="00C74A90">
            <w:pPr>
              <w:jc w:val="center"/>
              <w:rPr>
                <w:rFonts w:cs="Tahoma"/>
                <w:sz w:val="16"/>
                <w:szCs w:val="16"/>
              </w:rPr>
            </w:pPr>
            <w:r w:rsidRPr="00DB2F40">
              <w:rPr>
                <w:rFonts w:eastAsia="Calibri" w:cs="Tahoma"/>
                <w:color w:val="006100"/>
                <w:sz w:val="16"/>
                <w:szCs w:val="16"/>
              </w:rPr>
              <w:t>2</w:t>
            </w:r>
          </w:p>
        </w:tc>
        <w:tc>
          <w:tcPr>
            <w:tcW w:w="444" w:type="pct"/>
            <w:shd w:val="clear" w:color="auto" w:fill="auto"/>
            <w:vAlign w:val="center"/>
          </w:tcPr>
          <w:p w14:paraId="524C7562" w14:textId="2EEB6C23" w:rsidR="2E1A6EF2" w:rsidRPr="00DB2F40" w:rsidRDefault="2E1A6EF2" w:rsidP="00C74A90">
            <w:pPr>
              <w:jc w:val="center"/>
              <w:rPr>
                <w:rFonts w:cs="Tahoma"/>
                <w:sz w:val="16"/>
                <w:szCs w:val="16"/>
              </w:rPr>
            </w:pPr>
            <w:r w:rsidRPr="00DB2F40">
              <w:rPr>
                <w:rFonts w:eastAsia="Calibri" w:cs="Tahoma"/>
                <w:b/>
                <w:bCs/>
                <w:color w:val="FA7D00"/>
                <w:sz w:val="16"/>
                <w:szCs w:val="16"/>
              </w:rPr>
              <w:t>-403 063,36</w:t>
            </w:r>
          </w:p>
        </w:tc>
        <w:tc>
          <w:tcPr>
            <w:tcW w:w="487" w:type="pct"/>
            <w:shd w:val="clear" w:color="auto" w:fill="auto"/>
            <w:vAlign w:val="center"/>
          </w:tcPr>
          <w:p w14:paraId="3BFAA84E" w14:textId="65EA82DE" w:rsidR="2E1A6EF2" w:rsidRPr="00DB2F40" w:rsidRDefault="2E1A6EF2" w:rsidP="00C74A90">
            <w:pPr>
              <w:jc w:val="center"/>
              <w:rPr>
                <w:rFonts w:cs="Tahoma"/>
                <w:sz w:val="16"/>
                <w:szCs w:val="16"/>
              </w:rPr>
            </w:pPr>
            <w:r w:rsidRPr="00DB2F40">
              <w:rPr>
                <w:rFonts w:eastAsia="Calibri" w:cs="Tahoma"/>
                <w:b/>
                <w:bCs/>
                <w:color w:val="FA7D00"/>
                <w:sz w:val="16"/>
                <w:szCs w:val="16"/>
              </w:rPr>
              <w:t>142 986,38</w:t>
            </w:r>
          </w:p>
        </w:tc>
        <w:tc>
          <w:tcPr>
            <w:tcW w:w="446" w:type="pct"/>
            <w:shd w:val="clear" w:color="auto" w:fill="auto"/>
            <w:vAlign w:val="center"/>
          </w:tcPr>
          <w:p w14:paraId="10B0DCC8" w14:textId="1F60A4E5" w:rsidR="2E1A6EF2" w:rsidRPr="00DB2F40" w:rsidRDefault="2E1A6EF2" w:rsidP="00C74A90">
            <w:pPr>
              <w:jc w:val="center"/>
              <w:rPr>
                <w:rFonts w:cs="Tahoma"/>
                <w:sz w:val="16"/>
                <w:szCs w:val="16"/>
              </w:rPr>
            </w:pPr>
            <w:r w:rsidRPr="00DB2F40">
              <w:rPr>
                <w:rFonts w:eastAsia="Calibri" w:cs="Tahoma"/>
                <w:b/>
                <w:bCs/>
                <w:color w:val="FA7D00"/>
                <w:sz w:val="16"/>
                <w:szCs w:val="16"/>
              </w:rPr>
              <w:t>-3 043 271,92</w:t>
            </w:r>
          </w:p>
        </w:tc>
        <w:tc>
          <w:tcPr>
            <w:tcW w:w="675" w:type="pct"/>
            <w:shd w:val="clear" w:color="auto" w:fill="auto"/>
            <w:vAlign w:val="center"/>
          </w:tcPr>
          <w:p w14:paraId="0E996C19" w14:textId="2AE74502" w:rsidR="2E1A6EF2" w:rsidRPr="00DB2F40" w:rsidRDefault="2E1A6EF2" w:rsidP="00C74A90">
            <w:pPr>
              <w:jc w:val="center"/>
              <w:rPr>
                <w:rFonts w:cs="Tahoma"/>
                <w:sz w:val="16"/>
                <w:szCs w:val="16"/>
              </w:rPr>
            </w:pPr>
            <w:r w:rsidRPr="00DB2F40">
              <w:rPr>
                <w:rFonts w:eastAsia="Calibri" w:cs="Tahoma"/>
                <w:b/>
                <w:bCs/>
                <w:color w:val="FA7D00"/>
                <w:sz w:val="16"/>
                <w:szCs w:val="16"/>
              </w:rPr>
              <w:t>&lt;</w:t>
            </w:r>
          </w:p>
        </w:tc>
      </w:tr>
      <w:tr w:rsidR="00C74A90" w:rsidRPr="00DB2F40" w14:paraId="14B769AB" w14:textId="77777777" w:rsidTr="00C74A90">
        <w:trPr>
          <w:trHeight w:val="285"/>
        </w:trPr>
        <w:tc>
          <w:tcPr>
            <w:tcW w:w="274" w:type="pct"/>
            <w:vAlign w:val="center"/>
          </w:tcPr>
          <w:p w14:paraId="4849360C" w14:textId="6BC1483A" w:rsidR="2E1A6EF2" w:rsidRPr="00DB2F40" w:rsidRDefault="2E1A6EF2" w:rsidP="00C74A90">
            <w:pPr>
              <w:jc w:val="center"/>
              <w:rPr>
                <w:rFonts w:cs="Tahoma"/>
                <w:sz w:val="16"/>
                <w:szCs w:val="16"/>
              </w:rPr>
            </w:pPr>
            <w:r w:rsidRPr="00DB2F40">
              <w:rPr>
                <w:rFonts w:eastAsia="Calibri" w:cs="Tahoma"/>
                <w:color w:val="000000" w:themeColor="text1"/>
                <w:sz w:val="16"/>
                <w:szCs w:val="16"/>
              </w:rPr>
              <w:t>t4</w:t>
            </w:r>
          </w:p>
        </w:tc>
        <w:tc>
          <w:tcPr>
            <w:tcW w:w="399" w:type="pct"/>
            <w:shd w:val="clear" w:color="auto" w:fill="auto"/>
            <w:vAlign w:val="center"/>
          </w:tcPr>
          <w:p w14:paraId="5B25187A" w14:textId="65F65945"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403D7196" w14:textId="0767CF85"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5E536048" w14:textId="5DA54B1F"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0F67C02A" w14:textId="25A3600C"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14048B25" w14:textId="3EBA91A3" w:rsidR="2E1A6EF2" w:rsidRPr="00DB2F40" w:rsidRDefault="2E1A6EF2" w:rsidP="00C74A90">
            <w:pPr>
              <w:jc w:val="center"/>
              <w:rPr>
                <w:rFonts w:cs="Tahoma"/>
                <w:sz w:val="16"/>
                <w:szCs w:val="16"/>
              </w:rPr>
            </w:pPr>
            <w:r w:rsidRPr="00DB2F40">
              <w:rPr>
                <w:rFonts w:eastAsia="Calibri" w:cs="Tahoma"/>
                <w:b/>
                <w:bCs/>
                <w:color w:val="FA7D00"/>
                <w:sz w:val="16"/>
                <w:szCs w:val="16"/>
              </w:rPr>
              <w:t>287 904,52</w:t>
            </w:r>
          </w:p>
        </w:tc>
        <w:tc>
          <w:tcPr>
            <w:tcW w:w="397" w:type="pct"/>
            <w:shd w:val="clear" w:color="auto" w:fill="auto"/>
            <w:vAlign w:val="center"/>
          </w:tcPr>
          <w:p w14:paraId="67049479" w14:textId="7D3778CC" w:rsidR="2E1A6EF2" w:rsidRPr="00DB2F40" w:rsidRDefault="2E1A6EF2" w:rsidP="00C74A90">
            <w:pPr>
              <w:jc w:val="center"/>
              <w:rPr>
                <w:rFonts w:cs="Tahoma"/>
                <w:sz w:val="16"/>
                <w:szCs w:val="16"/>
              </w:rPr>
            </w:pPr>
            <w:r w:rsidRPr="00DB2F40">
              <w:rPr>
                <w:rFonts w:eastAsia="Calibri" w:cs="Tahoma"/>
                <w:b/>
                <w:bCs/>
                <w:color w:val="FA7D00"/>
                <w:sz w:val="16"/>
                <w:szCs w:val="16"/>
              </w:rPr>
              <w:t>287 904,52</w:t>
            </w:r>
          </w:p>
        </w:tc>
        <w:tc>
          <w:tcPr>
            <w:tcW w:w="282" w:type="pct"/>
            <w:shd w:val="clear" w:color="auto" w:fill="C6EFCE"/>
            <w:vAlign w:val="center"/>
          </w:tcPr>
          <w:p w14:paraId="6C38A146" w14:textId="115E2987" w:rsidR="2E1A6EF2" w:rsidRPr="00DB2F40" w:rsidRDefault="2E1A6EF2" w:rsidP="00C74A90">
            <w:pPr>
              <w:jc w:val="center"/>
              <w:rPr>
                <w:rFonts w:cs="Tahoma"/>
                <w:sz w:val="16"/>
                <w:szCs w:val="16"/>
              </w:rPr>
            </w:pPr>
            <w:r w:rsidRPr="00DB2F40">
              <w:rPr>
                <w:rFonts w:eastAsia="Calibri" w:cs="Tahoma"/>
                <w:color w:val="006100"/>
                <w:sz w:val="16"/>
                <w:szCs w:val="16"/>
              </w:rPr>
              <w:t>3</w:t>
            </w:r>
          </w:p>
        </w:tc>
        <w:tc>
          <w:tcPr>
            <w:tcW w:w="444" w:type="pct"/>
            <w:shd w:val="clear" w:color="auto" w:fill="auto"/>
            <w:vAlign w:val="center"/>
          </w:tcPr>
          <w:p w14:paraId="2A1FB3C4" w14:textId="599449A8" w:rsidR="2E1A6EF2" w:rsidRPr="00DB2F40" w:rsidRDefault="2E1A6EF2" w:rsidP="00C74A90">
            <w:pPr>
              <w:jc w:val="center"/>
              <w:rPr>
                <w:rFonts w:cs="Tahoma"/>
                <w:sz w:val="16"/>
                <w:szCs w:val="16"/>
              </w:rPr>
            </w:pPr>
            <w:r w:rsidRPr="00DB2F40">
              <w:rPr>
                <w:rFonts w:eastAsia="Calibri" w:cs="Tahoma"/>
                <w:b/>
                <w:bCs/>
                <w:color w:val="FA7D00"/>
                <w:sz w:val="16"/>
                <w:szCs w:val="16"/>
              </w:rPr>
              <w:t>-387 560,92</w:t>
            </w:r>
          </w:p>
        </w:tc>
        <w:tc>
          <w:tcPr>
            <w:tcW w:w="487" w:type="pct"/>
            <w:shd w:val="clear" w:color="auto" w:fill="auto"/>
            <w:vAlign w:val="center"/>
          </w:tcPr>
          <w:p w14:paraId="682F1B4D" w14:textId="24A7A09E" w:rsidR="2E1A6EF2" w:rsidRPr="00DB2F40" w:rsidRDefault="2E1A6EF2" w:rsidP="00C74A90">
            <w:pPr>
              <w:jc w:val="center"/>
              <w:rPr>
                <w:rFonts w:cs="Tahoma"/>
                <w:sz w:val="16"/>
                <w:szCs w:val="16"/>
              </w:rPr>
            </w:pPr>
            <w:r w:rsidRPr="00DB2F40">
              <w:rPr>
                <w:rFonts w:eastAsia="Calibri" w:cs="Tahoma"/>
                <w:b/>
                <w:bCs/>
                <w:color w:val="FA7D00"/>
                <w:sz w:val="16"/>
                <w:szCs w:val="16"/>
              </w:rPr>
              <w:t>248 702,75</w:t>
            </w:r>
          </w:p>
        </w:tc>
        <w:tc>
          <w:tcPr>
            <w:tcW w:w="446" w:type="pct"/>
            <w:shd w:val="clear" w:color="auto" w:fill="auto"/>
            <w:vAlign w:val="center"/>
          </w:tcPr>
          <w:p w14:paraId="5C87E728" w14:textId="538DDB4F" w:rsidR="2E1A6EF2" w:rsidRPr="00DB2F40" w:rsidRDefault="2E1A6EF2" w:rsidP="00C74A90">
            <w:pPr>
              <w:jc w:val="center"/>
              <w:rPr>
                <w:rFonts w:cs="Tahoma"/>
                <w:sz w:val="16"/>
                <w:szCs w:val="16"/>
              </w:rPr>
            </w:pPr>
            <w:r w:rsidRPr="00DB2F40">
              <w:rPr>
                <w:rFonts w:eastAsia="Calibri" w:cs="Tahoma"/>
                <w:b/>
                <w:bCs/>
                <w:color w:val="FA7D00"/>
                <w:sz w:val="16"/>
                <w:szCs w:val="16"/>
              </w:rPr>
              <w:t>-2 794 569,17</w:t>
            </w:r>
          </w:p>
        </w:tc>
        <w:tc>
          <w:tcPr>
            <w:tcW w:w="675" w:type="pct"/>
            <w:shd w:val="clear" w:color="auto" w:fill="auto"/>
            <w:vAlign w:val="center"/>
          </w:tcPr>
          <w:p w14:paraId="5DE4FDDF" w14:textId="724CBBC4" w:rsidR="2E1A6EF2" w:rsidRPr="00DB2F40" w:rsidRDefault="2E1A6EF2" w:rsidP="00C74A90">
            <w:pPr>
              <w:jc w:val="center"/>
              <w:rPr>
                <w:rFonts w:cs="Tahoma"/>
                <w:sz w:val="16"/>
                <w:szCs w:val="16"/>
              </w:rPr>
            </w:pPr>
            <w:r w:rsidRPr="00DB2F40">
              <w:rPr>
                <w:rFonts w:eastAsia="Calibri" w:cs="Tahoma"/>
                <w:b/>
                <w:bCs/>
                <w:color w:val="FA7D00"/>
                <w:sz w:val="16"/>
                <w:szCs w:val="16"/>
              </w:rPr>
              <w:t>&lt;</w:t>
            </w:r>
          </w:p>
        </w:tc>
      </w:tr>
      <w:tr w:rsidR="00C74A90" w:rsidRPr="00DB2F40" w14:paraId="6EBE45AD" w14:textId="77777777" w:rsidTr="00C74A90">
        <w:trPr>
          <w:trHeight w:val="285"/>
        </w:trPr>
        <w:tc>
          <w:tcPr>
            <w:tcW w:w="274" w:type="pct"/>
            <w:vAlign w:val="center"/>
          </w:tcPr>
          <w:p w14:paraId="05A3D21E" w14:textId="0BB59030" w:rsidR="2E1A6EF2" w:rsidRPr="00DB2F40" w:rsidRDefault="2E1A6EF2" w:rsidP="00C74A90">
            <w:pPr>
              <w:jc w:val="center"/>
              <w:rPr>
                <w:rFonts w:cs="Tahoma"/>
                <w:sz w:val="16"/>
                <w:szCs w:val="16"/>
              </w:rPr>
            </w:pPr>
            <w:r w:rsidRPr="00DB2F40">
              <w:rPr>
                <w:rFonts w:eastAsia="Calibri" w:cs="Tahoma"/>
                <w:color w:val="000000" w:themeColor="text1"/>
                <w:sz w:val="16"/>
                <w:szCs w:val="16"/>
              </w:rPr>
              <w:t>t5</w:t>
            </w:r>
          </w:p>
        </w:tc>
        <w:tc>
          <w:tcPr>
            <w:tcW w:w="399" w:type="pct"/>
            <w:shd w:val="clear" w:color="auto" w:fill="auto"/>
            <w:vAlign w:val="center"/>
          </w:tcPr>
          <w:p w14:paraId="32870E5F" w14:textId="5439F68F" w:rsidR="2E1A6EF2" w:rsidRPr="00DB2F40" w:rsidRDefault="2E1A6EF2" w:rsidP="00C74A90">
            <w:pPr>
              <w:jc w:val="center"/>
              <w:rPr>
                <w:rFonts w:cs="Tahoma"/>
                <w:sz w:val="16"/>
                <w:szCs w:val="16"/>
              </w:rPr>
            </w:pPr>
            <w:r w:rsidRPr="00DB2F40">
              <w:rPr>
                <w:rFonts w:eastAsia="Calibri" w:cs="Tahoma"/>
                <w:b/>
                <w:bCs/>
                <w:color w:val="FA7D00"/>
                <w:sz w:val="16"/>
                <w:szCs w:val="16"/>
              </w:rPr>
              <w:t>-250 000,00</w:t>
            </w:r>
          </w:p>
        </w:tc>
        <w:tc>
          <w:tcPr>
            <w:tcW w:w="399" w:type="pct"/>
            <w:shd w:val="clear" w:color="auto" w:fill="auto"/>
            <w:vAlign w:val="center"/>
          </w:tcPr>
          <w:p w14:paraId="379CE700" w14:textId="079405E7"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70A2243F" w14:textId="068B8799" w:rsidR="2E1A6EF2" w:rsidRPr="00DB2F40" w:rsidRDefault="2E1A6EF2" w:rsidP="00C74A90">
            <w:pPr>
              <w:jc w:val="center"/>
              <w:rPr>
                <w:rFonts w:cs="Tahoma"/>
                <w:sz w:val="16"/>
                <w:szCs w:val="16"/>
              </w:rPr>
            </w:pPr>
            <w:r w:rsidRPr="00DB2F40">
              <w:rPr>
                <w:rFonts w:eastAsia="Calibri" w:cs="Tahoma"/>
                <w:b/>
                <w:bCs/>
                <w:color w:val="FA7D00"/>
                <w:sz w:val="16"/>
                <w:szCs w:val="16"/>
              </w:rPr>
              <w:t>-185 953,33</w:t>
            </w:r>
          </w:p>
        </w:tc>
        <w:tc>
          <w:tcPr>
            <w:tcW w:w="399" w:type="pct"/>
            <w:shd w:val="clear" w:color="auto" w:fill="auto"/>
            <w:vAlign w:val="center"/>
          </w:tcPr>
          <w:p w14:paraId="6CDADBFF" w14:textId="58F0CA95" w:rsidR="2E1A6EF2" w:rsidRPr="00DB2F40" w:rsidRDefault="2E1A6EF2" w:rsidP="00C74A90">
            <w:pPr>
              <w:jc w:val="center"/>
              <w:rPr>
                <w:rFonts w:cs="Tahoma"/>
                <w:sz w:val="16"/>
                <w:szCs w:val="16"/>
              </w:rPr>
            </w:pPr>
            <w:r w:rsidRPr="00DB2F40">
              <w:rPr>
                <w:rFonts w:eastAsia="Calibri" w:cs="Tahoma"/>
                <w:b/>
                <w:bCs/>
                <w:color w:val="FA7D00"/>
                <w:sz w:val="16"/>
                <w:szCs w:val="16"/>
              </w:rPr>
              <w:t>-208 333,33</w:t>
            </w:r>
          </w:p>
        </w:tc>
        <w:tc>
          <w:tcPr>
            <w:tcW w:w="399" w:type="pct"/>
            <w:shd w:val="clear" w:color="auto" w:fill="auto"/>
            <w:vAlign w:val="center"/>
          </w:tcPr>
          <w:p w14:paraId="0AFFDB1C" w14:textId="48875B44" w:rsidR="2E1A6EF2" w:rsidRPr="00DB2F40" w:rsidRDefault="2E1A6EF2" w:rsidP="00C74A90">
            <w:pPr>
              <w:jc w:val="center"/>
              <w:rPr>
                <w:rFonts w:cs="Tahoma"/>
                <w:sz w:val="16"/>
                <w:szCs w:val="16"/>
              </w:rPr>
            </w:pPr>
            <w:r w:rsidRPr="00DB2F40">
              <w:rPr>
                <w:rFonts w:eastAsia="Calibri" w:cs="Tahoma"/>
                <w:b/>
                <w:bCs/>
                <w:color w:val="FA7D00"/>
                <w:sz w:val="16"/>
                <w:szCs w:val="16"/>
              </w:rPr>
              <w:t>548 372,98</w:t>
            </w:r>
          </w:p>
        </w:tc>
        <w:tc>
          <w:tcPr>
            <w:tcW w:w="397" w:type="pct"/>
            <w:shd w:val="clear" w:color="auto" w:fill="auto"/>
            <w:vAlign w:val="center"/>
          </w:tcPr>
          <w:p w14:paraId="73AEFCF5" w14:textId="2F72CE42" w:rsidR="2E1A6EF2" w:rsidRPr="00DB2F40" w:rsidRDefault="2E1A6EF2" w:rsidP="00C74A90">
            <w:pPr>
              <w:jc w:val="center"/>
              <w:rPr>
                <w:rFonts w:cs="Tahoma"/>
                <w:sz w:val="16"/>
                <w:szCs w:val="16"/>
              </w:rPr>
            </w:pPr>
            <w:r w:rsidRPr="00DB2F40">
              <w:rPr>
                <w:rFonts w:eastAsia="Calibri" w:cs="Tahoma"/>
                <w:b/>
                <w:bCs/>
                <w:color w:val="FA7D00"/>
                <w:sz w:val="16"/>
                <w:szCs w:val="16"/>
              </w:rPr>
              <w:t>756 706,31</w:t>
            </w:r>
          </w:p>
        </w:tc>
        <w:tc>
          <w:tcPr>
            <w:tcW w:w="282" w:type="pct"/>
            <w:shd w:val="clear" w:color="auto" w:fill="C6EFCE"/>
            <w:vAlign w:val="center"/>
          </w:tcPr>
          <w:p w14:paraId="5D8A9038" w14:textId="6A4EAC47" w:rsidR="2E1A6EF2" w:rsidRPr="00DB2F40" w:rsidRDefault="2E1A6EF2" w:rsidP="00C74A90">
            <w:pPr>
              <w:jc w:val="center"/>
              <w:rPr>
                <w:rFonts w:cs="Tahoma"/>
                <w:sz w:val="16"/>
                <w:szCs w:val="16"/>
              </w:rPr>
            </w:pPr>
            <w:r w:rsidRPr="00DB2F40">
              <w:rPr>
                <w:rFonts w:eastAsia="Calibri" w:cs="Tahoma"/>
                <w:color w:val="006100"/>
                <w:sz w:val="16"/>
                <w:szCs w:val="16"/>
              </w:rPr>
              <w:t>4</w:t>
            </w:r>
          </w:p>
        </w:tc>
        <w:tc>
          <w:tcPr>
            <w:tcW w:w="444" w:type="pct"/>
            <w:shd w:val="clear" w:color="auto" w:fill="auto"/>
            <w:vAlign w:val="center"/>
          </w:tcPr>
          <w:p w14:paraId="56E9F252" w14:textId="74CB5399" w:rsidR="2E1A6EF2" w:rsidRPr="00DB2F40" w:rsidRDefault="2E1A6EF2" w:rsidP="00C74A90">
            <w:pPr>
              <w:jc w:val="center"/>
              <w:rPr>
                <w:rFonts w:cs="Tahoma"/>
                <w:sz w:val="16"/>
                <w:szCs w:val="16"/>
              </w:rPr>
            </w:pPr>
            <w:r w:rsidRPr="00DB2F40">
              <w:rPr>
                <w:rFonts w:eastAsia="Calibri" w:cs="Tahoma"/>
                <w:b/>
                <w:bCs/>
                <w:color w:val="FA7D00"/>
                <w:sz w:val="16"/>
                <w:szCs w:val="16"/>
              </w:rPr>
              <w:t>-158 953,68</w:t>
            </w:r>
          </w:p>
        </w:tc>
        <w:tc>
          <w:tcPr>
            <w:tcW w:w="487" w:type="pct"/>
            <w:shd w:val="clear" w:color="auto" w:fill="auto"/>
            <w:vAlign w:val="center"/>
          </w:tcPr>
          <w:p w14:paraId="6613BBC6" w14:textId="77E2DF81" w:rsidR="2E1A6EF2" w:rsidRPr="00DB2F40" w:rsidRDefault="2E1A6EF2" w:rsidP="00C74A90">
            <w:pPr>
              <w:jc w:val="center"/>
              <w:rPr>
                <w:rFonts w:cs="Tahoma"/>
                <w:sz w:val="16"/>
                <w:szCs w:val="16"/>
              </w:rPr>
            </w:pPr>
            <w:r w:rsidRPr="00DB2F40">
              <w:rPr>
                <w:rFonts w:eastAsia="Calibri" w:cs="Tahoma"/>
                <w:b/>
                <w:bCs/>
                <w:color w:val="FA7D00"/>
                <w:sz w:val="16"/>
                <w:szCs w:val="16"/>
              </w:rPr>
              <w:t>622 544,16</w:t>
            </w:r>
          </w:p>
        </w:tc>
        <w:tc>
          <w:tcPr>
            <w:tcW w:w="446" w:type="pct"/>
            <w:shd w:val="clear" w:color="auto" w:fill="auto"/>
            <w:vAlign w:val="center"/>
          </w:tcPr>
          <w:p w14:paraId="43939A4E" w14:textId="29DBEA87" w:rsidR="2E1A6EF2" w:rsidRPr="00DB2F40" w:rsidRDefault="2E1A6EF2" w:rsidP="00C74A90">
            <w:pPr>
              <w:jc w:val="center"/>
              <w:rPr>
                <w:rFonts w:cs="Tahoma"/>
                <w:sz w:val="16"/>
                <w:szCs w:val="16"/>
              </w:rPr>
            </w:pPr>
            <w:r w:rsidRPr="00DB2F40">
              <w:rPr>
                <w:rFonts w:eastAsia="Calibri" w:cs="Tahoma"/>
                <w:b/>
                <w:bCs/>
                <w:color w:val="FA7D00"/>
                <w:sz w:val="16"/>
                <w:szCs w:val="16"/>
              </w:rPr>
              <w:t>-2 172 025,01</w:t>
            </w:r>
          </w:p>
        </w:tc>
        <w:tc>
          <w:tcPr>
            <w:tcW w:w="675" w:type="pct"/>
            <w:shd w:val="clear" w:color="auto" w:fill="auto"/>
            <w:vAlign w:val="center"/>
          </w:tcPr>
          <w:p w14:paraId="5DD9EAE9" w14:textId="33F920B5" w:rsidR="2E1A6EF2" w:rsidRPr="00DB2F40" w:rsidRDefault="2E1A6EF2" w:rsidP="00C74A90">
            <w:pPr>
              <w:jc w:val="center"/>
              <w:rPr>
                <w:rFonts w:cs="Tahoma"/>
                <w:sz w:val="16"/>
                <w:szCs w:val="16"/>
              </w:rPr>
            </w:pPr>
            <w:r w:rsidRPr="00DB2F40">
              <w:rPr>
                <w:rFonts w:eastAsia="Calibri" w:cs="Tahoma"/>
                <w:b/>
                <w:bCs/>
                <w:color w:val="FA7D00"/>
                <w:sz w:val="16"/>
                <w:szCs w:val="16"/>
              </w:rPr>
              <w:t>&lt;</w:t>
            </w:r>
          </w:p>
        </w:tc>
      </w:tr>
      <w:tr w:rsidR="00C74A90" w:rsidRPr="00DB2F40" w14:paraId="74F6DD1E" w14:textId="77777777" w:rsidTr="00C74A90">
        <w:trPr>
          <w:trHeight w:val="285"/>
        </w:trPr>
        <w:tc>
          <w:tcPr>
            <w:tcW w:w="274" w:type="pct"/>
            <w:vAlign w:val="center"/>
          </w:tcPr>
          <w:p w14:paraId="22A074FA" w14:textId="479F32E6" w:rsidR="2E1A6EF2" w:rsidRPr="00DB2F40" w:rsidRDefault="2E1A6EF2" w:rsidP="00C74A90">
            <w:pPr>
              <w:jc w:val="center"/>
              <w:rPr>
                <w:rFonts w:cs="Tahoma"/>
                <w:sz w:val="16"/>
                <w:szCs w:val="16"/>
              </w:rPr>
            </w:pPr>
            <w:r w:rsidRPr="00DB2F40">
              <w:rPr>
                <w:rFonts w:eastAsia="Calibri" w:cs="Tahoma"/>
                <w:color w:val="000000" w:themeColor="text1"/>
                <w:sz w:val="16"/>
                <w:szCs w:val="16"/>
              </w:rPr>
              <w:lastRenderedPageBreak/>
              <w:t>t6</w:t>
            </w:r>
          </w:p>
        </w:tc>
        <w:tc>
          <w:tcPr>
            <w:tcW w:w="399" w:type="pct"/>
            <w:shd w:val="clear" w:color="auto" w:fill="auto"/>
            <w:vAlign w:val="center"/>
          </w:tcPr>
          <w:p w14:paraId="2FE6924E" w14:textId="42F2BAD9"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6816CF65" w14:textId="3030F892"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402A25CC" w14:textId="64A293C2"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2B4DFF93" w14:textId="3E604B28"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2EEB1C7E" w14:textId="323FE244" w:rsidR="2E1A6EF2" w:rsidRPr="00DB2F40" w:rsidRDefault="2E1A6EF2" w:rsidP="00C74A90">
            <w:pPr>
              <w:jc w:val="center"/>
              <w:rPr>
                <w:rFonts w:cs="Tahoma"/>
                <w:sz w:val="16"/>
                <w:szCs w:val="16"/>
              </w:rPr>
            </w:pPr>
            <w:r w:rsidRPr="00DB2F40">
              <w:rPr>
                <w:rFonts w:eastAsia="Calibri" w:cs="Tahoma"/>
                <w:b/>
                <w:bCs/>
                <w:color w:val="FA7D00"/>
                <w:sz w:val="16"/>
                <w:szCs w:val="16"/>
              </w:rPr>
              <w:t>1 069 346,98</w:t>
            </w:r>
          </w:p>
        </w:tc>
        <w:tc>
          <w:tcPr>
            <w:tcW w:w="397" w:type="pct"/>
            <w:shd w:val="clear" w:color="auto" w:fill="auto"/>
            <w:vAlign w:val="center"/>
          </w:tcPr>
          <w:p w14:paraId="152062F3" w14:textId="4FF8A4A9" w:rsidR="2E1A6EF2" w:rsidRPr="00DB2F40" w:rsidRDefault="2E1A6EF2" w:rsidP="00C74A90">
            <w:pPr>
              <w:jc w:val="center"/>
              <w:rPr>
                <w:rFonts w:cs="Tahoma"/>
                <w:sz w:val="16"/>
                <w:szCs w:val="16"/>
              </w:rPr>
            </w:pPr>
            <w:r w:rsidRPr="00DB2F40">
              <w:rPr>
                <w:rFonts w:eastAsia="Calibri" w:cs="Tahoma"/>
                <w:b/>
                <w:bCs/>
                <w:color w:val="FA7D00"/>
                <w:sz w:val="16"/>
                <w:szCs w:val="16"/>
              </w:rPr>
              <w:t>1 069 346,98</w:t>
            </w:r>
          </w:p>
        </w:tc>
        <w:tc>
          <w:tcPr>
            <w:tcW w:w="282" w:type="pct"/>
            <w:shd w:val="clear" w:color="auto" w:fill="C6EFCE"/>
            <w:vAlign w:val="center"/>
          </w:tcPr>
          <w:p w14:paraId="3110039C" w14:textId="44E7BF7E" w:rsidR="2E1A6EF2" w:rsidRPr="00DB2F40" w:rsidRDefault="2E1A6EF2" w:rsidP="00C74A90">
            <w:pPr>
              <w:jc w:val="center"/>
              <w:rPr>
                <w:rFonts w:cs="Tahoma"/>
                <w:sz w:val="16"/>
                <w:szCs w:val="16"/>
              </w:rPr>
            </w:pPr>
            <w:r w:rsidRPr="00DB2F40">
              <w:rPr>
                <w:rFonts w:eastAsia="Calibri" w:cs="Tahoma"/>
                <w:color w:val="006100"/>
                <w:sz w:val="16"/>
                <w:szCs w:val="16"/>
              </w:rPr>
              <w:t>5</w:t>
            </w:r>
          </w:p>
        </w:tc>
        <w:tc>
          <w:tcPr>
            <w:tcW w:w="444" w:type="pct"/>
            <w:shd w:val="clear" w:color="auto" w:fill="auto"/>
            <w:vAlign w:val="center"/>
          </w:tcPr>
          <w:p w14:paraId="55EA0CFA" w14:textId="23DFB8C7" w:rsidR="2E1A6EF2" w:rsidRPr="00DB2F40" w:rsidRDefault="2E1A6EF2" w:rsidP="00C74A90">
            <w:pPr>
              <w:jc w:val="center"/>
              <w:rPr>
                <w:rFonts w:cs="Tahoma"/>
                <w:sz w:val="16"/>
                <w:szCs w:val="16"/>
              </w:rPr>
            </w:pPr>
            <w:r w:rsidRPr="00DB2F40">
              <w:rPr>
                <w:rFonts w:eastAsia="Calibri" w:cs="Tahoma"/>
                <w:b/>
                <w:bCs/>
                <w:color w:val="FA7D00"/>
                <w:sz w:val="16"/>
                <w:szCs w:val="16"/>
              </w:rPr>
              <w:t>-358 321,86</w:t>
            </w:r>
          </w:p>
        </w:tc>
        <w:tc>
          <w:tcPr>
            <w:tcW w:w="487" w:type="pct"/>
            <w:shd w:val="clear" w:color="auto" w:fill="auto"/>
            <w:vAlign w:val="center"/>
          </w:tcPr>
          <w:p w14:paraId="702AC2C1" w14:textId="06CDEFCF" w:rsidR="2E1A6EF2" w:rsidRPr="00DB2F40" w:rsidRDefault="2E1A6EF2" w:rsidP="00C74A90">
            <w:pPr>
              <w:jc w:val="center"/>
              <w:rPr>
                <w:rFonts w:cs="Tahoma"/>
                <w:sz w:val="16"/>
                <w:szCs w:val="16"/>
              </w:rPr>
            </w:pPr>
            <w:r w:rsidRPr="00DB2F40">
              <w:rPr>
                <w:rFonts w:eastAsia="Calibri" w:cs="Tahoma"/>
                <w:b/>
                <w:bCs/>
                <w:color w:val="FA7D00"/>
                <w:sz w:val="16"/>
                <w:szCs w:val="16"/>
              </w:rPr>
              <w:t>837 861,34</w:t>
            </w:r>
          </w:p>
        </w:tc>
        <w:tc>
          <w:tcPr>
            <w:tcW w:w="446" w:type="pct"/>
            <w:shd w:val="clear" w:color="auto" w:fill="auto"/>
            <w:vAlign w:val="center"/>
          </w:tcPr>
          <w:p w14:paraId="1F83FFBD" w14:textId="45BA8A39" w:rsidR="2E1A6EF2" w:rsidRPr="00DB2F40" w:rsidRDefault="2E1A6EF2" w:rsidP="00C74A90">
            <w:pPr>
              <w:jc w:val="center"/>
              <w:rPr>
                <w:rFonts w:cs="Tahoma"/>
                <w:sz w:val="16"/>
                <w:szCs w:val="16"/>
              </w:rPr>
            </w:pPr>
            <w:r w:rsidRPr="00DB2F40">
              <w:rPr>
                <w:rFonts w:eastAsia="Calibri" w:cs="Tahoma"/>
                <w:b/>
                <w:bCs/>
                <w:color w:val="FA7D00"/>
                <w:sz w:val="16"/>
                <w:szCs w:val="16"/>
              </w:rPr>
              <w:t>-1 334 163,67</w:t>
            </w:r>
          </w:p>
        </w:tc>
        <w:tc>
          <w:tcPr>
            <w:tcW w:w="675" w:type="pct"/>
            <w:shd w:val="clear" w:color="auto" w:fill="auto"/>
            <w:vAlign w:val="center"/>
          </w:tcPr>
          <w:p w14:paraId="67033C0A" w14:textId="49D98D3E" w:rsidR="2E1A6EF2" w:rsidRPr="00DB2F40" w:rsidRDefault="2E1A6EF2" w:rsidP="00C74A90">
            <w:pPr>
              <w:jc w:val="center"/>
              <w:rPr>
                <w:rFonts w:cs="Tahoma"/>
                <w:sz w:val="16"/>
                <w:szCs w:val="16"/>
              </w:rPr>
            </w:pPr>
            <w:r w:rsidRPr="00DB2F40">
              <w:rPr>
                <w:rFonts w:eastAsia="Calibri" w:cs="Tahoma"/>
                <w:b/>
                <w:bCs/>
                <w:color w:val="FA7D00"/>
                <w:sz w:val="16"/>
                <w:szCs w:val="16"/>
              </w:rPr>
              <w:t>&lt;</w:t>
            </w:r>
          </w:p>
        </w:tc>
      </w:tr>
      <w:tr w:rsidR="00C74A90" w:rsidRPr="00DB2F40" w14:paraId="1D3FBC0F" w14:textId="77777777" w:rsidTr="00C74A90">
        <w:trPr>
          <w:trHeight w:val="285"/>
        </w:trPr>
        <w:tc>
          <w:tcPr>
            <w:tcW w:w="274" w:type="pct"/>
            <w:vAlign w:val="center"/>
          </w:tcPr>
          <w:p w14:paraId="49809DE5" w14:textId="1F2F8A0F" w:rsidR="2E1A6EF2" w:rsidRPr="00DB2F40" w:rsidRDefault="2E1A6EF2" w:rsidP="00C74A90">
            <w:pPr>
              <w:jc w:val="center"/>
              <w:rPr>
                <w:rFonts w:cs="Tahoma"/>
                <w:sz w:val="16"/>
                <w:szCs w:val="16"/>
              </w:rPr>
            </w:pPr>
            <w:r w:rsidRPr="00DB2F40">
              <w:rPr>
                <w:rFonts w:eastAsia="Calibri" w:cs="Tahoma"/>
                <w:color w:val="000000" w:themeColor="text1"/>
                <w:sz w:val="16"/>
                <w:szCs w:val="16"/>
              </w:rPr>
              <w:t>t7</w:t>
            </w:r>
          </w:p>
        </w:tc>
        <w:tc>
          <w:tcPr>
            <w:tcW w:w="399" w:type="pct"/>
            <w:shd w:val="clear" w:color="auto" w:fill="auto"/>
            <w:vAlign w:val="center"/>
          </w:tcPr>
          <w:p w14:paraId="56D66FE8" w14:textId="1A91B9D2"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18204D82" w14:textId="1E02F386"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320F93DB" w14:textId="136E09C7"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7ECC7737" w14:textId="1BE42335"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1B29130E" w14:textId="6B517874" w:rsidR="2E1A6EF2" w:rsidRPr="00DB2F40" w:rsidRDefault="2E1A6EF2" w:rsidP="00C74A90">
            <w:pPr>
              <w:jc w:val="center"/>
              <w:rPr>
                <w:rFonts w:cs="Tahoma"/>
                <w:sz w:val="16"/>
                <w:szCs w:val="16"/>
              </w:rPr>
            </w:pPr>
            <w:r w:rsidRPr="00DB2F40">
              <w:rPr>
                <w:rFonts w:eastAsia="Calibri" w:cs="Tahoma"/>
                <w:b/>
                <w:bCs/>
                <w:color w:val="FA7D00"/>
                <w:sz w:val="16"/>
                <w:szCs w:val="16"/>
              </w:rPr>
              <w:t>1 329 815,44</w:t>
            </w:r>
          </w:p>
        </w:tc>
        <w:tc>
          <w:tcPr>
            <w:tcW w:w="397" w:type="pct"/>
            <w:shd w:val="clear" w:color="auto" w:fill="auto"/>
            <w:vAlign w:val="center"/>
          </w:tcPr>
          <w:p w14:paraId="30A19C84" w14:textId="75EFDE14" w:rsidR="2E1A6EF2" w:rsidRPr="00DB2F40" w:rsidRDefault="2E1A6EF2" w:rsidP="00C74A90">
            <w:pPr>
              <w:jc w:val="center"/>
              <w:rPr>
                <w:rFonts w:cs="Tahoma"/>
                <w:sz w:val="16"/>
                <w:szCs w:val="16"/>
              </w:rPr>
            </w:pPr>
            <w:r w:rsidRPr="00DB2F40">
              <w:rPr>
                <w:rFonts w:eastAsia="Calibri" w:cs="Tahoma"/>
                <w:b/>
                <w:bCs/>
                <w:color w:val="FA7D00"/>
                <w:sz w:val="16"/>
                <w:szCs w:val="16"/>
              </w:rPr>
              <w:t>1 329 815,44</w:t>
            </w:r>
          </w:p>
        </w:tc>
        <w:tc>
          <w:tcPr>
            <w:tcW w:w="282" w:type="pct"/>
            <w:shd w:val="clear" w:color="auto" w:fill="C6EFCE"/>
            <w:vAlign w:val="center"/>
          </w:tcPr>
          <w:p w14:paraId="5F00056E" w14:textId="5ABF8608" w:rsidR="2E1A6EF2" w:rsidRPr="00DB2F40" w:rsidRDefault="2E1A6EF2" w:rsidP="00C74A90">
            <w:pPr>
              <w:jc w:val="center"/>
              <w:rPr>
                <w:rFonts w:cs="Tahoma"/>
                <w:sz w:val="16"/>
                <w:szCs w:val="16"/>
              </w:rPr>
            </w:pPr>
            <w:r w:rsidRPr="00DB2F40">
              <w:rPr>
                <w:rFonts w:eastAsia="Calibri" w:cs="Tahoma"/>
                <w:color w:val="006100"/>
                <w:sz w:val="16"/>
                <w:szCs w:val="16"/>
              </w:rPr>
              <w:t>6</w:t>
            </w:r>
          </w:p>
        </w:tc>
        <w:tc>
          <w:tcPr>
            <w:tcW w:w="444" w:type="pct"/>
            <w:shd w:val="clear" w:color="auto" w:fill="auto"/>
            <w:vAlign w:val="center"/>
          </w:tcPr>
          <w:p w14:paraId="3621DEFC" w14:textId="0200B2FB" w:rsidR="2E1A6EF2" w:rsidRPr="00DB2F40" w:rsidRDefault="2E1A6EF2" w:rsidP="00C74A90">
            <w:pPr>
              <w:jc w:val="center"/>
              <w:rPr>
                <w:rFonts w:cs="Tahoma"/>
                <w:sz w:val="16"/>
                <w:szCs w:val="16"/>
              </w:rPr>
            </w:pPr>
            <w:r w:rsidRPr="00DB2F40">
              <w:rPr>
                <w:rFonts w:eastAsia="Calibri" w:cs="Tahoma"/>
                <w:b/>
                <w:bCs/>
                <w:color w:val="FA7D00"/>
                <w:sz w:val="16"/>
                <w:szCs w:val="16"/>
              </w:rPr>
              <w:t>-344 540,25</w:t>
            </w:r>
          </w:p>
        </w:tc>
        <w:tc>
          <w:tcPr>
            <w:tcW w:w="487" w:type="pct"/>
            <w:shd w:val="clear" w:color="auto" w:fill="auto"/>
            <w:vAlign w:val="center"/>
          </w:tcPr>
          <w:p w14:paraId="260756C6" w14:textId="568F8C7D" w:rsidR="2E1A6EF2" w:rsidRPr="00DB2F40" w:rsidRDefault="2E1A6EF2" w:rsidP="00C74A90">
            <w:pPr>
              <w:jc w:val="center"/>
              <w:rPr>
                <w:rFonts w:cs="Tahoma"/>
                <w:sz w:val="16"/>
                <w:szCs w:val="16"/>
              </w:rPr>
            </w:pPr>
            <w:r w:rsidRPr="00DB2F40">
              <w:rPr>
                <w:rFonts w:eastAsia="Calibri" w:cs="Tahoma"/>
                <w:b/>
                <w:bCs/>
                <w:color w:val="FA7D00"/>
                <w:sz w:val="16"/>
                <w:szCs w:val="16"/>
              </w:rPr>
              <w:t>992 328,76</w:t>
            </w:r>
          </w:p>
        </w:tc>
        <w:tc>
          <w:tcPr>
            <w:tcW w:w="446" w:type="pct"/>
            <w:shd w:val="clear" w:color="auto" w:fill="auto"/>
            <w:vAlign w:val="center"/>
          </w:tcPr>
          <w:p w14:paraId="4B557CAD" w14:textId="0CA3B72E" w:rsidR="2E1A6EF2" w:rsidRPr="00DB2F40" w:rsidRDefault="2E1A6EF2" w:rsidP="00C74A90">
            <w:pPr>
              <w:jc w:val="center"/>
              <w:rPr>
                <w:rFonts w:cs="Tahoma"/>
                <w:sz w:val="16"/>
                <w:szCs w:val="16"/>
              </w:rPr>
            </w:pPr>
            <w:r w:rsidRPr="00DB2F40">
              <w:rPr>
                <w:rFonts w:eastAsia="Calibri" w:cs="Tahoma"/>
                <w:b/>
                <w:bCs/>
                <w:color w:val="FA7D00"/>
                <w:sz w:val="16"/>
                <w:szCs w:val="16"/>
              </w:rPr>
              <w:t>-341 834,91</w:t>
            </w:r>
          </w:p>
        </w:tc>
        <w:tc>
          <w:tcPr>
            <w:tcW w:w="675" w:type="pct"/>
            <w:shd w:val="clear" w:color="auto" w:fill="auto"/>
            <w:vAlign w:val="center"/>
          </w:tcPr>
          <w:p w14:paraId="470F6782" w14:textId="22AE8C16" w:rsidR="2E1A6EF2" w:rsidRPr="00DB2F40" w:rsidRDefault="2E1A6EF2" w:rsidP="00C74A90">
            <w:pPr>
              <w:jc w:val="center"/>
              <w:rPr>
                <w:rFonts w:cs="Tahoma"/>
                <w:sz w:val="16"/>
                <w:szCs w:val="16"/>
              </w:rPr>
            </w:pPr>
            <w:r w:rsidRPr="00DB2F40">
              <w:rPr>
                <w:rFonts w:eastAsia="Calibri" w:cs="Tahoma"/>
                <w:b/>
                <w:bCs/>
                <w:color w:val="FA7D00"/>
                <w:sz w:val="16"/>
                <w:szCs w:val="16"/>
              </w:rPr>
              <w:t>&lt;</w:t>
            </w:r>
          </w:p>
        </w:tc>
      </w:tr>
      <w:tr w:rsidR="00C74A90" w:rsidRPr="00DB2F40" w14:paraId="0EB3BBCF" w14:textId="77777777" w:rsidTr="00C74A90">
        <w:trPr>
          <w:trHeight w:val="285"/>
        </w:trPr>
        <w:tc>
          <w:tcPr>
            <w:tcW w:w="274" w:type="pct"/>
            <w:vAlign w:val="center"/>
          </w:tcPr>
          <w:p w14:paraId="076D43B7" w14:textId="4DD367EE" w:rsidR="2E1A6EF2" w:rsidRPr="00DB2F40" w:rsidRDefault="2E1A6EF2" w:rsidP="00C74A90">
            <w:pPr>
              <w:jc w:val="center"/>
              <w:rPr>
                <w:rFonts w:cs="Tahoma"/>
                <w:sz w:val="16"/>
                <w:szCs w:val="16"/>
              </w:rPr>
            </w:pPr>
            <w:r w:rsidRPr="00DB2F40">
              <w:rPr>
                <w:rFonts w:eastAsia="Calibri" w:cs="Tahoma"/>
                <w:color w:val="000000" w:themeColor="text1"/>
                <w:sz w:val="16"/>
                <w:szCs w:val="16"/>
              </w:rPr>
              <w:t>t8</w:t>
            </w:r>
          </w:p>
        </w:tc>
        <w:tc>
          <w:tcPr>
            <w:tcW w:w="399" w:type="pct"/>
            <w:shd w:val="clear" w:color="auto" w:fill="auto"/>
            <w:vAlign w:val="center"/>
          </w:tcPr>
          <w:p w14:paraId="69768E35" w14:textId="2EB00CC6" w:rsidR="2E1A6EF2" w:rsidRPr="00DB2F40" w:rsidRDefault="2E1A6EF2" w:rsidP="00C74A90">
            <w:pPr>
              <w:jc w:val="center"/>
              <w:rPr>
                <w:rFonts w:cs="Tahoma"/>
                <w:sz w:val="16"/>
                <w:szCs w:val="16"/>
              </w:rPr>
            </w:pPr>
            <w:r w:rsidRPr="00DB2F40">
              <w:rPr>
                <w:rFonts w:eastAsia="Calibri" w:cs="Tahoma"/>
                <w:b/>
                <w:bCs/>
                <w:color w:val="FA7D00"/>
                <w:sz w:val="16"/>
                <w:szCs w:val="16"/>
              </w:rPr>
              <w:t>-8 500,00</w:t>
            </w:r>
          </w:p>
        </w:tc>
        <w:tc>
          <w:tcPr>
            <w:tcW w:w="399" w:type="pct"/>
            <w:shd w:val="clear" w:color="auto" w:fill="auto"/>
            <w:vAlign w:val="center"/>
          </w:tcPr>
          <w:p w14:paraId="62CBB90D" w14:textId="35AFEAE5"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7E2942F9" w14:textId="41FD5D35" w:rsidR="2E1A6EF2" w:rsidRPr="00DB2F40" w:rsidRDefault="2E1A6EF2" w:rsidP="00C74A90">
            <w:pPr>
              <w:jc w:val="center"/>
              <w:rPr>
                <w:rFonts w:cs="Tahoma"/>
                <w:sz w:val="16"/>
                <w:szCs w:val="16"/>
              </w:rPr>
            </w:pPr>
            <w:r w:rsidRPr="00DB2F40">
              <w:rPr>
                <w:rFonts w:eastAsia="Calibri" w:cs="Tahoma"/>
                <w:b/>
                <w:bCs/>
                <w:color w:val="FA7D00"/>
                <w:sz w:val="16"/>
                <w:szCs w:val="16"/>
              </w:rPr>
              <w:t>-427 453,33</w:t>
            </w:r>
          </w:p>
        </w:tc>
        <w:tc>
          <w:tcPr>
            <w:tcW w:w="399" w:type="pct"/>
            <w:shd w:val="clear" w:color="auto" w:fill="auto"/>
            <w:vAlign w:val="center"/>
          </w:tcPr>
          <w:p w14:paraId="38FD45E8" w14:textId="26608D02" w:rsidR="2E1A6EF2" w:rsidRPr="00DB2F40" w:rsidRDefault="2E1A6EF2" w:rsidP="00C74A90">
            <w:pPr>
              <w:jc w:val="center"/>
              <w:rPr>
                <w:rFonts w:cs="Tahoma"/>
                <w:sz w:val="16"/>
                <w:szCs w:val="16"/>
              </w:rPr>
            </w:pPr>
            <w:r w:rsidRPr="00DB2F40">
              <w:rPr>
                <w:rFonts w:eastAsia="Calibri" w:cs="Tahoma"/>
                <w:b/>
                <w:bCs/>
                <w:color w:val="FA7D00"/>
                <w:sz w:val="16"/>
                <w:szCs w:val="16"/>
              </w:rPr>
              <w:t>-7 083,33</w:t>
            </w:r>
          </w:p>
        </w:tc>
        <w:tc>
          <w:tcPr>
            <w:tcW w:w="399" w:type="pct"/>
            <w:shd w:val="clear" w:color="auto" w:fill="auto"/>
            <w:vAlign w:val="center"/>
          </w:tcPr>
          <w:p w14:paraId="4F0A4585" w14:textId="116233E9" w:rsidR="2E1A6EF2" w:rsidRPr="00DB2F40" w:rsidRDefault="2E1A6EF2" w:rsidP="00C74A90">
            <w:pPr>
              <w:jc w:val="center"/>
              <w:rPr>
                <w:rFonts w:cs="Tahoma"/>
                <w:sz w:val="16"/>
                <w:szCs w:val="16"/>
              </w:rPr>
            </w:pPr>
            <w:r w:rsidRPr="00DB2F40">
              <w:rPr>
                <w:rFonts w:eastAsia="Calibri" w:cs="Tahoma"/>
                <w:b/>
                <w:bCs/>
                <w:color w:val="FA7D00"/>
                <w:sz w:val="16"/>
                <w:szCs w:val="16"/>
              </w:rPr>
              <w:t>1 850 789,44</w:t>
            </w:r>
          </w:p>
        </w:tc>
        <w:tc>
          <w:tcPr>
            <w:tcW w:w="397" w:type="pct"/>
            <w:shd w:val="clear" w:color="auto" w:fill="auto"/>
            <w:vAlign w:val="center"/>
          </w:tcPr>
          <w:p w14:paraId="51C53E7E" w14:textId="0A2E9FBC" w:rsidR="2E1A6EF2" w:rsidRPr="00DB2F40" w:rsidRDefault="2E1A6EF2" w:rsidP="00C74A90">
            <w:pPr>
              <w:jc w:val="center"/>
              <w:rPr>
                <w:rFonts w:cs="Tahoma"/>
                <w:sz w:val="16"/>
                <w:szCs w:val="16"/>
              </w:rPr>
            </w:pPr>
            <w:r w:rsidRPr="00DB2F40">
              <w:rPr>
                <w:rFonts w:eastAsia="Calibri" w:cs="Tahoma"/>
                <w:b/>
                <w:bCs/>
                <w:color w:val="FA7D00"/>
                <w:sz w:val="16"/>
                <w:szCs w:val="16"/>
              </w:rPr>
              <w:t>1 857 872,77</w:t>
            </w:r>
          </w:p>
        </w:tc>
        <w:tc>
          <w:tcPr>
            <w:tcW w:w="282" w:type="pct"/>
            <w:shd w:val="clear" w:color="auto" w:fill="C6EFCE"/>
            <w:vAlign w:val="center"/>
          </w:tcPr>
          <w:p w14:paraId="0BF3851C" w14:textId="4A417B45" w:rsidR="2E1A6EF2" w:rsidRPr="00DB2F40" w:rsidRDefault="2E1A6EF2" w:rsidP="00C74A90">
            <w:pPr>
              <w:jc w:val="center"/>
              <w:rPr>
                <w:rFonts w:cs="Tahoma"/>
                <w:sz w:val="16"/>
                <w:szCs w:val="16"/>
              </w:rPr>
            </w:pPr>
            <w:r w:rsidRPr="00DB2F40">
              <w:rPr>
                <w:rFonts w:eastAsia="Calibri" w:cs="Tahoma"/>
                <w:color w:val="006100"/>
                <w:sz w:val="16"/>
                <w:szCs w:val="16"/>
              </w:rPr>
              <w:t>7</w:t>
            </w:r>
          </w:p>
        </w:tc>
        <w:tc>
          <w:tcPr>
            <w:tcW w:w="444" w:type="pct"/>
            <w:shd w:val="clear" w:color="auto" w:fill="auto"/>
            <w:vAlign w:val="center"/>
          </w:tcPr>
          <w:p w14:paraId="71E97B94" w14:textId="1B71A853" w:rsidR="2E1A6EF2" w:rsidRPr="00DB2F40" w:rsidRDefault="2E1A6EF2" w:rsidP="00C74A90">
            <w:pPr>
              <w:jc w:val="center"/>
              <w:rPr>
                <w:rFonts w:cs="Tahoma"/>
                <w:sz w:val="16"/>
                <w:szCs w:val="16"/>
              </w:rPr>
            </w:pPr>
            <w:r w:rsidRPr="00DB2F40">
              <w:rPr>
                <w:rFonts w:eastAsia="Calibri" w:cs="Tahoma"/>
                <w:b/>
                <w:bCs/>
                <w:color w:val="FA7D00"/>
                <w:sz w:val="16"/>
                <w:szCs w:val="16"/>
              </w:rPr>
              <w:t>-324 829,40</w:t>
            </w:r>
          </w:p>
        </w:tc>
        <w:tc>
          <w:tcPr>
            <w:tcW w:w="487" w:type="pct"/>
            <w:shd w:val="clear" w:color="auto" w:fill="auto"/>
            <w:vAlign w:val="center"/>
          </w:tcPr>
          <w:p w14:paraId="4E1965B1" w14:textId="3E4C820A" w:rsidR="2E1A6EF2" w:rsidRPr="00DB2F40" w:rsidRDefault="2E1A6EF2" w:rsidP="00C74A90">
            <w:pPr>
              <w:jc w:val="center"/>
              <w:rPr>
                <w:rFonts w:cs="Tahoma"/>
                <w:sz w:val="16"/>
                <w:szCs w:val="16"/>
              </w:rPr>
            </w:pPr>
            <w:r w:rsidRPr="00DB2F40">
              <w:rPr>
                <w:rFonts w:eastAsia="Calibri" w:cs="Tahoma"/>
                <w:b/>
                <w:bCs/>
                <w:color w:val="FA7D00"/>
                <w:sz w:val="16"/>
                <w:szCs w:val="16"/>
              </w:rPr>
              <w:t>1 320 355,49</w:t>
            </w:r>
          </w:p>
        </w:tc>
        <w:tc>
          <w:tcPr>
            <w:tcW w:w="446" w:type="pct"/>
            <w:shd w:val="clear" w:color="auto" w:fill="auto"/>
            <w:vAlign w:val="center"/>
          </w:tcPr>
          <w:p w14:paraId="3BA143D1" w14:textId="3C61EF0A" w:rsidR="2E1A6EF2" w:rsidRPr="00DB2F40" w:rsidRDefault="2E1A6EF2" w:rsidP="00C74A90">
            <w:pPr>
              <w:jc w:val="center"/>
              <w:rPr>
                <w:rFonts w:cs="Tahoma"/>
                <w:sz w:val="16"/>
                <w:szCs w:val="16"/>
              </w:rPr>
            </w:pPr>
            <w:r w:rsidRPr="00DB2F40">
              <w:rPr>
                <w:rFonts w:eastAsia="Calibri" w:cs="Tahoma"/>
                <w:b/>
                <w:bCs/>
                <w:color w:val="FA7D00"/>
                <w:sz w:val="16"/>
                <w:szCs w:val="16"/>
              </w:rPr>
              <w:t>978 520,58</w:t>
            </w:r>
          </w:p>
        </w:tc>
        <w:tc>
          <w:tcPr>
            <w:tcW w:w="675" w:type="pct"/>
            <w:shd w:val="clear" w:color="auto" w:fill="auto"/>
            <w:vAlign w:val="center"/>
          </w:tcPr>
          <w:p w14:paraId="472821E1" w14:textId="6CD423C8" w:rsidR="2E1A6EF2" w:rsidRPr="00DB2F40" w:rsidRDefault="2E1A6EF2" w:rsidP="00C74A90">
            <w:pPr>
              <w:jc w:val="center"/>
              <w:rPr>
                <w:rFonts w:cs="Tahoma"/>
                <w:sz w:val="16"/>
                <w:szCs w:val="16"/>
              </w:rPr>
            </w:pPr>
            <w:r w:rsidRPr="00DB2F40">
              <w:rPr>
                <w:rFonts w:eastAsia="Calibri" w:cs="Tahoma"/>
                <w:b/>
                <w:bCs/>
                <w:color w:val="FF0000"/>
                <w:sz w:val="16"/>
                <w:szCs w:val="16"/>
              </w:rPr>
              <w:t>Rok návratu investície</w:t>
            </w:r>
          </w:p>
        </w:tc>
      </w:tr>
      <w:tr w:rsidR="00DB2F40" w:rsidRPr="00DB2F40" w14:paraId="4768FFAA" w14:textId="77777777" w:rsidTr="00DB2F40">
        <w:trPr>
          <w:trHeight w:val="285"/>
        </w:trPr>
        <w:tc>
          <w:tcPr>
            <w:tcW w:w="274" w:type="pct"/>
            <w:vAlign w:val="center"/>
          </w:tcPr>
          <w:p w14:paraId="3269705E" w14:textId="3AB3CEE2" w:rsidR="2E1A6EF2" w:rsidRPr="00DB2F40" w:rsidRDefault="2E1A6EF2" w:rsidP="00C74A90">
            <w:pPr>
              <w:jc w:val="center"/>
              <w:rPr>
                <w:rFonts w:cs="Tahoma"/>
                <w:sz w:val="16"/>
                <w:szCs w:val="16"/>
              </w:rPr>
            </w:pPr>
            <w:r w:rsidRPr="00DB2F40">
              <w:rPr>
                <w:rFonts w:eastAsia="Calibri" w:cs="Tahoma"/>
                <w:color w:val="000000" w:themeColor="text1"/>
                <w:sz w:val="16"/>
                <w:szCs w:val="16"/>
              </w:rPr>
              <w:t>t9</w:t>
            </w:r>
          </w:p>
        </w:tc>
        <w:tc>
          <w:tcPr>
            <w:tcW w:w="399" w:type="pct"/>
            <w:shd w:val="clear" w:color="auto" w:fill="auto"/>
            <w:vAlign w:val="center"/>
          </w:tcPr>
          <w:p w14:paraId="561238B6" w14:textId="3D4B26FA"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11C739FF" w14:textId="436F3340"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0B6BF8CA" w14:textId="61B14825"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41E3269B" w14:textId="0896A740"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7ED0159A" w14:textId="3B194D43" w:rsidR="2E1A6EF2" w:rsidRPr="00DB2F40" w:rsidRDefault="2E1A6EF2" w:rsidP="00C74A90">
            <w:pPr>
              <w:jc w:val="center"/>
              <w:rPr>
                <w:rFonts w:cs="Tahoma"/>
                <w:sz w:val="16"/>
                <w:szCs w:val="16"/>
              </w:rPr>
            </w:pPr>
            <w:r w:rsidRPr="00DB2F40">
              <w:rPr>
                <w:rFonts w:eastAsia="Calibri" w:cs="Tahoma"/>
                <w:b/>
                <w:bCs/>
                <w:color w:val="FA7D00"/>
                <w:sz w:val="16"/>
                <w:szCs w:val="16"/>
              </w:rPr>
              <w:t>2 111 257,90</w:t>
            </w:r>
          </w:p>
        </w:tc>
        <w:tc>
          <w:tcPr>
            <w:tcW w:w="397" w:type="pct"/>
            <w:shd w:val="clear" w:color="auto" w:fill="auto"/>
            <w:vAlign w:val="center"/>
          </w:tcPr>
          <w:p w14:paraId="538D22B2" w14:textId="746F7D1F" w:rsidR="2E1A6EF2" w:rsidRPr="00DB2F40" w:rsidRDefault="2E1A6EF2" w:rsidP="00C74A90">
            <w:pPr>
              <w:jc w:val="center"/>
              <w:rPr>
                <w:rFonts w:cs="Tahoma"/>
                <w:sz w:val="16"/>
                <w:szCs w:val="16"/>
              </w:rPr>
            </w:pPr>
            <w:r w:rsidRPr="00DB2F40">
              <w:rPr>
                <w:rFonts w:eastAsia="Calibri" w:cs="Tahoma"/>
                <w:b/>
                <w:bCs/>
                <w:color w:val="FA7D00"/>
                <w:sz w:val="16"/>
                <w:szCs w:val="16"/>
              </w:rPr>
              <w:t>2 111 257,90</w:t>
            </w:r>
          </w:p>
        </w:tc>
        <w:tc>
          <w:tcPr>
            <w:tcW w:w="282" w:type="pct"/>
            <w:shd w:val="clear" w:color="auto" w:fill="C6EFCE"/>
            <w:vAlign w:val="center"/>
          </w:tcPr>
          <w:p w14:paraId="4CA91B82" w14:textId="069AC8EA" w:rsidR="2E1A6EF2" w:rsidRPr="00DB2F40" w:rsidRDefault="2E1A6EF2" w:rsidP="00C74A90">
            <w:pPr>
              <w:jc w:val="center"/>
              <w:rPr>
                <w:rFonts w:cs="Tahoma"/>
                <w:sz w:val="16"/>
                <w:szCs w:val="16"/>
              </w:rPr>
            </w:pPr>
            <w:r w:rsidRPr="00DB2F40">
              <w:rPr>
                <w:rFonts w:eastAsia="Calibri" w:cs="Tahoma"/>
                <w:color w:val="006100"/>
                <w:sz w:val="16"/>
                <w:szCs w:val="16"/>
              </w:rPr>
              <w:t>8</w:t>
            </w:r>
          </w:p>
        </w:tc>
        <w:tc>
          <w:tcPr>
            <w:tcW w:w="444" w:type="pct"/>
            <w:shd w:val="clear" w:color="auto" w:fill="auto"/>
            <w:vAlign w:val="center"/>
          </w:tcPr>
          <w:p w14:paraId="1DC455A0" w14:textId="35CC69E0" w:rsidR="2E1A6EF2" w:rsidRPr="00DB2F40" w:rsidRDefault="2E1A6EF2" w:rsidP="00C74A90">
            <w:pPr>
              <w:jc w:val="center"/>
              <w:rPr>
                <w:rFonts w:cs="Tahoma"/>
                <w:sz w:val="16"/>
                <w:szCs w:val="16"/>
              </w:rPr>
            </w:pPr>
            <w:r w:rsidRPr="00DB2F40">
              <w:rPr>
                <w:rFonts w:eastAsia="Calibri" w:cs="Tahoma"/>
                <w:b/>
                <w:bCs/>
                <w:color w:val="FA7D00"/>
                <w:sz w:val="16"/>
                <w:szCs w:val="16"/>
              </w:rPr>
              <w:t>-318 546,83</w:t>
            </w:r>
          </w:p>
        </w:tc>
        <w:tc>
          <w:tcPr>
            <w:tcW w:w="487" w:type="pct"/>
            <w:shd w:val="clear" w:color="auto" w:fill="auto"/>
            <w:vAlign w:val="center"/>
          </w:tcPr>
          <w:p w14:paraId="132D1B87" w14:textId="1A7D56C8" w:rsidR="2E1A6EF2" w:rsidRPr="00DB2F40" w:rsidRDefault="2E1A6EF2" w:rsidP="00C74A90">
            <w:pPr>
              <w:jc w:val="center"/>
              <w:rPr>
                <w:rFonts w:cs="Tahoma"/>
                <w:sz w:val="16"/>
                <w:szCs w:val="16"/>
              </w:rPr>
            </w:pPr>
            <w:r w:rsidRPr="00DB2F40">
              <w:rPr>
                <w:rFonts w:eastAsia="Calibri" w:cs="Tahoma"/>
                <w:b/>
                <w:bCs/>
                <w:color w:val="FA7D00"/>
                <w:sz w:val="16"/>
                <w:szCs w:val="16"/>
              </w:rPr>
              <w:t>1 428 982,45</w:t>
            </w:r>
          </w:p>
        </w:tc>
        <w:tc>
          <w:tcPr>
            <w:tcW w:w="446" w:type="pct"/>
            <w:shd w:val="clear" w:color="auto" w:fill="auto"/>
            <w:vAlign w:val="center"/>
          </w:tcPr>
          <w:p w14:paraId="576A1CCD" w14:textId="6A7112CA" w:rsidR="2E1A6EF2" w:rsidRPr="00DB2F40" w:rsidRDefault="2E1A6EF2" w:rsidP="00C74A90">
            <w:pPr>
              <w:jc w:val="center"/>
              <w:rPr>
                <w:rFonts w:cs="Tahoma"/>
                <w:sz w:val="16"/>
                <w:szCs w:val="16"/>
              </w:rPr>
            </w:pPr>
            <w:r w:rsidRPr="00DB2F40">
              <w:rPr>
                <w:rFonts w:eastAsia="Calibri" w:cs="Tahoma"/>
                <w:b/>
                <w:bCs/>
                <w:color w:val="FA7D00"/>
                <w:sz w:val="16"/>
                <w:szCs w:val="16"/>
              </w:rPr>
              <w:t>2 407 503,03</w:t>
            </w:r>
          </w:p>
        </w:tc>
        <w:tc>
          <w:tcPr>
            <w:tcW w:w="675" w:type="pct"/>
            <w:shd w:val="clear" w:color="auto" w:fill="auto"/>
            <w:vAlign w:val="center"/>
          </w:tcPr>
          <w:p w14:paraId="2FAE563B" w14:textId="15F84965" w:rsidR="2E1A6EF2" w:rsidRPr="00DB2F40" w:rsidRDefault="2E1A6EF2" w:rsidP="00C74A90">
            <w:pPr>
              <w:jc w:val="center"/>
              <w:rPr>
                <w:rFonts w:cs="Tahoma"/>
                <w:sz w:val="16"/>
                <w:szCs w:val="16"/>
              </w:rPr>
            </w:pPr>
            <w:r w:rsidRPr="00DB2F40">
              <w:rPr>
                <w:rFonts w:eastAsia="Calibri" w:cs="Tahoma"/>
                <w:b/>
                <w:bCs/>
                <w:color w:val="FA7D00"/>
                <w:sz w:val="16"/>
                <w:szCs w:val="16"/>
              </w:rPr>
              <w:t>&gt;</w:t>
            </w:r>
          </w:p>
        </w:tc>
      </w:tr>
      <w:tr w:rsidR="00DB2F40" w:rsidRPr="00DB2F40" w14:paraId="5D192629" w14:textId="77777777" w:rsidTr="00DB2F40">
        <w:trPr>
          <w:trHeight w:val="300"/>
        </w:trPr>
        <w:tc>
          <w:tcPr>
            <w:tcW w:w="274" w:type="pct"/>
            <w:vAlign w:val="center"/>
          </w:tcPr>
          <w:p w14:paraId="7BCE3430" w14:textId="16B7AD3B" w:rsidR="2E1A6EF2" w:rsidRPr="00DB2F40" w:rsidRDefault="2E1A6EF2" w:rsidP="00C74A90">
            <w:pPr>
              <w:jc w:val="center"/>
              <w:rPr>
                <w:rFonts w:cs="Tahoma"/>
                <w:sz w:val="16"/>
                <w:szCs w:val="16"/>
              </w:rPr>
            </w:pPr>
            <w:r w:rsidRPr="00DB2F40">
              <w:rPr>
                <w:rFonts w:eastAsia="Calibri" w:cs="Tahoma"/>
                <w:color w:val="000000" w:themeColor="text1"/>
                <w:sz w:val="16"/>
                <w:szCs w:val="16"/>
              </w:rPr>
              <w:t>t10</w:t>
            </w:r>
          </w:p>
        </w:tc>
        <w:tc>
          <w:tcPr>
            <w:tcW w:w="399" w:type="pct"/>
            <w:shd w:val="clear" w:color="auto" w:fill="auto"/>
            <w:vAlign w:val="center"/>
          </w:tcPr>
          <w:p w14:paraId="672EBB91" w14:textId="0AF79D87"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45BD7A5A" w14:textId="6BD10EBD"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07108F5E" w14:textId="382FD624" w:rsidR="2E1A6EF2" w:rsidRPr="00DB2F40" w:rsidRDefault="2E1A6EF2" w:rsidP="00C74A90">
            <w:pPr>
              <w:jc w:val="center"/>
              <w:rPr>
                <w:rFonts w:cs="Tahoma"/>
                <w:sz w:val="16"/>
                <w:szCs w:val="16"/>
              </w:rPr>
            </w:pPr>
            <w:r w:rsidRPr="00DB2F40">
              <w:rPr>
                <w:rFonts w:eastAsia="Calibri" w:cs="Tahoma"/>
                <w:b/>
                <w:bCs/>
                <w:color w:val="FA7D00"/>
                <w:sz w:val="16"/>
                <w:szCs w:val="16"/>
              </w:rPr>
              <w:t>-435 953,33</w:t>
            </w:r>
          </w:p>
        </w:tc>
        <w:tc>
          <w:tcPr>
            <w:tcW w:w="399" w:type="pct"/>
            <w:shd w:val="clear" w:color="auto" w:fill="auto"/>
            <w:vAlign w:val="center"/>
          </w:tcPr>
          <w:p w14:paraId="77F89C78" w14:textId="031BCE78" w:rsidR="2E1A6EF2" w:rsidRPr="00DB2F40" w:rsidRDefault="2E1A6EF2" w:rsidP="00C74A90">
            <w:pPr>
              <w:jc w:val="center"/>
              <w:rPr>
                <w:rFonts w:cs="Tahoma"/>
                <w:sz w:val="16"/>
                <w:szCs w:val="16"/>
              </w:rPr>
            </w:pPr>
            <w:r w:rsidRPr="00DB2F40">
              <w:rPr>
                <w:rFonts w:eastAsia="Calibri" w:cs="Tahoma"/>
                <w:b/>
                <w:bCs/>
                <w:color w:val="FA7D00"/>
                <w:sz w:val="16"/>
                <w:szCs w:val="16"/>
              </w:rPr>
              <w:t>0,00</w:t>
            </w:r>
          </w:p>
        </w:tc>
        <w:tc>
          <w:tcPr>
            <w:tcW w:w="399" w:type="pct"/>
            <w:shd w:val="clear" w:color="auto" w:fill="auto"/>
            <w:vAlign w:val="center"/>
          </w:tcPr>
          <w:p w14:paraId="1A403A81" w14:textId="503774BE" w:rsidR="2E1A6EF2" w:rsidRPr="00DB2F40" w:rsidRDefault="2E1A6EF2" w:rsidP="00C74A90">
            <w:pPr>
              <w:jc w:val="center"/>
              <w:rPr>
                <w:rFonts w:cs="Tahoma"/>
                <w:sz w:val="16"/>
                <w:szCs w:val="16"/>
              </w:rPr>
            </w:pPr>
            <w:r w:rsidRPr="00DB2F40">
              <w:rPr>
                <w:rFonts w:eastAsia="Calibri" w:cs="Tahoma"/>
                <w:b/>
                <w:bCs/>
                <w:color w:val="FA7D00"/>
                <w:sz w:val="16"/>
                <w:szCs w:val="16"/>
              </w:rPr>
              <w:t>2 111 257,90</w:t>
            </w:r>
          </w:p>
        </w:tc>
        <w:tc>
          <w:tcPr>
            <w:tcW w:w="397" w:type="pct"/>
            <w:shd w:val="clear" w:color="auto" w:fill="auto"/>
            <w:vAlign w:val="center"/>
          </w:tcPr>
          <w:p w14:paraId="03FD3B3C" w14:textId="3E70370F" w:rsidR="2E1A6EF2" w:rsidRPr="00DB2F40" w:rsidRDefault="2E1A6EF2" w:rsidP="00C74A90">
            <w:pPr>
              <w:jc w:val="center"/>
              <w:rPr>
                <w:rFonts w:cs="Tahoma"/>
                <w:sz w:val="16"/>
                <w:szCs w:val="16"/>
              </w:rPr>
            </w:pPr>
            <w:r w:rsidRPr="00DB2F40">
              <w:rPr>
                <w:rFonts w:eastAsia="Calibri" w:cs="Tahoma"/>
                <w:b/>
                <w:bCs/>
                <w:color w:val="FA7D00"/>
                <w:sz w:val="16"/>
                <w:szCs w:val="16"/>
              </w:rPr>
              <w:t>2 111 257,90</w:t>
            </w:r>
          </w:p>
        </w:tc>
        <w:tc>
          <w:tcPr>
            <w:tcW w:w="282" w:type="pct"/>
            <w:shd w:val="clear" w:color="auto" w:fill="C6EFCE"/>
            <w:vAlign w:val="center"/>
          </w:tcPr>
          <w:p w14:paraId="048C96BD" w14:textId="7EBF3660" w:rsidR="2E1A6EF2" w:rsidRPr="00DB2F40" w:rsidRDefault="2E1A6EF2" w:rsidP="00C74A90">
            <w:pPr>
              <w:jc w:val="center"/>
              <w:rPr>
                <w:rFonts w:cs="Tahoma"/>
                <w:sz w:val="16"/>
                <w:szCs w:val="16"/>
              </w:rPr>
            </w:pPr>
            <w:r w:rsidRPr="00DB2F40">
              <w:rPr>
                <w:rFonts w:eastAsia="Calibri" w:cs="Tahoma"/>
                <w:color w:val="006100"/>
                <w:sz w:val="16"/>
                <w:szCs w:val="16"/>
              </w:rPr>
              <w:t>9</w:t>
            </w:r>
          </w:p>
        </w:tc>
        <w:tc>
          <w:tcPr>
            <w:tcW w:w="444" w:type="pct"/>
            <w:shd w:val="clear" w:color="auto" w:fill="auto"/>
            <w:vAlign w:val="center"/>
          </w:tcPr>
          <w:p w14:paraId="2FC0E448" w14:textId="6177E4BF" w:rsidR="2E1A6EF2" w:rsidRPr="00DB2F40" w:rsidRDefault="2E1A6EF2" w:rsidP="00C74A90">
            <w:pPr>
              <w:jc w:val="center"/>
              <w:rPr>
                <w:rFonts w:cs="Tahoma"/>
                <w:sz w:val="16"/>
                <w:szCs w:val="16"/>
              </w:rPr>
            </w:pPr>
            <w:r w:rsidRPr="00DB2F40">
              <w:rPr>
                <w:rFonts w:eastAsia="Calibri" w:cs="Tahoma"/>
                <w:b/>
                <w:bCs/>
                <w:color w:val="FA7D00"/>
                <w:sz w:val="16"/>
                <w:szCs w:val="16"/>
              </w:rPr>
              <w:t>-306 295,02</w:t>
            </w:r>
          </w:p>
        </w:tc>
        <w:tc>
          <w:tcPr>
            <w:tcW w:w="487" w:type="pct"/>
            <w:shd w:val="clear" w:color="auto" w:fill="auto"/>
            <w:vAlign w:val="center"/>
          </w:tcPr>
          <w:p w14:paraId="071747FE" w14:textId="2B5D8864" w:rsidR="2E1A6EF2" w:rsidRPr="00DB2F40" w:rsidRDefault="2E1A6EF2" w:rsidP="00C74A90">
            <w:pPr>
              <w:jc w:val="center"/>
              <w:rPr>
                <w:rFonts w:cs="Tahoma"/>
                <w:sz w:val="16"/>
                <w:szCs w:val="16"/>
              </w:rPr>
            </w:pPr>
            <w:r w:rsidRPr="00DB2F40">
              <w:rPr>
                <w:rFonts w:eastAsia="Calibri" w:cs="Tahoma"/>
                <w:b/>
                <w:bCs/>
                <w:color w:val="FA7D00"/>
                <w:sz w:val="16"/>
                <w:szCs w:val="16"/>
              </w:rPr>
              <w:t>1 360 935,67</w:t>
            </w:r>
          </w:p>
        </w:tc>
        <w:tc>
          <w:tcPr>
            <w:tcW w:w="446" w:type="pct"/>
            <w:shd w:val="clear" w:color="auto" w:fill="auto"/>
            <w:vAlign w:val="center"/>
          </w:tcPr>
          <w:p w14:paraId="75076990" w14:textId="53AE3E26" w:rsidR="2E1A6EF2" w:rsidRPr="00DB2F40" w:rsidRDefault="2E1A6EF2" w:rsidP="00C74A90">
            <w:pPr>
              <w:jc w:val="center"/>
              <w:rPr>
                <w:rFonts w:cs="Tahoma"/>
                <w:sz w:val="16"/>
                <w:szCs w:val="16"/>
              </w:rPr>
            </w:pPr>
            <w:r w:rsidRPr="00DB2F40">
              <w:rPr>
                <w:rFonts w:eastAsia="Calibri" w:cs="Tahoma"/>
                <w:b/>
                <w:bCs/>
                <w:color w:val="FA7D00"/>
                <w:sz w:val="16"/>
                <w:szCs w:val="16"/>
              </w:rPr>
              <w:t>3 768 438,70</w:t>
            </w:r>
          </w:p>
        </w:tc>
        <w:tc>
          <w:tcPr>
            <w:tcW w:w="675" w:type="pct"/>
            <w:shd w:val="clear" w:color="auto" w:fill="auto"/>
            <w:vAlign w:val="center"/>
          </w:tcPr>
          <w:p w14:paraId="09E87F2C" w14:textId="0034B16F" w:rsidR="2E1A6EF2" w:rsidRPr="00DB2F40" w:rsidRDefault="2E1A6EF2" w:rsidP="00C74A90">
            <w:pPr>
              <w:jc w:val="center"/>
              <w:rPr>
                <w:rFonts w:cs="Tahoma"/>
                <w:sz w:val="16"/>
                <w:szCs w:val="16"/>
              </w:rPr>
            </w:pPr>
            <w:r w:rsidRPr="00DB2F40">
              <w:rPr>
                <w:rFonts w:eastAsia="Calibri" w:cs="Tahoma"/>
                <w:b/>
                <w:bCs/>
                <w:color w:val="FA7D00"/>
                <w:sz w:val="16"/>
                <w:szCs w:val="16"/>
              </w:rPr>
              <w:t>&gt;</w:t>
            </w:r>
          </w:p>
        </w:tc>
      </w:tr>
      <w:tr w:rsidR="00DB2F40" w:rsidRPr="00DB2F40" w14:paraId="5C628C8C" w14:textId="77777777" w:rsidTr="00DB2F40">
        <w:trPr>
          <w:trHeight w:val="300"/>
        </w:trPr>
        <w:tc>
          <w:tcPr>
            <w:tcW w:w="274" w:type="pct"/>
            <w:vAlign w:val="center"/>
          </w:tcPr>
          <w:p w14:paraId="74F0D31C" w14:textId="2F2534D9" w:rsidR="2E1A6EF2" w:rsidRPr="00DB2F40" w:rsidRDefault="2E1A6EF2" w:rsidP="00C74A90">
            <w:pPr>
              <w:jc w:val="center"/>
              <w:rPr>
                <w:rFonts w:cs="Tahoma"/>
                <w:sz w:val="16"/>
                <w:szCs w:val="16"/>
              </w:rPr>
            </w:pPr>
            <w:r w:rsidRPr="00DB2F40">
              <w:rPr>
                <w:rFonts w:eastAsia="Arial" w:cs="Tahoma"/>
                <w:b/>
                <w:bCs/>
                <w:sz w:val="16"/>
                <w:szCs w:val="16"/>
              </w:rPr>
              <w:t>SPOLU</w:t>
            </w:r>
          </w:p>
        </w:tc>
        <w:tc>
          <w:tcPr>
            <w:tcW w:w="399" w:type="pct"/>
            <w:shd w:val="clear" w:color="auto" w:fill="auto"/>
            <w:vAlign w:val="center"/>
          </w:tcPr>
          <w:p w14:paraId="1536594C" w14:textId="3C083A95" w:rsidR="2E1A6EF2" w:rsidRPr="00DB2F40" w:rsidRDefault="2E1A6EF2" w:rsidP="00C74A90">
            <w:pPr>
              <w:jc w:val="center"/>
              <w:rPr>
                <w:rFonts w:cs="Tahoma"/>
                <w:sz w:val="16"/>
                <w:szCs w:val="16"/>
              </w:rPr>
            </w:pPr>
            <w:r w:rsidRPr="00DB2F40">
              <w:rPr>
                <w:rFonts w:eastAsia="Calibri" w:cs="Tahoma"/>
                <w:b/>
                <w:bCs/>
                <w:color w:val="FA7D00"/>
                <w:sz w:val="16"/>
                <w:szCs w:val="16"/>
              </w:rPr>
              <w:t>-258 500,00</w:t>
            </w:r>
          </w:p>
        </w:tc>
        <w:tc>
          <w:tcPr>
            <w:tcW w:w="399" w:type="pct"/>
            <w:shd w:val="clear" w:color="auto" w:fill="auto"/>
            <w:vAlign w:val="center"/>
          </w:tcPr>
          <w:p w14:paraId="03A0A074" w14:textId="4122A7D7" w:rsidR="2E1A6EF2" w:rsidRPr="00DB2F40" w:rsidRDefault="2E1A6EF2" w:rsidP="00C74A90">
            <w:pPr>
              <w:jc w:val="center"/>
              <w:rPr>
                <w:rFonts w:cs="Tahoma"/>
                <w:sz w:val="16"/>
                <w:szCs w:val="16"/>
              </w:rPr>
            </w:pPr>
            <w:r w:rsidRPr="00DB2F40">
              <w:rPr>
                <w:rFonts w:eastAsia="Calibri" w:cs="Tahoma"/>
                <w:b/>
                <w:bCs/>
                <w:color w:val="FA7D00"/>
                <w:sz w:val="16"/>
                <w:szCs w:val="16"/>
              </w:rPr>
              <w:t>-7 923 356,16</w:t>
            </w:r>
          </w:p>
        </w:tc>
        <w:tc>
          <w:tcPr>
            <w:tcW w:w="399" w:type="pct"/>
            <w:shd w:val="clear" w:color="auto" w:fill="auto"/>
            <w:vAlign w:val="center"/>
          </w:tcPr>
          <w:p w14:paraId="3837D5F3" w14:textId="716C56EB" w:rsidR="2E1A6EF2" w:rsidRPr="00DB2F40" w:rsidRDefault="2E1A6EF2" w:rsidP="00C74A90">
            <w:pPr>
              <w:jc w:val="center"/>
              <w:rPr>
                <w:rFonts w:cs="Tahoma"/>
                <w:sz w:val="16"/>
                <w:szCs w:val="16"/>
              </w:rPr>
            </w:pPr>
            <w:r w:rsidRPr="00DB2F40">
              <w:rPr>
                <w:rFonts w:eastAsia="Calibri" w:cs="Tahoma"/>
                <w:b/>
                <w:bCs/>
                <w:color w:val="FA7D00"/>
                <w:sz w:val="16"/>
                <w:szCs w:val="16"/>
              </w:rPr>
              <w:t>-7 664 856,16</w:t>
            </w:r>
          </w:p>
        </w:tc>
        <w:tc>
          <w:tcPr>
            <w:tcW w:w="399" w:type="pct"/>
            <w:shd w:val="clear" w:color="auto" w:fill="auto"/>
            <w:vAlign w:val="center"/>
          </w:tcPr>
          <w:p w14:paraId="1F1C7151" w14:textId="3645990C" w:rsidR="2E1A6EF2" w:rsidRPr="00DB2F40" w:rsidRDefault="2E1A6EF2" w:rsidP="00C74A90">
            <w:pPr>
              <w:jc w:val="center"/>
              <w:rPr>
                <w:rFonts w:cs="Tahoma"/>
                <w:sz w:val="16"/>
                <w:szCs w:val="16"/>
              </w:rPr>
            </w:pPr>
            <w:r w:rsidRPr="00DB2F40">
              <w:rPr>
                <w:rFonts w:eastAsia="Calibri" w:cs="Tahoma"/>
                <w:b/>
                <w:bCs/>
                <w:color w:val="FA7D00"/>
                <w:sz w:val="16"/>
                <w:szCs w:val="16"/>
              </w:rPr>
              <w:t>-215 416,67</w:t>
            </w:r>
          </w:p>
        </w:tc>
        <w:tc>
          <w:tcPr>
            <w:tcW w:w="399" w:type="pct"/>
            <w:shd w:val="clear" w:color="auto" w:fill="auto"/>
            <w:vAlign w:val="center"/>
          </w:tcPr>
          <w:p w14:paraId="1787CEB8" w14:textId="73639509" w:rsidR="2E1A6EF2" w:rsidRPr="00DB2F40" w:rsidRDefault="2E1A6EF2" w:rsidP="00C74A90">
            <w:pPr>
              <w:jc w:val="center"/>
              <w:rPr>
                <w:rFonts w:cs="Tahoma"/>
                <w:sz w:val="16"/>
                <w:szCs w:val="16"/>
              </w:rPr>
            </w:pPr>
            <w:r w:rsidRPr="00DB2F40">
              <w:rPr>
                <w:rFonts w:eastAsia="Calibri" w:cs="Tahoma"/>
                <w:b/>
                <w:bCs/>
                <w:color w:val="FA7D00"/>
                <w:sz w:val="16"/>
                <w:szCs w:val="16"/>
              </w:rPr>
              <w:t>6 160 639,78</w:t>
            </w:r>
          </w:p>
        </w:tc>
        <w:tc>
          <w:tcPr>
            <w:tcW w:w="397" w:type="pct"/>
            <w:shd w:val="clear" w:color="auto" w:fill="auto"/>
            <w:vAlign w:val="center"/>
          </w:tcPr>
          <w:p w14:paraId="6B6B1328" w14:textId="1720D49D" w:rsidR="2E1A6EF2" w:rsidRPr="00DB2F40" w:rsidRDefault="2E1A6EF2" w:rsidP="00C74A90">
            <w:pPr>
              <w:jc w:val="center"/>
              <w:rPr>
                <w:rFonts w:cs="Tahoma"/>
                <w:sz w:val="16"/>
                <w:szCs w:val="16"/>
              </w:rPr>
            </w:pPr>
            <w:r w:rsidRPr="00DB2F40">
              <w:rPr>
                <w:rFonts w:eastAsia="Calibri" w:cs="Tahoma"/>
                <w:b/>
                <w:bCs/>
                <w:color w:val="FA7D00"/>
                <w:sz w:val="16"/>
                <w:szCs w:val="16"/>
              </w:rPr>
              <w:t>6 376 056,45</w:t>
            </w:r>
          </w:p>
        </w:tc>
        <w:tc>
          <w:tcPr>
            <w:tcW w:w="282" w:type="pct"/>
            <w:vAlign w:val="center"/>
          </w:tcPr>
          <w:p w14:paraId="30DF61B8" w14:textId="4FCED447" w:rsidR="2E1A6EF2" w:rsidRPr="00DB2F40" w:rsidRDefault="2E1A6EF2" w:rsidP="00C74A90">
            <w:pPr>
              <w:jc w:val="center"/>
              <w:rPr>
                <w:rFonts w:cs="Tahoma"/>
                <w:sz w:val="16"/>
                <w:szCs w:val="16"/>
              </w:rPr>
            </w:pPr>
            <w:r w:rsidRPr="00DB2F40">
              <w:rPr>
                <w:rFonts w:eastAsia="Arial" w:cs="Tahoma"/>
                <w:b/>
                <w:bCs/>
                <w:sz w:val="16"/>
                <w:szCs w:val="16"/>
              </w:rPr>
              <w:t>SPOLU</w:t>
            </w:r>
          </w:p>
        </w:tc>
        <w:tc>
          <w:tcPr>
            <w:tcW w:w="444" w:type="pct"/>
            <w:shd w:val="clear" w:color="auto" w:fill="auto"/>
            <w:vAlign w:val="center"/>
          </w:tcPr>
          <w:p w14:paraId="38B90647" w14:textId="17434885" w:rsidR="2E1A6EF2" w:rsidRPr="00DB2F40" w:rsidRDefault="2E1A6EF2" w:rsidP="00C74A90">
            <w:pPr>
              <w:jc w:val="center"/>
              <w:rPr>
                <w:rFonts w:cs="Tahoma"/>
                <w:sz w:val="16"/>
                <w:szCs w:val="16"/>
              </w:rPr>
            </w:pPr>
            <w:r w:rsidRPr="00DB2F40">
              <w:rPr>
                <w:rFonts w:eastAsia="Calibri" w:cs="Tahoma"/>
                <w:b/>
                <w:bCs/>
                <w:color w:val="FA7D00"/>
                <w:sz w:val="16"/>
                <w:szCs w:val="16"/>
              </w:rPr>
              <w:t>-6 903 995,88</w:t>
            </w:r>
          </w:p>
        </w:tc>
        <w:tc>
          <w:tcPr>
            <w:tcW w:w="487" w:type="pct"/>
            <w:shd w:val="clear" w:color="auto" w:fill="auto"/>
            <w:vAlign w:val="center"/>
          </w:tcPr>
          <w:p w14:paraId="4F26C23B" w14:textId="7AE33738" w:rsidR="2E1A6EF2" w:rsidRPr="00DB2F40" w:rsidRDefault="2E1A6EF2" w:rsidP="00C74A90">
            <w:pPr>
              <w:jc w:val="center"/>
              <w:rPr>
                <w:rFonts w:cs="Tahoma"/>
                <w:sz w:val="16"/>
                <w:szCs w:val="16"/>
              </w:rPr>
            </w:pPr>
            <w:r w:rsidRPr="00DB2F40">
              <w:rPr>
                <w:rFonts w:eastAsia="Calibri" w:cs="Tahoma"/>
                <w:b/>
                <w:bCs/>
                <w:color w:val="FA7D00"/>
                <w:sz w:val="16"/>
                <w:szCs w:val="16"/>
              </w:rPr>
              <w:t>3 768 438,70</w:t>
            </w:r>
          </w:p>
        </w:tc>
        <w:tc>
          <w:tcPr>
            <w:tcW w:w="446" w:type="pct"/>
            <w:shd w:val="clear" w:color="auto" w:fill="auto"/>
            <w:vAlign w:val="center"/>
          </w:tcPr>
          <w:p w14:paraId="0A67CDD3" w14:textId="7DC517B0" w:rsidR="2E1A6EF2" w:rsidRPr="00DB2F40" w:rsidRDefault="2E1A6EF2" w:rsidP="00C74A90">
            <w:pPr>
              <w:jc w:val="center"/>
              <w:rPr>
                <w:rFonts w:cs="Tahoma"/>
                <w:sz w:val="16"/>
                <w:szCs w:val="16"/>
              </w:rPr>
            </w:pPr>
          </w:p>
        </w:tc>
        <w:tc>
          <w:tcPr>
            <w:tcW w:w="675" w:type="pct"/>
            <w:shd w:val="clear" w:color="auto" w:fill="auto"/>
            <w:vAlign w:val="center"/>
          </w:tcPr>
          <w:p w14:paraId="78B24369" w14:textId="753A8078" w:rsidR="2E1A6EF2" w:rsidRPr="00DB2F40" w:rsidRDefault="2E1A6EF2" w:rsidP="00C74A90">
            <w:pPr>
              <w:jc w:val="center"/>
              <w:rPr>
                <w:rFonts w:cs="Tahoma"/>
                <w:sz w:val="16"/>
                <w:szCs w:val="16"/>
              </w:rPr>
            </w:pPr>
          </w:p>
        </w:tc>
      </w:tr>
      <w:tr w:rsidR="2E1A6EF2" w:rsidRPr="00DB2F40" w14:paraId="6B77A6D4" w14:textId="77777777" w:rsidTr="00C74A90">
        <w:trPr>
          <w:trHeight w:val="285"/>
        </w:trPr>
        <w:tc>
          <w:tcPr>
            <w:tcW w:w="274" w:type="pct"/>
            <w:vAlign w:val="center"/>
          </w:tcPr>
          <w:p w14:paraId="7D338199" w14:textId="1D45994A" w:rsidR="2E1A6EF2" w:rsidRPr="00DB2F40" w:rsidRDefault="2E1A6EF2" w:rsidP="00C74A90">
            <w:pPr>
              <w:jc w:val="center"/>
              <w:rPr>
                <w:rFonts w:cs="Tahoma"/>
                <w:sz w:val="16"/>
                <w:szCs w:val="16"/>
              </w:rPr>
            </w:pPr>
          </w:p>
        </w:tc>
        <w:tc>
          <w:tcPr>
            <w:tcW w:w="399" w:type="pct"/>
            <w:vAlign w:val="center"/>
          </w:tcPr>
          <w:p w14:paraId="77C727C6" w14:textId="4D5883A7" w:rsidR="2E1A6EF2" w:rsidRPr="00DB2F40" w:rsidRDefault="2E1A6EF2" w:rsidP="00C74A90">
            <w:pPr>
              <w:jc w:val="center"/>
              <w:rPr>
                <w:rFonts w:cs="Tahoma"/>
                <w:sz w:val="16"/>
                <w:szCs w:val="16"/>
              </w:rPr>
            </w:pPr>
          </w:p>
        </w:tc>
        <w:tc>
          <w:tcPr>
            <w:tcW w:w="399" w:type="pct"/>
            <w:vAlign w:val="center"/>
          </w:tcPr>
          <w:p w14:paraId="0520E9A3" w14:textId="4CCA00A2" w:rsidR="2E1A6EF2" w:rsidRPr="00DB2F40" w:rsidRDefault="2E1A6EF2" w:rsidP="00C74A90">
            <w:pPr>
              <w:jc w:val="center"/>
              <w:rPr>
                <w:rFonts w:cs="Tahoma"/>
                <w:sz w:val="16"/>
                <w:szCs w:val="16"/>
              </w:rPr>
            </w:pPr>
          </w:p>
        </w:tc>
        <w:tc>
          <w:tcPr>
            <w:tcW w:w="399" w:type="pct"/>
            <w:vAlign w:val="center"/>
          </w:tcPr>
          <w:p w14:paraId="6FB19046" w14:textId="41E3A860" w:rsidR="2E1A6EF2" w:rsidRPr="00DB2F40" w:rsidRDefault="2E1A6EF2" w:rsidP="00C74A90">
            <w:pPr>
              <w:jc w:val="center"/>
              <w:rPr>
                <w:rFonts w:cs="Tahoma"/>
                <w:sz w:val="16"/>
                <w:szCs w:val="16"/>
              </w:rPr>
            </w:pPr>
          </w:p>
        </w:tc>
        <w:tc>
          <w:tcPr>
            <w:tcW w:w="399" w:type="pct"/>
            <w:vAlign w:val="center"/>
          </w:tcPr>
          <w:p w14:paraId="5542BDCA" w14:textId="0DBE5553" w:rsidR="2E1A6EF2" w:rsidRPr="00DB2F40" w:rsidRDefault="2E1A6EF2" w:rsidP="00C74A90">
            <w:pPr>
              <w:jc w:val="center"/>
              <w:rPr>
                <w:rFonts w:cs="Tahoma"/>
                <w:sz w:val="16"/>
                <w:szCs w:val="16"/>
              </w:rPr>
            </w:pPr>
          </w:p>
        </w:tc>
        <w:tc>
          <w:tcPr>
            <w:tcW w:w="399" w:type="pct"/>
            <w:vAlign w:val="center"/>
          </w:tcPr>
          <w:p w14:paraId="3449D0B5" w14:textId="62425E6B" w:rsidR="2E1A6EF2" w:rsidRPr="00DB2F40" w:rsidRDefault="2E1A6EF2" w:rsidP="00C74A90">
            <w:pPr>
              <w:jc w:val="center"/>
              <w:rPr>
                <w:rFonts w:cs="Tahoma"/>
                <w:sz w:val="16"/>
                <w:szCs w:val="16"/>
              </w:rPr>
            </w:pPr>
          </w:p>
        </w:tc>
        <w:tc>
          <w:tcPr>
            <w:tcW w:w="397" w:type="pct"/>
            <w:vAlign w:val="center"/>
          </w:tcPr>
          <w:p w14:paraId="430AE698" w14:textId="04B50F56" w:rsidR="2E1A6EF2" w:rsidRPr="00DB2F40" w:rsidRDefault="2E1A6EF2" w:rsidP="00C74A90">
            <w:pPr>
              <w:jc w:val="center"/>
              <w:rPr>
                <w:rFonts w:cs="Tahoma"/>
                <w:sz w:val="16"/>
                <w:szCs w:val="16"/>
              </w:rPr>
            </w:pPr>
          </w:p>
        </w:tc>
        <w:tc>
          <w:tcPr>
            <w:tcW w:w="282" w:type="pct"/>
            <w:vAlign w:val="center"/>
          </w:tcPr>
          <w:p w14:paraId="1656EB0C" w14:textId="6D3FBDD9" w:rsidR="2E1A6EF2" w:rsidRPr="00DB2F40" w:rsidRDefault="2E1A6EF2" w:rsidP="00C74A90">
            <w:pPr>
              <w:jc w:val="center"/>
              <w:rPr>
                <w:rFonts w:cs="Tahoma"/>
                <w:sz w:val="16"/>
                <w:szCs w:val="16"/>
              </w:rPr>
            </w:pPr>
          </w:p>
        </w:tc>
        <w:tc>
          <w:tcPr>
            <w:tcW w:w="444" w:type="pct"/>
            <w:vAlign w:val="center"/>
          </w:tcPr>
          <w:p w14:paraId="0A97163A" w14:textId="31DD6181" w:rsidR="2E1A6EF2" w:rsidRPr="00DB2F40" w:rsidRDefault="2E1A6EF2" w:rsidP="00C74A90">
            <w:pPr>
              <w:jc w:val="center"/>
              <w:rPr>
                <w:rFonts w:cs="Tahoma"/>
                <w:sz w:val="16"/>
                <w:szCs w:val="16"/>
              </w:rPr>
            </w:pPr>
          </w:p>
        </w:tc>
        <w:tc>
          <w:tcPr>
            <w:tcW w:w="487" w:type="pct"/>
            <w:vAlign w:val="center"/>
          </w:tcPr>
          <w:p w14:paraId="68911D55" w14:textId="3A3F7543" w:rsidR="2E1A6EF2" w:rsidRPr="00DB2F40" w:rsidRDefault="2E1A6EF2" w:rsidP="00C74A90">
            <w:pPr>
              <w:jc w:val="center"/>
              <w:rPr>
                <w:rFonts w:cs="Tahoma"/>
                <w:sz w:val="16"/>
                <w:szCs w:val="16"/>
              </w:rPr>
            </w:pPr>
          </w:p>
        </w:tc>
        <w:tc>
          <w:tcPr>
            <w:tcW w:w="446" w:type="pct"/>
            <w:vAlign w:val="center"/>
          </w:tcPr>
          <w:p w14:paraId="70FF242E" w14:textId="1A47176F" w:rsidR="2E1A6EF2" w:rsidRPr="00DB2F40" w:rsidRDefault="2E1A6EF2" w:rsidP="00C74A90">
            <w:pPr>
              <w:jc w:val="center"/>
              <w:rPr>
                <w:rFonts w:cs="Tahoma"/>
                <w:sz w:val="16"/>
                <w:szCs w:val="16"/>
              </w:rPr>
            </w:pPr>
          </w:p>
        </w:tc>
        <w:tc>
          <w:tcPr>
            <w:tcW w:w="675" w:type="pct"/>
            <w:vAlign w:val="center"/>
          </w:tcPr>
          <w:p w14:paraId="7A7A833D" w14:textId="3E018275" w:rsidR="2E1A6EF2" w:rsidRPr="00DB2F40" w:rsidRDefault="2E1A6EF2" w:rsidP="00C74A90">
            <w:pPr>
              <w:jc w:val="center"/>
              <w:rPr>
                <w:rFonts w:cs="Tahoma"/>
                <w:sz w:val="16"/>
                <w:szCs w:val="16"/>
              </w:rPr>
            </w:pPr>
          </w:p>
        </w:tc>
      </w:tr>
      <w:tr w:rsidR="2E1A6EF2" w:rsidRPr="00DB2F40" w14:paraId="4D45C3F5" w14:textId="77777777" w:rsidTr="00C74A90">
        <w:trPr>
          <w:trHeight w:val="300"/>
        </w:trPr>
        <w:tc>
          <w:tcPr>
            <w:tcW w:w="274" w:type="pct"/>
            <w:vAlign w:val="center"/>
          </w:tcPr>
          <w:p w14:paraId="76602E8F" w14:textId="7258B517" w:rsidR="2E1A6EF2" w:rsidRPr="00DB2F40" w:rsidRDefault="2E1A6EF2" w:rsidP="00C74A90">
            <w:pPr>
              <w:jc w:val="center"/>
              <w:rPr>
                <w:rFonts w:cs="Tahoma"/>
                <w:sz w:val="16"/>
                <w:szCs w:val="16"/>
              </w:rPr>
            </w:pPr>
          </w:p>
        </w:tc>
        <w:tc>
          <w:tcPr>
            <w:tcW w:w="399" w:type="pct"/>
            <w:vAlign w:val="center"/>
          </w:tcPr>
          <w:p w14:paraId="2FCD1EE0" w14:textId="34DB4853" w:rsidR="2E1A6EF2" w:rsidRPr="00DB2F40" w:rsidRDefault="2E1A6EF2" w:rsidP="00C74A90">
            <w:pPr>
              <w:jc w:val="center"/>
              <w:rPr>
                <w:rFonts w:cs="Tahoma"/>
                <w:sz w:val="16"/>
                <w:szCs w:val="16"/>
              </w:rPr>
            </w:pPr>
          </w:p>
        </w:tc>
        <w:tc>
          <w:tcPr>
            <w:tcW w:w="399" w:type="pct"/>
            <w:vAlign w:val="center"/>
          </w:tcPr>
          <w:p w14:paraId="44E9AC98" w14:textId="7A31FF05" w:rsidR="2E1A6EF2" w:rsidRPr="00DB2F40" w:rsidRDefault="2E1A6EF2" w:rsidP="00C74A90">
            <w:pPr>
              <w:jc w:val="center"/>
              <w:rPr>
                <w:rFonts w:cs="Tahoma"/>
                <w:sz w:val="16"/>
                <w:szCs w:val="16"/>
              </w:rPr>
            </w:pPr>
          </w:p>
        </w:tc>
        <w:tc>
          <w:tcPr>
            <w:tcW w:w="399" w:type="pct"/>
            <w:vAlign w:val="center"/>
          </w:tcPr>
          <w:p w14:paraId="39F8007A" w14:textId="06EEEA84" w:rsidR="2E1A6EF2" w:rsidRPr="00DB2F40" w:rsidRDefault="2E1A6EF2" w:rsidP="00C74A90">
            <w:pPr>
              <w:jc w:val="center"/>
              <w:rPr>
                <w:rFonts w:cs="Tahoma"/>
                <w:sz w:val="16"/>
                <w:szCs w:val="16"/>
              </w:rPr>
            </w:pPr>
          </w:p>
        </w:tc>
        <w:tc>
          <w:tcPr>
            <w:tcW w:w="399" w:type="pct"/>
            <w:vAlign w:val="center"/>
          </w:tcPr>
          <w:p w14:paraId="6D1AB426" w14:textId="561C8487" w:rsidR="2E1A6EF2" w:rsidRPr="00DB2F40" w:rsidRDefault="2E1A6EF2" w:rsidP="00C74A90">
            <w:pPr>
              <w:jc w:val="center"/>
              <w:rPr>
                <w:rFonts w:cs="Tahoma"/>
                <w:sz w:val="16"/>
                <w:szCs w:val="16"/>
              </w:rPr>
            </w:pPr>
          </w:p>
        </w:tc>
        <w:tc>
          <w:tcPr>
            <w:tcW w:w="399" w:type="pct"/>
            <w:vAlign w:val="center"/>
          </w:tcPr>
          <w:p w14:paraId="7C2BF1A3" w14:textId="6AA3D3DA" w:rsidR="2E1A6EF2" w:rsidRPr="00DB2F40" w:rsidRDefault="2E1A6EF2" w:rsidP="00C74A90">
            <w:pPr>
              <w:jc w:val="center"/>
              <w:rPr>
                <w:rFonts w:cs="Tahoma"/>
                <w:sz w:val="16"/>
                <w:szCs w:val="16"/>
              </w:rPr>
            </w:pPr>
          </w:p>
        </w:tc>
        <w:tc>
          <w:tcPr>
            <w:tcW w:w="397" w:type="pct"/>
            <w:vAlign w:val="center"/>
          </w:tcPr>
          <w:p w14:paraId="3E87146E" w14:textId="01A8B9B9" w:rsidR="2E1A6EF2" w:rsidRPr="00DB2F40" w:rsidRDefault="2E1A6EF2" w:rsidP="00C74A90">
            <w:pPr>
              <w:jc w:val="center"/>
              <w:rPr>
                <w:rFonts w:cs="Tahoma"/>
                <w:sz w:val="16"/>
                <w:szCs w:val="16"/>
              </w:rPr>
            </w:pPr>
          </w:p>
        </w:tc>
        <w:tc>
          <w:tcPr>
            <w:tcW w:w="726" w:type="pct"/>
            <w:gridSpan w:val="2"/>
            <w:vAlign w:val="center"/>
          </w:tcPr>
          <w:p w14:paraId="5BF25472" w14:textId="6AB3A14E" w:rsidR="2E1A6EF2" w:rsidRPr="00DB2F40" w:rsidRDefault="2E1A6EF2" w:rsidP="00C74A90">
            <w:pPr>
              <w:jc w:val="center"/>
              <w:rPr>
                <w:rFonts w:cs="Tahoma"/>
                <w:sz w:val="16"/>
                <w:szCs w:val="16"/>
              </w:rPr>
            </w:pPr>
            <w:r w:rsidRPr="00DB2F40">
              <w:rPr>
                <w:rFonts w:eastAsia="Calibri" w:cs="Tahoma"/>
                <w:b/>
                <w:bCs/>
                <w:color w:val="000000" w:themeColor="text1"/>
                <w:sz w:val="16"/>
                <w:szCs w:val="16"/>
              </w:rPr>
              <w:t>Výsledok CBA</w:t>
            </w:r>
          </w:p>
        </w:tc>
        <w:tc>
          <w:tcPr>
            <w:tcW w:w="487" w:type="pct"/>
            <w:vAlign w:val="center"/>
          </w:tcPr>
          <w:p w14:paraId="70715288" w14:textId="3B64D101" w:rsidR="2E1A6EF2" w:rsidRPr="00DB2F40" w:rsidRDefault="2E1A6EF2" w:rsidP="00C74A90">
            <w:pPr>
              <w:jc w:val="center"/>
              <w:rPr>
                <w:rFonts w:cs="Tahoma"/>
                <w:sz w:val="16"/>
                <w:szCs w:val="16"/>
              </w:rPr>
            </w:pPr>
            <w:r w:rsidRPr="00DB2F40">
              <w:rPr>
                <w:rFonts w:eastAsia="Calibri" w:cs="Tahoma"/>
                <w:b/>
                <w:bCs/>
                <w:i/>
                <w:iCs/>
                <w:color w:val="000000" w:themeColor="text1"/>
                <w:sz w:val="16"/>
                <w:szCs w:val="16"/>
              </w:rPr>
              <w:t>Výsledná hodnota</w:t>
            </w:r>
          </w:p>
        </w:tc>
        <w:tc>
          <w:tcPr>
            <w:tcW w:w="446" w:type="pct"/>
            <w:vAlign w:val="center"/>
          </w:tcPr>
          <w:p w14:paraId="4572908D" w14:textId="3BE6B63B" w:rsidR="2E1A6EF2" w:rsidRPr="00DB2F40" w:rsidRDefault="2E1A6EF2" w:rsidP="00C74A90">
            <w:pPr>
              <w:jc w:val="center"/>
              <w:rPr>
                <w:rFonts w:cs="Tahoma"/>
                <w:sz w:val="16"/>
                <w:szCs w:val="16"/>
              </w:rPr>
            </w:pPr>
            <w:r w:rsidRPr="00DB2F40">
              <w:rPr>
                <w:rFonts w:eastAsia="Calibri" w:cs="Tahoma"/>
                <w:b/>
                <w:bCs/>
                <w:i/>
                <w:iCs/>
                <w:color w:val="000000" w:themeColor="text1"/>
                <w:sz w:val="16"/>
                <w:szCs w:val="16"/>
              </w:rPr>
              <w:t>Minimálna hodnota</w:t>
            </w:r>
          </w:p>
        </w:tc>
        <w:tc>
          <w:tcPr>
            <w:tcW w:w="675" w:type="pct"/>
            <w:vAlign w:val="center"/>
          </w:tcPr>
          <w:p w14:paraId="53B3D4BB" w14:textId="04ADA099" w:rsidR="2E1A6EF2" w:rsidRPr="00DB2F40" w:rsidRDefault="2E1A6EF2" w:rsidP="00C74A90">
            <w:pPr>
              <w:jc w:val="center"/>
              <w:rPr>
                <w:rFonts w:cs="Tahoma"/>
                <w:sz w:val="16"/>
                <w:szCs w:val="16"/>
              </w:rPr>
            </w:pPr>
          </w:p>
        </w:tc>
      </w:tr>
      <w:tr w:rsidR="2E1A6EF2" w:rsidRPr="00DB2F40" w14:paraId="25B45A07" w14:textId="77777777" w:rsidTr="00C74A90">
        <w:trPr>
          <w:trHeight w:val="420"/>
        </w:trPr>
        <w:tc>
          <w:tcPr>
            <w:tcW w:w="274" w:type="pct"/>
            <w:vAlign w:val="center"/>
          </w:tcPr>
          <w:p w14:paraId="078A2A2A" w14:textId="3604CC4D" w:rsidR="2E1A6EF2" w:rsidRPr="00DB2F40" w:rsidRDefault="2E1A6EF2" w:rsidP="00C74A90">
            <w:pPr>
              <w:jc w:val="center"/>
              <w:rPr>
                <w:rFonts w:cs="Tahoma"/>
                <w:sz w:val="16"/>
                <w:szCs w:val="16"/>
              </w:rPr>
            </w:pPr>
          </w:p>
        </w:tc>
        <w:tc>
          <w:tcPr>
            <w:tcW w:w="399" w:type="pct"/>
            <w:vAlign w:val="center"/>
          </w:tcPr>
          <w:p w14:paraId="131692A8" w14:textId="3AE82DBF" w:rsidR="2E1A6EF2" w:rsidRPr="00DB2F40" w:rsidRDefault="2E1A6EF2" w:rsidP="00C74A90">
            <w:pPr>
              <w:jc w:val="center"/>
              <w:rPr>
                <w:rFonts w:cs="Tahoma"/>
                <w:sz w:val="16"/>
                <w:szCs w:val="16"/>
              </w:rPr>
            </w:pPr>
          </w:p>
        </w:tc>
        <w:tc>
          <w:tcPr>
            <w:tcW w:w="399" w:type="pct"/>
            <w:vAlign w:val="center"/>
          </w:tcPr>
          <w:p w14:paraId="3B178060" w14:textId="35D81E7E" w:rsidR="2E1A6EF2" w:rsidRPr="00DB2F40" w:rsidRDefault="2E1A6EF2" w:rsidP="00C74A90">
            <w:pPr>
              <w:jc w:val="center"/>
              <w:rPr>
                <w:rFonts w:cs="Tahoma"/>
                <w:sz w:val="16"/>
                <w:szCs w:val="16"/>
              </w:rPr>
            </w:pPr>
          </w:p>
        </w:tc>
        <w:tc>
          <w:tcPr>
            <w:tcW w:w="399" w:type="pct"/>
            <w:vAlign w:val="center"/>
          </w:tcPr>
          <w:p w14:paraId="362257AA" w14:textId="68EE4710" w:rsidR="2E1A6EF2" w:rsidRPr="00DB2F40" w:rsidRDefault="2E1A6EF2" w:rsidP="00C74A90">
            <w:pPr>
              <w:jc w:val="center"/>
              <w:rPr>
                <w:rFonts w:cs="Tahoma"/>
                <w:sz w:val="16"/>
                <w:szCs w:val="16"/>
              </w:rPr>
            </w:pPr>
          </w:p>
        </w:tc>
        <w:tc>
          <w:tcPr>
            <w:tcW w:w="399" w:type="pct"/>
            <w:vAlign w:val="center"/>
          </w:tcPr>
          <w:p w14:paraId="68AC0E80" w14:textId="10429072" w:rsidR="2E1A6EF2" w:rsidRPr="00DB2F40" w:rsidRDefault="2E1A6EF2" w:rsidP="00C74A90">
            <w:pPr>
              <w:jc w:val="center"/>
              <w:rPr>
                <w:rFonts w:cs="Tahoma"/>
                <w:sz w:val="16"/>
                <w:szCs w:val="16"/>
              </w:rPr>
            </w:pPr>
          </w:p>
        </w:tc>
        <w:tc>
          <w:tcPr>
            <w:tcW w:w="399" w:type="pct"/>
            <w:vAlign w:val="center"/>
          </w:tcPr>
          <w:p w14:paraId="5477F039" w14:textId="162EC336" w:rsidR="2E1A6EF2" w:rsidRPr="00DB2F40" w:rsidRDefault="2E1A6EF2" w:rsidP="00C74A90">
            <w:pPr>
              <w:jc w:val="center"/>
              <w:rPr>
                <w:rFonts w:cs="Tahoma"/>
                <w:sz w:val="16"/>
                <w:szCs w:val="16"/>
              </w:rPr>
            </w:pPr>
          </w:p>
        </w:tc>
        <w:tc>
          <w:tcPr>
            <w:tcW w:w="397" w:type="pct"/>
            <w:vAlign w:val="center"/>
          </w:tcPr>
          <w:p w14:paraId="7B10B336" w14:textId="1B7DDE2C" w:rsidR="2E1A6EF2" w:rsidRPr="00DB2F40" w:rsidRDefault="2E1A6EF2" w:rsidP="00C74A90">
            <w:pPr>
              <w:jc w:val="center"/>
              <w:rPr>
                <w:rFonts w:cs="Tahoma"/>
                <w:sz w:val="16"/>
                <w:szCs w:val="16"/>
              </w:rPr>
            </w:pPr>
          </w:p>
        </w:tc>
        <w:tc>
          <w:tcPr>
            <w:tcW w:w="282" w:type="pct"/>
            <w:vAlign w:val="center"/>
          </w:tcPr>
          <w:p w14:paraId="18BDA35D" w14:textId="48F243F2" w:rsidR="2E1A6EF2" w:rsidRPr="00DB2F40" w:rsidRDefault="2E1A6EF2" w:rsidP="00C74A90">
            <w:pPr>
              <w:jc w:val="center"/>
              <w:rPr>
                <w:rFonts w:cs="Tahoma"/>
                <w:sz w:val="16"/>
                <w:szCs w:val="16"/>
              </w:rPr>
            </w:pPr>
            <w:r w:rsidRPr="00DB2F40">
              <w:rPr>
                <w:rFonts w:eastAsia="Arial" w:cs="Tahoma"/>
                <w:b/>
                <w:bCs/>
                <w:sz w:val="16"/>
                <w:szCs w:val="16"/>
              </w:rPr>
              <w:t>BCR</w:t>
            </w:r>
          </w:p>
        </w:tc>
        <w:tc>
          <w:tcPr>
            <w:tcW w:w="444" w:type="pct"/>
            <w:shd w:val="clear" w:color="auto" w:fill="F2F2F2" w:themeFill="background1" w:themeFillShade="F2"/>
            <w:vAlign w:val="center"/>
          </w:tcPr>
          <w:p w14:paraId="48E64D3E" w14:textId="72951B5E" w:rsidR="2E1A6EF2" w:rsidRPr="00DB2F40" w:rsidRDefault="2E1A6EF2" w:rsidP="00C74A90">
            <w:pPr>
              <w:jc w:val="center"/>
              <w:rPr>
                <w:rFonts w:cs="Tahoma"/>
                <w:sz w:val="16"/>
                <w:szCs w:val="16"/>
              </w:rPr>
            </w:pPr>
            <w:r w:rsidRPr="00DB2F40">
              <w:rPr>
                <w:rFonts w:eastAsia="Calibri" w:cs="Tahoma"/>
                <w:color w:val="FA7D00"/>
                <w:sz w:val="16"/>
                <w:szCs w:val="16"/>
              </w:rPr>
              <w:t>pomer prínosov a nákladov</w:t>
            </w:r>
          </w:p>
        </w:tc>
        <w:tc>
          <w:tcPr>
            <w:tcW w:w="487" w:type="pct"/>
            <w:shd w:val="clear" w:color="auto" w:fill="C6E0B4"/>
            <w:vAlign w:val="center"/>
          </w:tcPr>
          <w:p w14:paraId="29FBCD9D" w14:textId="5246447A" w:rsidR="2E1A6EF2" w:rsidRPr="00DB2F40" w:rsidRDefault="2E1A6EF2" w:rsidP="00C74A90">
            <w:pPr>
              <w:jc w:val="center"/>
              <w:rPr>
                <w:rFonts w:cs="Tahoma"/>
                <w:sz w:val="16"/>
                <w:szCs w:val="16"/>
              </w:rPr>
            </w:pPr>
            <w:r w:rsidRPr="00DB2F40">
              <w:rPr>
                <w:rFonts w:eastAsia="Calibri" w:cs="Tahoma"/>
                <w:b/>
                <w:bCs/>
                <w:color w:val="FA7D00"/>
                <w:sz w:val="16"/>
                <w:szCs w:val="16"/>
              </w:rPr>
              <w:t>1,38</w:t>
            </w:r>
          </w:p>
        </w:tc>
        <w:tc>
          <w:tcPr>
            <w:tcW w:w="446" w:type="pct"/>
            <w:shd w:val="clear" w:color="auto" w:fill="DDEBF7"/>
            <w:vAlign w:val="center"/>
          </w:tcPr>
          <w:p w14:paraId="1BEC7ADC" w14:textId="448EF763" w:rsidR="2E1A6EF2" w:rsidRPr="00DB2F40" w:rsidRDefault="2E1A6EF2" w:rsidP="00C74A90">
            <w:pPr>
              <w:jc w:val="center"/>
              <w:rPr>
                <w:rFonts w:cs="Tahoma"/>
                <w:sz w:val="16"/>
                <w:szCs w:val="16"/>
              </w:rPr>
            </w:pPr>
            <w:r w:rsidRPr="00DB2F40">
              <w:rPr>
                <w:rFonts w:eastAsia="Calibri" w:cs="Tahoma"/>
                <w:b/>
                <w:bCs/>
                <w:color w:val="808080" w:themeColor="background1" w:themeShade="80"/>
                <w:sz w:val="16"/>
                <w:szCs w:val="16"/>
              </w:rPr>
              <w:t>1,00</w:t>
            </w:r>
          </w:p>
        </w:tc>
        <w:tc>
          <w:tcPr>
            <w:tcW w:w="675" w:type="pct"/>
            <w:vAlign w:val="center"/>
          </w:tcPr>
          <w:p w14:paraId="4F52E15A" w14:textId="37C3E095" w:rsidR="2E1A6EF2" w:rsidRPr="00DB2F40" w:rsidRDefault="2E1A6EF2" w:rsidP="00C74A90">
            <w:pPr>
              <w:jc w:val="center"/>
              <w:rPr>
                <w:rFonts w:cs="Tahoma"/>
                <w:sz w:val="16"/>
                <w:szCs w:val="16"/>
              </w:rPr>
            </w:pPr>
          </w:p>
        </w:tc>
      </w:tr>
      <w:tr w:rsidR="2E1A6EF2" w:rsidRPr="00DB2F40" w14:paraId="43C5F856" w14:textId="77777777" w:rsidTr="00C74A90">
        <w:trPr>
          <w:trHeight w:val="420"/>
        </w:trPr>
        <w:tc>
          <w:tcPr>
            <w:tcW w:w="274" w:type="pct"/>
            <w:vAlign w:val="center"/>
          </w:tcPr>
          <w:p w14:paraId="0C0035BC" w14:textId="4EBF3849" w:rsidR="2E1A6EF2" w:rsidRPr="00DB2F40" w:rsidRDefault="2E1A6EF2" w:rsidP="00C74A90">
            <w:pPr>
              <w:jc w:val="center"/>
              <w:rPr>
                <w:rFonts w:cs="Tahoma"/>
                <w:sz w:val="16"/>
                <w:szCs w:val="16"/>
              </w:rPr>
            </w:pPr>
          </w:p>
        </w:tc>
        <w:tc>
          <w:tcPr>
            <w:tcW w:w="399" w:type="pct"/>
            <w:vAlign w:val="center"/>
          </w:tcPr>
          <w:p w14:paraId="1B10E810" w14:textId="1C40A0AA" w:rsidR="2E1A6EF2" w:rsidRPr="00DB2F40" w:rsidRDefault="2E1A6EF2" w:rsidP="00C74A90">
            <w:pPr>
              <w:jc w:val="center"/>
              <w:rPr>
                <w:rFonts w:cs="Tahoma"/>
                <w:sz w:val="16"/>
                <w:szCs w:val="16"/>
              </w:rPr>
            </w:pPr>
          </w:p>
        </w:tc>
        <w:tc>
          <w:tcPr>
            <w:tcW w:w="399" w:type="pct"/>
            <w:vAlign w:val="center"/>
          </w:tcPr>
          <w:p w14:paraId="41A2FF3E" w14:textId="270FB349" w:rsidR="2E1A6EF2" w:rsidRPr="00DB2F40" w:rsidRDefault="2E1A6EF2" w:rsidP="00C74A90">
            <w:pPr>
              <w:jc w:val="center"/>
              <w:rPr>
                <w:rFonts w:cs="Tahoma"/>
                <w:sz w:val="16"/>
                <w:szCs w:val="16"/>
              </w:rPr>
            </w:pPr>
          </w:p>
        </w:tc>
        <w:tc>
          <w:tcPr>
            <w:tcW w:w="399" w:type="pct"/>
            <w:vAlign w:val="center"/>
          </w:tcPr>
          <w:p w14:paraId="0705DFA7" w14:textId="5B09B85E" w:rsidR="2E1A6EF2" w:rsidRPr="00DB2F40" w:rsidRDefault="2E1A6EF2" w:rsidP="00C74A90">
            <w:pPr>
              <w:jc w:val="center"/>
              <w:rPr>
                <w:rFonts w:cs="Tahoma"/>
                <w:sz w:val="16"/>
                <w:szCs w:val="16"/>
              </w:rPr>
            </w:pPr>
          </w:p>
        </w:tc>
        <w:tc>
          <w:tcPr>
            <w:tcW w:w="399" w:type="pct"/>
            <w:vAlign w:val="center"/>
          </w:tcPr>
          <w:p w14:paraId="3CDCECA1" w14:textId="644372DE" w:rsidR="2E1A6EF2" w:rsidRPr="00DB2F40" w:rsidRDefault="2E1A6EF2" w:rsidP="00C74A90">
            <w:pPr>
              <w:jc w:val="center"/>
              <w:rPr>
                <w:rFonts w:cs="Tahoma"/>
                <w:sz w:val="16"/>
                <w:szCs w:val="16"/>
              </w:rPr>
            </w:pPr>
          </w:p>
        </w:tc>
        <w:tc>
          <w:tcPr>
            <w:tcW w:w="399" w:type="pct"/>
            <w:vAlign w:val="center"/>
          </w:tcPr>
          <w:p w14:paraId="4AE172E1" w14:textId="66674EE4" w:rsidR="2E1A6EF2" w:rsidRPr="00DB2F40" w:rsidRDefault="2E1A6EF2" w:rsidP="00C74A90">
            <w:pPr>
              <w:jc w:val="center"/>
              <w:rPr>
                <w:rFonts w:cs="Tahoma"/>
                <w:sz w:val="16"/>
                <w:szCs w:val="16"/>
              </w:rPr>
            </w:pPr>
          </w:p>
        </w:tc>
        <w:tc>
          <w:tcPr>
            <w:tcW w:w="397" w:type="pct"/>
            <w:vAlign w:val="center"/>
          </w:tcPr>
          <w:p w14:paraId="643E0600" w14:textId="7B9D243B" w:rsidR="2E1A6EF2" w:rsidRPr="00DB2F40" w:rsidRDefault="2E1A6EF2" w:rsidP="00C74A90">
            <w:pPr>
              <w:jc w:val="center"/>
              <w:rPr>
                <w:rFonts w:cs="Tahoma"/>
                <w:sz w:val="16"/>
                <w:szCs w:val="16"/>
              </w:rPr>
            </w:pPr>
          </w:p>
        </w:tc>
        <w:tc>
          <w:tcPr>
            <w:tcW w:w="282" w:type="pct"/>
            <w:vAlign w:val="center"/>
          </w:tcPr>
          <w:p w14:paraId="531BFF99" w14:textId="60CD2852" w:rsidR="2E1A6EF2" w:rsidRPr="00DB2F40" w:rsidRDefault="2E1A6EF2" w:rsidP="00C74A90">
            <w:pPr>
              <w:jc w:val="center"/>
              <w:rPr>
                <w:rFonts w:cs="Tahoma"/>
                <w:sz w:val="16"/>
                <w:szCs w:val="16"/>
              </w:rPr>
            </w:pPr>
            <w:r w:rsidRPr="00DB2F40">
              <w:rPr>
                <w:rFonts w:eastAsia="Arial" w:cs="Tahoma"/>
                <w:sz w:val="16"/>
                <w:szCs w:val="16"/>
              </w:rPr>
              <w:t>FIRR</w:t>
            </w:r>
          </w:p>
        </w:tc>
        <w:tc>
          <w:tcPr>
            <w:tcW w:w="444" w:type="pct"/>
            <w:shd w:val="clear" w:color="auto" w:fill="F2F2F2" w:themeFill="background1" w:themeFillShade="F2"/>
            <w:vAlign w:val="center"/>
          </w:tcPr>
          <w:p w14:paraId="6C2AF578" w14:textId="4BEFA4C8" w:rsidR="2E1A6EF2" w:rsidRPr="00DB2F40" w:rsidRDefault="2E1A6EF2" w:rsidP="00C74A90">
            <w:pPr>
              <w:jc w:val="center"/>
              <w:rPr>
                <w:rFonts w:cs="Tahoma"/>
                <w:sz w:val="16"/>
                <w:szCs w:val="16"/>
              </w:rPr>
            </w:pPr>
            <w:r w:rsidRPr="00DB2F40">
              <w:rPr>
                <w:rFonts w:eastAsia="Calibri" w:cs="Tahoma"/>
                <w:color w:val="FA7D00"/>
                <w:sz w:val="16"/>
                <w:szCs w:val="16"/>
              </w:rPr>
              <w:t>finančná vnútorná výnosová miera (%)</w:t>
            </w:r>
          </w:p>
        </w:tc>
        <w:tc>
          <w:tcPr>
            <w:tcW w:w="487" w:type="pct"/>
            <w:shd w:val="clear" w:color="auto" w:fill="C6E0B4"/>
            <w:vAlign w:val="center"/>
          </w:tcPr>
          <w:p w14:paraId="34FB4DA2" w14:textId="6A56B451" w:rsidR="05811109" w:rsidRPr="00DB2F40" w:rsidRDefault="05811109" w:rsidP="00C74A90">
            <w:pPr>
              <w:jc w:val="center"/>
              <w:rPr>
                <w:rFonts w:eastAsia="Calibri" w:cs="Tahoma"/>
                <w:color w:val="FA7D00"/>
                <w:sz w:val="16"/>
                <w:szCs w:val="16"/>
              </w:rPr>
            </w:pPr>
            <w:r w:rsidRPr="00DB2F40">
              <w:rPr>
                <w:rFonts w:eastAsia="Calibri" w:cs="Tahoma"/>
                <w:color w:val="FA7D00"/>
                <w:sz w:val="16"/>
                <w:szCs w:val="16"/>
              </w:rPr>
              <w:t>N/A</w:t>
            </w:r>
          </w:p>
        </w:tc>
        <w:tc>
          <w:tcPr>
            <w:tcW w:w="446" w:type="pct"/>
            <w:shd w:val="clear" w:color="auto" w:fill="DDEBF7"/>
            <w:vAlign w:val="center"/>
          </w:tcPr>
          <w:p w14:paraId="4D2D737E" w14:textId="14988263" w:rsidR="2E1A6EF2" w:rsidRPr="00DB2F40" w:rsidRDefault="2E1A6EF2" w:rsidP="00C74A90">
            <w:pPr>
              <w:jc w:val="center"/>
              <w:rPr>
                <w:rFonts w:cs="Tahoma"/>
                <w:sz w:val="16"/>
                <w:szCs w:val="16"/>
              </w:rPr>
            </w:pPr>
            <w:r w:rsidRPr="00DB2F40">
              <w:rPr>
                <w:rFonts w:eastAsia="Calibri" w:cs="Tahoma"/>
                <w:color w:val="808080" w:themeColor="background1" w:themeShade="80"/>
                <w:sz w:val="16"/>
                <w:szCs w:val="16"/>
              </w:rPr>
              <w:t>-</w:t>
            </w:r>
          </w:p>
        </w:tc>
        <w:tc>
          <w:tcPr>
            <w:tcW w:w="675" w:type="pct"/>
            <w:vAlign w:val="center"/>
          </w:tcPr>
          <w:p w14:paraId="13FF3469" w14:textId="0599B01B" w:rsidR="2E1A6EF2" w:rsidRPr="00DB2F40" w:rsidRDefault="2E1A6EF2" w:rsidP="00C74A90">
            <w:pPr>
              <w:jc w:val="center"/>
              <w:rPr>
                <w:rFonts w:cs="Tahoma"/>
                <w:sz w:val="16"/>
                <w:szCs w:val="16"/>
              </w:rPr>
            </w:pPr>
          </w:p>
        </w:tc>
      </w:tr>
      <w:tr w:rsidR="2E1A6EF2" w:rsidRPr="00DB2F40" w14:paraId="08CF29DE" w14:textId="77777777" w:rsidTr="00C74A90">
        <w:trPr>
          <w:trHeight w:val="420"/>
        </w:trPr>
        <w:tc>
          <w:tcPr>
            <w:tcW w:w="274" w:type="pct"/>
            <w:vAlign w:val="center"/>
          </w:tcPr>
          <w:p w14:paraId="53DC6345" w14:textId="45D5F3C4" w:rsidR="2E1A6EF2" w:rsidRPr="00DB2F40" w:rsidRDefault="2E1A6EF2" w:rsidP="00C74A90">
            <w:pPr>
              <w:jc w:val="center"/>
              <w:rPr>
                <w:rFonts w:cs="Tahoma"/>
                <w:sz w:val="16"/>
                <w:szCs w:val="16"/>
              </w:rPr>
            </w:pPr>
          </w:p>
        </w:tc>
        <w:tc>
          <w:tcPr>
            <w:tcW w:w="399" w:type="pct"/>
            <w:vAlign w:val="center"/>
          </w:tcPr>
          <w:p w14:paraId="36CEB29B" w14:textId="1D32EA2B" w:rsidR="2E1A6EF2" w:rsidRPr="00DB2F40" w:rsidRDefault="2E1A6EF2" w:rsidP="00C74A90">
            <w:pPr>
              <w:jc w:val="center"/>
              <w:rPr>
                <w:rFonts w:cs="Tahoma"/>
                <w:sz w:val="16"/>
                <w:szCs w:val="16"/>
              </w:rPr>
            </w:pPr>
          </w:p>
        </w:tc>
        <w:tc>
          <w:tcPr>
            <w:tcW w:w="399" w:type="pct"/>
            <w:vAlign w:val="center"/>
          </w:tcPr>
          <w:p w14:paraId="56514585" w14:textId="7AD92A4A" w:rsidR="2E1A6EF2" w:rsidRPr="00DB2F40" w:rsidRDefault="2E1A6EF2" w:rsidP="00C74A90">
            <w:pPr>
              <w:jc w:val="center"/>
              <w:rPr>
                <w:rFonts w:cs="Tahoma"/>
                <w:sz w:val="16"/>
                <w:szCs w:val="16"/>
              </w:rPr>
            </w:pPr>
          </w:p>
        </w:tc>
        <w:tc>
          <w:tcPr>
            <w:tcW w:w="399" w:type="pct"/>
            <w:vAlign w:val="center"/>
          </w:tcPr>
          <w:p w14:paraId="0DBA90FC" w14:textId="5A9E64BC" w:rsidR="2E1A6EF2" w:rsidRPr="00DB2F40" w:rsidRDefault="2E1A6EF2" w:rsidP="00C74A90">
            <w:pPr>
              <w:jc w:val="center"/>
              <w:rPr>
                <w:rFonts w:cs="Tahoma"/>
                <w:sz w:val="16"/>
                <w:szCs w:val="16"/>
              </w:rPr>
            </w:pPr>
          </w:p>
        </w:tc>
        <w:tc>
          <w:tcPr>
            <w:tcW w:w="399" w:type="pct"/>
            <w:vAlign w:val="center"/>
          </w:tcPr>
          <w:p w14:paraId="3DB96464" w14:textId="44938360" w:rsidR="2E1A6EF2" w:rsidRPr="00DB2F40" w:rsidRDefault="2E1A6EF2" w:rsidP="00C74A90">
            <w:pPr>
              <w:jc w:val="center"/>
              <w:rPr>
                <w:rFonts w:cs="Tahoma"/>
                <w:sz w:val="16"/>
                <w:szCs w:val="16"/>
              </w:rPr>
            </w:pPr>
          </w:p>
        </w:tc>
        <w:tc>
          <w:tcPr>
            <w:tcW w:w="399" w:type="pct"/>
            <w:vAlign w:val="center"/>
          </w:tcPr>
          <w:p w14:paraId="03DDBED7" w14:textId="6056FD9F" w:rsidR="2E1A6EF2" w:rsidRPr="00DB2F40" w:rsidRDefault="2E1A6EF2" w:rsidP="00C74A90">
            <w:pPr>
              <w:jc w:val="center"/>
              <w:rPr>
                <w:rFonts w:cs="Tahoma"/>
                <w:sz w:val="16"/>
                <w:szCs w:val="16"/>
              </w:rPr>
            </w:pPr>
          </w:p>
        </w:tc>
        <w:tc>
          <w:tcPr>
            <w:tcW w:w="397" w:type="pct"/>
            <w:vAlign w:val="center"/>
          </w:tcPr>
          <w:p w14:paraId="200A1306" w14:textId="09C21DD7" w:rsidR="2E1A6EF2" w:rsidRPr="00DB2F40" w:rsidRDefault="2E1A6EF2" w:rsidP="00C74A90">
            <w:pPr>
              <w:jc w:val="center"/>
              <w:rPr>
                <w:rFonts w:cs="Tahoma"/>
                <w:sz w:val="16"/>
                <w:szCs w:val="16"/>
              </w:rPr>
            </w:pPr>
          </w:p>
        </w:tc>
        <w:tc>
          <w:tcPr>
            <w:tcW w:w="282" w:type="pct"/>
            <w:vAlign w:val="center"/>
          </w:tcPr>
          <w:p w14:paraId="2EB1380B" w14:textId="274C86E6" w:rsidR="2E1A6EF2" w:rsidRPr="00DB2F40" w:rsidRDefault="2E1A6EF2" w:rsidP="00C74A90">
            <w:pPr>
              <w:jc w:val="center"/>
              <w:rPr>
                <w:rFonts w:cs="Tahoma"/>
                <w:sz w:val="16"/>
                <w:szCs w:val="16"/>
              </w:rPr>
            </w:pPr>
            <w:r w:rsidRPr="00DB2F40">
              <w:rPr>
                <w:rFonts w:eastAsia="Arial" w:cs="Tahoma"/>
                <w:sz w:val="16"/>
                <w:szCs w:val="16"/>
              </w:rPr>
              <w:t>EIRR</w:t>
            </w:r>
          </w:p>
        </w:tc>
        <w:tc>
          <w:tcPr>
            <w:tcW w:w="444" w:type="pct"/>
            <w:shd w:val="clear" w:color="auto" w:fill="F2F2F2" w:themeFill="background1" w:themeFillShade="F2"/>
            <w:vAlign w:val="center"/>
          </w:tcPr>
          <w:p w14:paraId="2F70F946" w14:textId="134BFEAE" w:rsidR="2E1A6EF2" w:rsidRPr="00DB2F40" w:rsidRDefault="2E1A6EF2" w:rsidP="00C74A90">
            <w:pPr>
              <w:jc w:val="center"/>
              <w:rPr>
                <w:rFonts w:cs="Tahoma"/>
                <w:sz w:val="16"/>
                <w:szCs w:val="16"/>
              </w:rPr>
            </w:pPr>
            <w:r w:rsidRPr="00DB2F40">
              <w:rPr>
                <w:rFonts w:eastAsia="Calibri" w:cs="Tahoma"/>
                <w:color w:val="FA7D00"/>
                <w:sz w:val="16"/>
                <w:szCs w:val="16"/>
              </w:rPr>
              <w:t>ekonomická vnútorná výnosová miera (%)</w:t>
            </w:r>
          </w:p>
        </w:tc>
        <w:tc>
          <w:tcPr>
            <w:tcW w:w="487" w:type="pct"/>
            <w:shd w:val="clear" w:color="auto" w:fill="C6E0B4"/>
            <w:vAlign w:val="center"/>
          </w:tcPr>
          <w:p w14:paraId="68D61159" w14:textId="35944FEA" w:rsidR="2E1A6EF2" w:rsidRPr="00DB2F40" w:rsidRDefault="2E1A6EF2" w:rsidP="00C74A90">
            <w:pPr>
              <w:jc w:val="center"/>
              <w:rPr>
                <w:rFonts w:cs="Tahoma"/>
                <w:sz w:val="16"/>
                <w:szCs w:val="16"/>
              </w:rPr>
            </w:pPr>
            <w:r w:rsidRPr="00DB2F40">
              <w:rPr>
                <w:rFonts w:eastAsia="Calibri" w:cs="Tahoma"/>
                <w:color w:val="FA7D00"/>
                <w:sz w:val="16"/>
                <w:szCs w:val="16"/>
              </w:rPr>
              <w:t>20,4%</w:t>
            </w:r>
          </w:p>
        </w:tc>
        <w:tc>
          <w:tcPr>
            <w:tcW w:w="446" w:type="pct"/>
            <w:shd w:val="clear" w:color="auto" w:fill="DDEBF7"/>
            <w:vAlign w:val="center"/>
          </w:tcPr>
          <w:p w14:paraId="271B7CDF" w14:textId="3DCA7E82" w:rsidR="2E1A6EF2" w:rsidRPr="00DB2F40" w:rsidRDefault="2E1A6EF2" w:rsidP="00C74A90">
            <w:pPr>
              <w:jc w:val="center"/>
              <w:rPr>
                <w:rFonts w:cs="Tahoma"/>
                <w:sz w:val="16"/>
                <w:szCs w:val="16"/>
              </w:rPr>
            </w:pPr>
            <w:r w:rsidRPr="00DB2F40">
              <w:rPr>
                <w:rFonts w:eastAsia="Calibri" w:cs="Tahoma"/>
                <w:color w:val="808080" w:themeColor="background1" w:themeShade="80"/>
                <w:sz w:val="16"/>
                <w:szCs w:val="16"/>
              </w:rPr>
              <w:t>5,0%</w:t>
            </w:r>
          </w:p>
        </w:tc>
        <w:tc>
          <w:tcPr>
            <w:tcW w:w="675" w:type="pct"/>
            <w:vAlign w:val="center"/>
          </w:tcPr>
          <w:p w14:paraId="32388B6D" w14:textId="6EBD5609" w:rsidR="2E1A6EF2" w:rsidRPr="00DB2F40" w:rsidRDefault="2E1A6EF2" w:rsidP="00C74A90">
            <w:pPr>
              <w:jc w:val="center"/>
              <w:rPr>
                <w:rFonts w:cs="Tahoma"/>
                <w:sz w:val="16"/>
                <w:szCs w:val="16"/>
              </w:rPr>
            </w:pPr>
          </w:p>
        </w:tc>
      </w:tr>
      <w:tr w:rsidR="2E1A6EF2" w:rsidRPr="00DB2F40" w14:paraId="635EBF50" w14:textId="77777777" w:rsidTr="00C74A90">
        <w:trPr>
          <w:trHeight w:val="300"/>
        </w:trPr>
        <w:tc>
          <w:tcPr>
            <w:tcW w:w="274" w:type="pct"/>
            <w:vAlign w:val="center"/>
          </w:tcPr>
          <w:p w14:paraId="333FA789" w14:textId="5E5EE8E9" w:rsidR="2E1A6EF2" w:rsidRPr="00DB2F40" w:rsidRDefault="2E1A6EF2" w:rsidP="00C74A90">
            <w:pPr>
              <w:jc w:val="center"/>
              <w:rPr>
                <w:rFonts w:cs="Tahoma"/>
                <w:sz w:val="16"/>
                <w:szCs w:val="16"/>
              </w:rPr>
            </w:pPr>
          </w:p>
        </w:tc>
        <w:tc>
          <w:tcPr>
            <w:tcW w:w="399" w:type="pct"/>
            <w:vAlign w:val="center"/>
          </w:tcPr>
          <w:p w14:paraId="35712D47" w14:textId="1A6608CE" w:rsidR="2E1A6EF2" w:rsidRPr="00DB2F40" w:rsidRDefault="2E1A6EF2" w:rsidP="00C74A90">
            <w:pPr>
              <w:jc w:val="center"/>
              <w:rPr>
                <w:rFonts w:cs="Tahoma"/>
                <w:sz w:val="16"/>
                <w:szCs w:val="16"/>
              </w:rPr>
            </w:pPr>
          </w:p>
        </w:tc>
        <w:tc>
          <w:tcPr>
            <w:tcW w:w="399" w:type="pct"/>
            <w:vAlign w:val="center"/>
          </w:tcPr>
          <w:p w14:paraId="6CA7B45D" w14:textId="032F0670" w:rsidR="2E1A6EF2" w:rsidRPr="00DB2F40" w:rsidRDefault="2E1A6EF2" w:rsidP="00C74A90">
            <w:pPr>
              <w:jc w:val="center"/>
              <w:rPr>
                <w:rFonts w:cs="Tahoma"/>
                <w:sz w:val="16"/>
                <w:szCs w:val="16"/>
              </w:rPr>
            </w:pPr>
          </w:p>
        </w:tc>
        <w:tc>
          <w:tcPr>
            <w:tcW w:w="399" w:type="pct"/>
            <w:vAlign w:val="center"/>
          </w:tcPr>
          <w:p w14:paraId="15863083" w14:textId="037F4A84" w:rsidR="2E1A6EF2" w:rsidRPr="00DB2F40" w:rsidRDefault="2E1A6EF2" w:rsidP="00C74A90">
            <w:pPr>
              <w:jc w:val="center"/>
              <w:rPr>
                <w:rFonts w:cs="Tahoma"/>
                <w:sz w:val="16"/>
                <w:szCs w:val="16"/>
              </w:rPr>
            </w:pPr>
          </w:p>
        </w:tc>
        <w:tc>
          <w:tcPr>
            <w:tcW w:w="399" w:type="pct"/>
            <w:vAlign w:val="center"/>
          </w:tcPr>
          <w:p w14:paraId="7C26BA66" w14:textId="5E4BEEDC" w:rsidR="2E1A6EF2" w:rsidRPr="00DB2F40" w:rsidRDefault="2E1A6EF2" w:rsidP="00C74A90">
            <w:pPr>
              <w:jc w:val="center"/>
              <w:rPr>
                <w:rFonts w:cs="Tahoma"/>
                <w:sz w:val="16"/>
                <w:szCs w:val="16"/>
              </w:rPr>
            </w:pPr>
          </w:p>
        </w:tc>
        <w:tc>
          <w:tcPr>
            <w:tcW w:w="399" w:type="pct"/>
            <w:vAlign w:val="center"/>
          </w:tcPr>
          <w:p w14:paraId="154951BC" w14:textId="76A14092" w:rsidR="2E1A6EF2" w:rsidRPr="00DB2F40" w:rsidRDefault="2E1A6EF2" w:rsidP="00C74A90">
            <w:pPr>
              <w:jc w:val="center"/>
              <w:rPr>
                <w:rFonts w:cs="Tahoma"/>
                <w:sz w:val="16"/>
                <w:szCs w:val="16"/>
              </w:rPr>
            </w:pPr>
          </w:p>
        </w:tc>
        <w:tc>
          <w:tcPr>
            <w:tcW w:w="397" w:type="pct"/>
            <w:vAlign w:val="center"/>
          </w:tcPr>
          <w:p w14:paraId="63501314" w14:textId="50C38259" w:rsidR="2E1A6EF2" w:rsidRPr="00DB2F40" w:rsidRDefault="2E1A6EF2" w:rsidP="00C74A90">
            <w:pPr>
              <w:jc w:val="center"/>
              <w:rPr>
                <w:rFonts w:cs="Tahoma"/>
                <w:sz w:val="16"/>
                <w:szCs w:val="16"/>
              </w:rPr>
            </w:pPr>
          </w:p>
        </w:tc>
        <w:tc>
          <w:tcPr>
            <w:tcW w:w="282" w:type="pct"/>
            <w:vAlign w:val="center"/>
          </w:tcPr>
          <w:p w14:paraId="5A7462C9" w14:textId="588C01DA" w:rsidR="2E1A6EF2" w:rsidRPr="00DB2F40" w:rsidRDefault="2E1A6EF2" w:rsidP="00C74A90">
            <w:pPr>
              <w:jc w:val="center"/>
              <w:rPr>
                <w:rFonts w:cs="Tahoma"/>
                <w:sz w:val="16"/>
                <w:szCs w:val="16"/>
              </w:rPr>
            </w:pPr>
          </w:p>
        </w:tc>
        <w:tc>
          <w:tcPr>
            <w:tcW w:w="444" w:type="pct"/>
            <w:vAlign w:val="center"/>
          </w:tcPr>
          <w:p w14:paraId="49731B13" w14:textId="7E3D3C5E" w:rsidR="2E1A6EF2" w:rsidRPr="00DB2F40" w:rsidRDefault="2E1A6EF2" w:rsidP="00C74A90">
            <w:pPr>
              <w:jc w:val="center"/>
              <w:rPr>
                <w:rFonts w:cs="Tahoma"/>
                <w:sz w:val="16"/>
                <w:szCs w:val="16"/>
              </w:rPr>
            </w:pPr>
          </w:p>
        </w:tc>
        <w:tc>
          <w:tcPr>
            <w:tcW w:w="487" w:type="pct"/>
            <w:vAlign w:val="center"/>
          </w:tcPr>
          <w:p w14:paraId="2ECCCAA2" w14:textId="0E9DAB41" w:rsidR="2E1A6EF2" w:rsidRPr="00DB2F40" w:rsidRDefault="2E1A6EF2" w:rsidP="00C74A90">
            <w:pPr>
              <w:jc w:val="center"/>
              <w:rPr>
                <w:rFonts w:cs="Tahoma"/>
                <w:sz w:val="16"/>
                <w:szCs w:val="16"/>
              </w:rPr>
            </w:pPr>
          </w:p>
        </w:tc>
        <w:tc>
          <w:tcPr>
            <w:tcW w:w="446" w:type="pct"/>
            <w:vAlign w:val="center"/>
          </w:tcPr>
          <w:p w14:paraId="141AF52E" w14:textId="1362B016" w:rsidR="2E1A6EF2" w:rsidRPr="00DB2F40" w:rsidRDefault="2E1A6EF2" w:rsidP="00C74A90">
            <w:pPr>
              <w:jc w:val="center"/>
              <w:rPr>
                <w:rFonts w:cs="Tahoma"/>
                <w:sz w:val="16"/>
                <w:szCs w:val="16"/>
              </w:rPr>
            </w:pPr>
          </w:p>
        </w:tc>
        <w:tc>
          <w:tcPr>
            <w:tcW w:w="675" w:type="pct"/>
            <w:vAlign w:val="center"/>
          </w:tcPr>
          <w:p w14:paraId="3B681F0D" w14:textId="1E948A17" w:rsidR="2E1A6EF2" w:rsidRPr="00DB2F40" w:rsidRDefault="2E1A6EF2" w:rsidP="00C74A90">
            <w:pPr>
              <w:jc w:val="center"/>
              <w:rPr>
                <w:rFonts w:cs="Tahoma"/>
                <w:sz w:val="16"/>
                <w:szCs w:val="16"/>
              </w:rPr>
            </w:pPr>
          </w:p>
        </w:tc>
      </w:tr>
      <w:tr w:rsidR="2E1A6EF2" w:rsidRPr="00DB2F40" w14:paraId="7664703B" w14:textId="77777777" w:rsidTr="00C74A90">
        <w:trPr>
          <w:trHeight w:val="420"/>
        </w:trPr>
        <w:tc>
          <w:tcPr>
            <w:tcW w:w="274" w:type="pct"/>
            <w:vAlign w:val="center"/>
          </w:tcPr>
          <w:p w14:paraId="5933B4E6" w14:textId="77D4BB34" w:rsidR="2E1A6EF2" w:rsidRPr="00DB2F40" w:rsidRDefault="2E1A6EF2" w:rsidP="00C74A90">
            <w:pPr>
              <w:jc w:val="center"/>
              <w:rPr>
                <w:rFonts w:cs="Tahoma"/>
                <w:sz w:val="16"/>
                <w:szCs w:val="16"/>
              </w:rPr>
            </w:pPr>
          </w:p>
        </w:tc>
        <w:tc>
          <w:tcPr>
            <w:tcW w:w="399" w:type="pct"/>
            <w:vAlign w:val="center"/>
          </w:tcPr>
          <w:p w14:paraId="24F37EF5" w14:textId="5C0782A2" w:rsidR="2E1A6EF2" w:rsidRPr="00DB2F40" w:rsidRDefault="2E1A6EF2" w:rsidP="00C74A90">
            <w:pPr>
              <w:jc w:val="center"/>
              <w:rPr>
                <w:rFonts w:cs="Tahoma"/>
                <w:sz w:val="16"/>
                <w:szCs w:val="16"/>
              </w:rPr>
            </w:pPr>
          </w:p>
        </w:tc>
        <w:tc>
          <w:tcPr>
            <w:tcW w:w="399" w:type="pct"/>
            <w:vAlign w:val="center"/>
          </w:tcPr>
          <w:p w14:paraId="0738529F" w14:textId="3BCAFB52" w:rsidR="2E1A6EF2" w:rsidRPr="00DB2F40" w:rsidRDefault="2E1A6EF2" w:rsidP="00C74A90">
            <w:pPr>
              <w:jc w:val="center"/>
              <w:rPr>
                <w:rFonts w:cs="Tahoma"/>
                <w:sz w:val="16"/>
                <w:szCs w:val="16"/>
              </w:rPr>
            </w:pPr>
          </w:p>
        </w:tc>
        <w:tc>
          <w:tcPr>
            <w:tcW w:w="399" w:type="pct"/>
            <w:vAlign w:val="center"/>
          </w:tcPr>
          <w:p w14:paraId="78CFFB49" w14:textId="53283299" w:rsidR="2E1A6EF2" w:rsidRPr="00DB2F40" w:rsidRDefault="2E1A6EF2" w:rsidP="00C74A90">
            <w:pPr>
              <w:jc w:val="center"/>
              <w:rPr>
                <w:rFonts w:cs="Tahoma"/>
                <w:sz w:val="16"/>
                <w:szCs w:val="16"/>
              </w:rPr>
            </w:pPr>
          </w:p>
        </w:tc>
        <w:tc>
          <w:tcPr>
            <w:tcW w:w="399" w:type="pct"/>
            <w:vAlign w:val="center"/>
          </w:tcPr>
          <w:p w14:paraId="4395DBE7" w14:textId="3303EE27" w:rsidR="2E1A6EF2" w:rsidRPr="00DB2F40" w:rsidRDefault="2E1A6EF2" w:rsidP="00C74A90">
            <w:pPr>
              <w:jc w:val="center"/>
              <w:rPr>
                <w:rFonts w:cs="Tahoma"/>
                <w:sz w:val="16"/>
                <w:szCs w:val="16"/>
              </w:rPr>
            </w:pPr>
          </w:p>
        </w:tc>
        <w:tc>
          <w:tcPr>
            <w:tcW w:w="399" w:type="pct"/>
            <w:vAlign w:val="center"/>
          </w:tcPr>
          <w:p w14:paraId="634A9810" w14:textId="5E7916D5" w:rsidR="2E1A6EF2" w:rsidRPr="00DB2F40" w:rsidRDefault="2E1A6EF2" w:rsidP="00C74A90">
            <w:pPr>
              <w:jc w:val="center"/>
              <w:rPr>
                <w:rFonts w:cs="Tahoma"/>
                <w:sz w:val="16"/>
                <w:szCs w:val="16"/>
              </w:rPr>
            </w:pPr>
          </w:p>
        </w:tc>
        <w:tc>
          <w:tcPr>
            <w:tcW w:w="397" w:type="pct"/>
            <w:vAlign w:val="center"/>
          </w:tcPr>
          <w:p w14:paraId="076999B6" w14:textId="6635E6C5" w:rsidR="2E1A6EF2" w:rsidRPr="00DB2F40" w:rsidRDefault="2E1A6EF2" w:rsidP="00C74A90">
            <w:pPr>
              <w:jc w:val="center"/>
              <w:rPr>
                <w:rFonts w:cs="Tahoma"/>
                <w:sz w:val="16"/>
                <w:szCs w:val="16"/>
              </w:rPr>
            </w:pPr>
          </w:p>
        </w:tc>
        <w:tc>
          <w:tcPr>
            <w:tcW w:w="282" w:type="pct"/>
            <w:vAlign w:val="center"/>
          </w:tcPr>
          <w:p w14:paraId="1763D3F9" w14:textId="596201E4" w:rsidR="2E1A6EF2" w:rsidRPr="00DB2F40" w:rsidRDefault="2E1A6EF2" w:rsidP="00C74A90">
            <w:pPr>
              <w:jc w:val="center"/>
              <w:rPr>
                <w:rFonts w:cs="Tahoma"/>
                <w:sz w:val="16"/>
                <w:szCs w:val="16"/>
              </w:rPr>
            </w:pPr>
            <w:r w:rsidRPr="00DB2F40">
              <w:rPr>
                <w:rFonts w:eastAsia="Arial" w:cs="Tahoma"/>
                <w:sz w:val="16"/>
                <w:szCs w:val="16"/>
              </w:rPr>
              <w:t>FNPV</w:t>
            </w:r>
          </w:p>
        </w:tc>
        <w:tc>
          <w:tcPr>
            <w:tcW w:w="444" w:type="pct"/>
            <w:shd w:val="clear" w:color="auto" w:fill="F2F2F2" w:themeFill="background1" w:themeFillShade="F2"/>
            <w:vAlign w:val="center"/>
          </w:tcPr>
          <w:p w14:paraId="6E9F7ABE" w14:textId="10172C1C" w:rsidR="2E1A6EF2" w:rsidRPr="00DB2F40" w:rsidRDefault="2E1A6EF2" w:rsidP="00C74A90">
            <w:pPr>
              <w:jc w:val="center"/>
              <w:rPr>
                <w:rFonts w:cs="Tahoma"/>
                <w:sz w:val="16"/>
                <w:szCs w:val="16"/>
              </w:rPr>
            </w:pPr>
            <w:r w:rsidRPr="00DB2F40">
              <w:rPr>
                <w:rFonts w:eastAsia="Calibri" w:cs="Tahoma"/>
                <w:color w:val="FA7D00"/>
                <w:sz w:val="16"/>
                <w:szCs w:val="16"/>
              </w:rPr>
              <w:t>finančná čistá súčasná hodnota (eur s DPH)</w:t>
            </w:r>
          </w:p>
        </w:tc>
        <w:tc>
          <w:tcPr>
            <w:tcW w:w="487" w:type="pct"/>
            <w:shd w:val="clear" w:color="auto" w:fill="C6E0B4"/>
            <w:vAlign w:val="center"/>
          </w:tcPr>
          <w:p w14:paraId="0178B846" w14:textId="7452CDE1" w:rsidR="2E1A6EF2" w:rsidRPr="00DB2F40" w:rsidRDefault="2E1A6EF2" w:rsidP="00C74A90">
            <w:pPr>
              <w:jc w:val="center"/>
              <w:rPr>
                <w:rFonts w:cs="Tahoma"/>
                <w:sz w:val="16"/>
                <w:szCs w:val="16"/>
              </w:rPr>
            </w:pPr>
            <w:r w:rsidRPr="00DB2F40">
              <w:rPr>
                <w:rFonts w:eastAsia="Calibri" w:cs="Tahoma"/>
                <w:color w:val="FA7D00"/>
                <w:sz w:val="16"/>
                <w:szCs w:val="16"/>
              </w:rPr>
              <w:t>-6 903 996</w:t>
            </w:r>
          </w:p>
        </w:tc>
        <w:tc>
          <w:tcPr>
            <w:tcW w:w="446" w:type="pct"/>
            <w:shd w:val="clear" w:color="auto" w:fill="DDEBF7"/>
            <w:vAlign w:val="center"/>
          </w:tcPr>
          <w:p w14:paraId="2E1E7754" w14:textId="1316D424" w:rsidR="2E1A6EF2" w:rsidRPr="00DB2F40" w:rsidRDefault="2E1A6EF2" w:rsidP="00C74A90">
            <w:pPr>
              <w:jc w:val="center"/>
              <w:rPr>
                <w:rFonts w:cs="Tahoma"/>
                <w:sz w:val="16"/>
                <w:szCs w:val="16"/>
              </w:rPr>
            </w:pPr>
            <w:r w:rsidRPr="00DB2F40">
              <w:rPr>
                <w:rFonts w:eastAsia="Calibri" w:cs="Tahoma"/>
                <w:color w:val="808080" w:themeColor="background1" w:themeShade="80"/>
                <w:sz w:val="16"/>
                <w:szCs w:val="16"/>
              </w:rPr>
              <w:t>-</w:t>
            </w:r>
          </w:p>
        </w:tc>
        <w:tc>
          <w:tcPr>
            <w:tcW w:w="675" w:type="pct"/>
            <w:vAlign w:val="center"/>
          </w:tcPr>
          <w:p w14:paraId="54443CA1" w14:textId="29F0AD57" w:rsidR="2E1A6EF2" w:rsidRPr="00DB2F40" w:rsidRDefault="2E1A6EF2" w:rsidP="00C74A90">
            <w:pPr>
              <w:jc w:val="center"/>
              <w:rPr>
                <w:rFonts w:cs="Tahoma"/>
                <w:sz w:val="16"/>
                <w:szCs w:val="16"/>
              </w:rPr>
            </w:pPr>
          </w:p>
        </w:tc>
      </w:tr>
      <w:tr w:rsidR="2E1A6EF2" w:rsidRPr="00DB2F40" w14:paraId="09254939" w14:textId="77777777" w:rsidTr="00C74A90">
        <w:trPr>
          <w:trHeight w:val="630"/>
        </w:trPr>
        <w:tc>
          <w:tcPr>
            <w:tcW w:w="274" w:type="pct"/>
            <w:vAlign w:val="center"/>
          </w:tcPr>
          <w:p w14:paraId="05CADCB6" w14:textId="2E6A68BB" w:rsidR="2E1A6EF2" w:rsidRPr="00DB2F40" w:rsidRDefault="2E1A6EF2" w:rsidP="00C74A90">
            <w:pPr>
              <w:jc w:val="center"/>
              <w:rPr>
                <w:rFonts w:cs="Tahoma"/>
                <w:sz w:val="16"/>
                <w:szCs w:val="16"/>
              </w:rPr>
            </w:pPr>
          </w:p>
        </w:tc>
        <w:tc>
          <w:tcPr>
            <w:tcW w:w="399" w:type="pct"/>
            <w:vAlign w:val="center"/>
          </w:tcPr>
          <w:p w14:paraId="3F94D466" w14:textId="453CDFB3" w:rsidR="2E1A6EF2" w:rsidRPr="00DB2F40" w:rsidRDefault="2E1A6EF2" w:rsidP="00C74A90">
            <w:pPr>
              <w:jc w:val="center"/>
              <w:rPr>
                <w:rFonts w:cs="Tahoma"/>
                <w:sz w:val="16"/>
                <w:szCs w:val="16"/>
              </w:rPr>
            </w:pPr>
          </w:p>
        </w:tc>
        <w:tc>
          <w:tcPr>
            <w:tcW w:w="399" w:type="pct"/>
            <w:vAlign w:val="center"/>
          </w:tcPr>
          <w:p w14:paraId="5CA022AD" w14:textId="0635C92B" w:rsidR="2E1A6EF2" w:rsidRPr="00DB2F40" w:rsidRDefault="2E1A6EF2" w:rsidP="00C74A90">
            <w:pPr>
              <w:jc w:val="center"/>
              <w:rPr>
                <w:rFonts w:cs="Tahoma"/>
                <w:sz w:val="16"/>
                <w:szCs w:val="16"/>
              </w:rPr>
            </w:pPr>
          </w:p>
        </w:tc>
        <w:tc>
          <w:tcPr>
            <w:tcW w:w="399" w:type="pct"/>
            <w:vAlign w:val="center"/>
          </w:tcPr>
          <w:p w14:paraId="197FCBD1" w14:textId="52501203" w:rsidR="2E1A6EF2" w:rsidRPr="00DB2F40" w:rsidRDefault="2E1A6EF2" w:rsidP="00C74A90">
            <w:pPr>
              <w:jc w:val="center"/>
              <w:rPr>
                <w:rFonts w:cs="Tahoma"/>
                <w:sz w:val="16"/>
                <w:szCs w:val="16"/>
              </w:rPr>
            </w:pPr>
          </w:p>
        </w:tc>
        <w:tc>
          <w:tcPr>
            <w:tcW w:w="399" w:type="pct"/>
            <w:vAlign w:val="center"/>
          </w:tcPr>
          <w:p w14:paraId="2E11F289" w14:textId="5340B28B" w:rsidR="2E1A6EF2" w:rsidRPr="00DB2F40" w:rsidRDefault="2E1A6EF2" w:rsidP="00C74A90">
            <w:pPr>
              <w:jc w:val="center"/>
              <w:rPr>
                <w:rFonts w:cs="Tahoma"/>
                <w:sz w:val="16"/>
                <w:szCs w:val="16"/>
              </w:rPr>
            </w:pPr>
          </w:p>
        </w:tc>
        <w:tc>
          <w:tcPr>
            <w:tcW w:w="399" w:type="pct"/>
            <w:vAlign w:val="center"/>
          </w:tcPr>
          <w:p w14:paraId="5DCAEC37" w14:textId="7D53D46A" w:rsidR="2E1A6EF2" w:rsidRPr="00DB2F40" w:rsidRDefault="2E1A6EF2" w:rsidP="00C74A90">
            <w:pPr>
              <w:jc w:val="center"/>
              <w:rPr>
                <w:rFonts w:cs="Tahoma"/>
                <w:sz w:val="16"/>
                <w:szCs w:val="16"/>
              </w:rPr>
            </w:pPr>
          </w:p>
        </w:tc>
        <w:tc>
          <w:tcPr>
            <w:tcW w:w="397" w:type="pct"/>
            <w:vAlign w:val="center"/>
          </w:tcPr>
          <w:p w14:paraId="666951BA" w14:textId="65D3918B" w:rsidR="2E1A6EF2" w:rsidRPr="00DB2F40" w:rsidRDefault="2E1A6EF2" w:rsidP="00C74A90">
            <w:pPr>
              <w:jc w:val="center"/>
              <w:rPr>
                <w:rFonts w:cs="Tahoma"/>
                <w:sz w:val="16"/>
                <w:szCs w:val="16"/>
              </w:rPr>
            </w:pPr>
          </w:p>
        </w:tc>
        <w:tc>
          <w:tcPr>
            <w:tcW w:w="282" w:type="pct"/>
            <w:vAlign w:val="center"/>
          </w:tcPr>
          <w:p w14:paraId="48501BB9" w14:textId="536FD068" w:rsidR="2E1A6EF2" w:rsidRPr="00DB2F40" w:rsidRDefault="2E1A6EF2" w:rsidP="00C74A90">
            <w:pPr>
              <w:jc w:val="center"/>
              <w:rPr>
                <w:rFonts w:cs="Tahoma"/>
                <w:sz w:val="16"/>
                <w:szCs w:val="16"/>
              </w:rPr>
            </w:pPr>
            <w:r w:rsidRPr="00DB2F40">
              <w:rPr>
                <w:rFonts w:eastAsia="Arial" w:cs="Tahoma"/>
                <w:sz w:val="16"/>
                <w:szCs w:val="16"/>
              </w:rPr>
              <w:t>ENPV</w:t>
            </w:r>
          </w:p>
        </w:tc>
        <w:tc>
          <w:tcPr>
            <w:tcW w:w="444" w:type="pct"/>
            <w:shd w:val="clear" w:color="auto" w:fill="F2F2F2" w:themeFill="background1" w:themeFillShade="F2"/>
            <w:vAlign w:val="center"/>
          </w:tcPr>
          <w:p w14:paraId="6AAD11B0" w14:textId="09850C57" w:rsidR="2E1A6EF2" w:rsidRPr="00DB2F40" w:rsidRDefault="2E1A6EF2" w:rsidP="00C74A90">
            <w:pPr>
              <w:jc w:val="center"/>
              <w:rPr>
                <w:rFonts w:cs="Tahoma"/>
                <w:sz w:val="16"/>
                <w:szCs w:val="16"/>
              </w:rPr>
            </w:pPr>
            <w:r w:rsidRPr="00DB2F40">
              <w:rPr>
                <w:rFonts w:eastAsia="Calibri" w:cs="Tahoma"/>
                <w:color w:val="FA7D00"/>
                <w:sz w:val="16"/>
                <w:szCs w:val="16"/>
              </w:rPr>
              <w:t>ekonomická čistá súčasná hodnota (eur bez DPH)</w:t>
            </w:r>
          </w:p>
        </w:tc>
        <w:tc>
          <w:tcPr>
            <w:tcW w:w="487" w:type="pct"/>
            <w:shd w:val="clear" w:color="auto" w:fill="C6E0B4"/>
            <w:vAlign w:val="center"/>
          </w:tcPr>
          <w:p w14:paraId="2DAD2AC9" w14:textId="0624303F" w:rsidR="2E1A6EF2" w:rsidRPr="00DB2F40" w:rsidRDefault="2E1A6EF2" w:rsidP="00C74A90">
            <w:pPr>
              <w:jc w:val="center"/>
              <w:rPr>
                <w:rFonts w:cs="Tahoma"/>
                <w:sz w:val="16"/>
                <w:szCs w:val="16"/>
              </w:rPr>
            </w:pPr>
            <w:r w:rsidRPr="00DB2F40">
              <w:rPr>
                <w:rFonts w:eastAsia="Calibri" w:cs="Tahoma"/>
                <w:color w:val="FA7D00"/>
                <w:sz w:val="16"/>
                <w:szCs w:val="16"/>
              </w:rPr>
              <w:t>3 768 439</w:t>
            </w:r>
          </w:p>
        </w:tc>
        <w:tc>
          <w:tcPr>
            <w:tcW w:w="446" w:type="pct"/>
            <w:shd w:val="clear" w:color="auto" w:fill="DDEBF7"/>
            <w:vAlign w:val="center"/>
          </w:tcPr>
          <w:p w14:paraId="4F6EE36A" w14:textId="23709053" w:rsidR="2E1A6EF2" w:rsidRPr="00DB2F40" w:rsidRDefault="2E1A6EF2" w:rsidP="00C74A90">
            <w:pPr>
              <w:jc w:val="center"/>
              <w:rPr>
                <w:rFonts w:cs="Tahoma"/>
                <w:sz w:val="16"/>
                <w:szCs w:val="16"/>
              </w:rPr>
            </w:pPr>
            <w:r w:rsidRPr="00DB2F40">
              <w:rPr>
                <w:rFonts w:eastAsia="Calibri" w:cs="Tahoma"/>
                <w:color w:val="808080" w:themeColor="background1" w:themeShade="80"/>
                <w:sz w:val="16"/>
                <w:szCs w:val="16"/>
              </w:rPr>
              <w:t>0</w:t>
            </w:r>
          </w:p>
        </w:tc>
        <w:tc>
          <w:tcPr>
            <w:tcW w:w="675" w:type="pct"/>
            <w:vAlign w:val="center"/>
          </w:tcPr>
          <w:p w14:paraId="1560BF4D" w14:textId="64AB4F91" w:rsidR="2E1A6EF2" w:rsidRPr="00DB2F40" w:rsidRDefault="2E1A6EF2" w:rsidP="00C74A90">
            <w:pPr>
              <w:jc w:val="center"/>
              <w:rPr>
                <w:rFonts w:cs="Tahoma"/>
                <w:sz w:val="16"/>
                <w:szCs w:val="16"/>
              </w:rPr>
            </w:pPr>
          </w:p>
        </w:tc>
      </w:tr>
    </w:tbl>
    <w:p w14:paraId="47D979BC" w14:textId="064C1337" w:rsidR="367AA79B" w:rsidRDefault="00071758" w:rsidP="00071758">
      <w:pPr>
        <w:pStyle w:val="Popis"/>
      </w:pPr>
      <w:r>
        <w:t xml:space="preserve">Tabuľka </w:t>
      </w:r>
      <w:r>
        <w:fldChar w:fldCharType="begin"/>
      </w:r>
      <w:r>
        <w:instrText>SEQ Tabuľka \* ARABIC</w:instrText>
      </w:r>
      <w:r>
        <w:fldChar w:fldCharType="separate"/>
      </w:r>
      <w:r w:rsidRPr="2E1A6EF2">
        <w:rPr>
          <w:noProof/>
        </w:rPr>
        <w:t>13</w:t>
      </w:r>
      <w:r>
        <w:fldChar w:fldCharType="end"/>
      </w:r>
      <w:r w:rsidR="00DB2F40">
        <w:t xml:space="preserve">: </w:t>
      </w:r>
      <w:r w:rsidR="00DB2F40" w:rsidRPr="00DB2F40">
        <w:t>CBA v horizonte 10 rokov</w:t>
      </w:r>
    </w:p>
    <w:p w14:paraId="373D297E" w14:textId="2680FC12" w:rsidR="00245EC2" w:rsidRPr="00DB2F40" w:rsidRDefault="23583367" w:rsidP="00981F59">
      <w:pPr>
        <w:pStyle w:val="Nadpis1"/>
        <w:rPr>
          <w:rFonts w:cs="Tahoma"/>
        </w:rPr>
      </w:pPr>
      <w:bookmarkStart w:id="289" w:name="_Toc572885591"/>
      <w:r w:rsidRPr="4863B0DE">
        <w:rPr>
          <w:rFonts w:cs="Tahoma"/>
        </w:rPr>
        <w:lastRenderedPageBreak/>
        <w:t>HARMONOGRAM JEDNOTLIVÝCH FÁZ PROJEKTU</w:t>
      </w:r>
      <w:r w:rsidR="7657C19C" w:rsidRPr="4863B0DE">
        <w:rPr>
          <w:rFonts w:cs="Tahoma"/>
        </w:rPr>
        <w:t xml:space="preserve"> a METÓDA JEHO RIADENIA</w:t>
      </w:r>
      <w:bookmarkEnd w:id="289"/>
    </w:p>
    <w:p w14:paraId="4009C5DD" w14:textId="7AAA893B" w:rsidR="00862988" w:rsidRPr="00DB2F40" w:rsidRDefault="00981F59" w:rsidP="00245EC2">
      <w:r w:rsidRPr="00DB2F40">
        <w:t>Indikatívny harmonogram realizácie projektu je uvedený v tabuľke nižšie. Časové oneskorenie realizácie projektu môže byť ovplyvnené externými faktormi, ako napríklad dĺžka verejného obstarávania a ďalšie podobné okolnosti. Harmonogram môže byť následne upravený a spresnený v závislosti od vývoja týchto faktorov.</w:t>
      </w:r>
      <w:r w:rsidR="00DD622E" w:rsidRPr="00DB2F40">
        <w:t xml:space="preserve"> Navrhovaný rozsah projektu najmä z pohľadu aktivity A1 prípadne integrácii na CPDI (poskytovanie / konzumovanie údajov) je možne realizovať aj pod existujúcou platnou SLA zmluvou ku systémom, keďže ide o rozvoj a modernizáciu existujúceho systému.</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96"/>
        <w:gridCol w:w="2353"/>
        <w:gridCol w:w="1331"/>
        <w:gridCol w:w="1192"/>
        <w:gridCol w:w="4256"/>
      </w:tblGrid>
      <w:tr w:rsidR="002D6B84" w:rsidRPr="00053237" w14:paraId="74241C10" w14:textId="77777777" w:rsidTr="00DB2F40">
        <w:trPr>
          <w:tblHeader/>
        </w:trPr>
        <w:tc>
          <w:tcPr>
            <w:tcW w:w="258" w:type="pct"/>
            <w:shd w:val="clear" w:color="auto" w:fill="F2F2F2" w:themeFill="background1" w:themeFillShade="F2"/>
            <w:vAlign w:val="center"/>
          </w:tcPr>
          <w:p w14:paraId="32BE0B8F" w14:textId="77777777" w:rsidR="002D6B84" w:rsidRPr="00053237" w:rsidRDefault="002D6B84" w:rsidP="00351101">
            <w:pPr>
              <w:pStyle w:val="HlavikaTabuky"/>
              <w:jc w:val="center"/>
              <w:rPr>
                <w:rFonts w:cs="Tahoma"/>
                <w:bCs/>
                <w:color w:val="000000" w:themeColor="text1"/>
                <w:sz w:val="20"/>
                <w:szCs w:val="20"/>
              </w:rPr>
            </w:pPr>
            <w:r w:rsidRPr="00053237">
              <w:rPr>
                <w:rFonts w:cs="Tahoma"/>
                <w:bCs/>
                <w:color w:val="000000" w:themeColor="text1"/>
                <w:sz w:val="20"/>
                <w:szCs w:val="20"/>
              </w:rPr>
              <w:t>ID</w:t>
            </w:r>
          </w:p>
        </w:tc>
        <w:tc>
          <w:tcPr>
            <w:tcW w:w="1222" w:type="pct"/>
            <w:shd w:val="clear" w:color="auto" w:fill="F2F2F2" w:themeFill="background1" w:themeFillShade="F2"/>
            <w:vAlign w:val="center"/>
          </w:tcPr>
          <w:p w14:paraId="3FCE2CA3" w14:textId="77777777" w:rsidR="002D6B84" w:rsidRPr="00053237" w:rsidRDefault="002D6B84" w:rsidP="00351101">
            <w:pPr>
              <w:pStyle w:val="HlavikaTabuky"/>
              <w:jc w:val="center"/>
              <w:rPr>
                <w:rFonts w:cs="Tahoma"/>
                <w:bCs/>
                <w:color w:val="000000" w:themeColor="text1"/>
                <w:sz w:val="20"/>
                <w:szCs w:val="20"/>
              </w:rPr>
            </w:pPr>
            <w:r w:rsidRPr="00053237">
              <w:rPr>
                <w:rFonts w:cs="Tahoma"/>
                <w:bCs/>
                <w:color w:val="000000" w:themeColor="text1"/>
                <w:sz w:val="20"/>
                <w:szCs w:val="20"/>
              </w:rPr>
              <w:t>FÁZA/AKTIVITA</w:t>
            </w:r>
          </w:p>
        </w:tc>
        <w:tc>
          <w:tcPr>
            <w:tcW w:w="691" w:type="pct"/>
            <w:shd w:val="clear" w:color="auto" w:fill="F2F2F2" w:themeFill="background1" w:themeFillShade="F2"/>
            <w:vAlign w:val="center"/>
          </w:tcPr>
          <w:p w14:paraId="63935230" w14:textId="77777777" w:rsidR="002D6B84" w:rsidRPr="00053237" w:rsidRDefault="002D6B84" w:rsidP="00351101">
            <w:pPr>
              <w:pStyle w:val="HlavikaTabuky"/>
              <w:jc w:val="center"/>
              <w:rPr>
                <w:rFonts w:cs="Tahoma"/>
                <w:bCs/>
                <w:color w:val="000000" w:themeColor="text1"/>
                <w:sz w:val="20"/>
                <w:szCs w:val="20"/>
              </w:rPr>
            </w:pPr>
            <w:r w:rsidRPr="00053237">
              <w:rPr>
                <w:rFonts w:cs="Tahoma"/>
                <w:bCs/>
                <w:color w:val="000000" w:themeColor="text1"/>
                <w:sz w:val="20"/>
                <w:szCs w:val="20"/>
              </w:rPr>
              <w:t>ZAČIATOK</w:t>
            </w:r>
          </w:p>
          <w:p w14:paraId="25C4E7A3" w14:textId="77777777" w:rsidR="002D6B84" w:rsidRPr="00053237" w:rsidRDefault="002D6B84" w:rsidP="00351101">
            <w:pPr>
              <w:pStyle w:val="HlavikaTabuky"/>
              <w:jc w:val="center"/>
              <w:rPr>
                <w:rFonts w:cs="Tahoma"/>
                <w:bCs/>
                <w:color w:val="000000" w:themeColor="text1"/>
                <w:sz w:val="20"/>
                <w:szCs w:val="20"/>
              </w:rPr>
            </w:pPr>
            <w:r w:rsidRPr="00053237">
              <w:rPr>
                <w:rFonts w:cs="Tahoma"/>
                <w:bCs/>
                <w:color w:val="000000" w:themeColor="text1"/>
                <w:sz w:val="20"/>
                <w:szCs w:val="20"/>
              </w:rPr>
              <w:t>(odhad termínu)</w:t>
            </w:r>
          </w:p>
        </w:tc>
        <w:tc>
          <w:tcPr>
            <w:tcW w:w="619" w:type="pct"/>
            <w:shd w:val="clear" w:color="auto" w:fill="F2F2F2" w:themeFill="background1" w:themeFillShade="F2"/>
            <w:vAlign w:val="center"/>
          </w:tcPr>
          <w:p w14:paraId="0DF716C9" w14:textId="77777777" w:rsidR="002D6B84" w:rsidRPr="00053237" w:rsidRDefault="002D6B84" w:rsidP="00351101">
            <w:pPr>
              <w:pStyle w:val="HlavikaTabuky"/>
              <w:jc w:val="center"/>
              <w:rPr>
                <w:rFonts w:cs="Tahoma"/>
                <w:bCs/>
                <w:color w:val="000000" w:themeColor="text1"/>
                <w:sz w:val="20"/>
                <w:szCs w:val="20"/>
              </w:rPr>
            </w:pPr>
            <w:r w:rsidRPr="00053237">
              <w:rPr>
                <w:rFonts w:cs="Tahoma"/>
                <w:bCs/>
                <w:color w:val="000000" w:themeColor="text1"/>
                <w:sz w:val="20"/>
                <w:szCs w:val="20"/>
              </w:rPr>
              <w:t>KONIEC</w:t>
            </w:r>
          </w:p>
          <w:p w14:paraId="5B31C3D5" w14:textId="77777777" w:rsidR="002D6B84" w:rsidRPr="00053237" w:rsidRDefault="002D6B84" w:rsidP="00351101">
            <w:pPr>
              <w:pStyle w:val="HlavikaTabuky"/>
              <w:jc w:val="center"/>
              <w:rPr>
                <w:rFonts w:cs="Tahoma"/>
                <w:bCs/>
                <w:color w:val="000000" w:themeColor="text1"/>
                <w:sz w:val="20"/>
                <w:szCs w:val="20"/>
              </w:rPr>
            </w:pPr>
            <w:r w:rsidRPr="00053237">
              <w:rPr>
                <w:rFonts w:cs="Tahoma"/>
                <w:bCs/>
                <w:color w:val="000000" w:themeColor="text1"/>
                <w:sz w:val="20"/>
                <w:szCs w:val="20"/>
              </w:rPr>
              <w:t>(odhad termínu)</w:t>
            </w:r>
          </w:p>
        </w:tc>
        <w:tc>
          <w:tcPr>
            <w:tcW w:w="2211" w:type="pct"/>
            <w:shd w:val="clear" w:color="auto" w:fill="F2F2F2" w:themeFill="background1" w:themeFillShade="F2"/>
            <w:vAlign w:val="center"/>
          </w:tcPr>
          <w:p w14:paraId="1F329FAB" w14:textId="77777777" w:rsidR="002D6B84" w:rsidRPr="00053237" w:rsidRDefault="002D6B84" w:rsidP="00351101">
            <w:pPr>
              <w:pStyle w:val="HlavikaTabuky"/>
              <w:jc w:val="center"/>
              <w:rPr>
                <w:rFonts w:cs="Tahoma"/>
                <w:bCs/>
                <w:color w:val="000000" w:themeColor="text1"/>
                <w:sz w:val="20"/>
                <w:szCs w:val="20"/>
              </w:rPr>
            </w:pPr>
            <w:r w:rsidRPr="00053237">
              <w:rPr>
                <w:rFonts w:cs="Tahoma"/>
                <w:bCs/>
                <w:color w:val="000000" w:themeColor="text1"/>
                <w:sz w:val="20"/>
                <w:szCs w:val="20"/>
              </w:rPr>
              <w:t>POZNÁMKA</w:t>
            </w:r>
          </w:p>
        </w:tc>
      </w:tr>
      <w:tr w:rsidR="002D6B84" w:rsidRPr="00053237" w14:paraId="1EBE2FD5" w14:textId="77777777" w:rsidTr="00DB2F40">
        <w:tc>
          <w:tcPr>
            <w:tcW w:w="258" w:type="pct"/>
            <w:shd w:val="clear" w:color="auto" w:fill="auto"/>
            <w:vAlign w:val="center"/>
          </w:tcPr>
          <w:p w14:paraId="285593D1"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1.</w:t>
            </w:r>
          </w:p>
        </w:tc>
        <w:tc>
          <w:tcPr>
            <w:tcW w:w="1222" w:type="pct"/>
            <w:shd w:val="clear" w:color="auto" w:fill="auto"/>
            <w:vAlign w:val="center"/>
          </w:tcPr>
          <w:p w14:paraId="76147218"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Prípravná fáza a Iniciačná fáza</w:t>
            </w:r>
          </w:p>
        </w:tc>
        <w:tc>
          <w:tcPr>
            <w:tcW w:w="691" w:type="pct"/>
            <w:shd w:val="clear" w:color="auto" w:fill="auto"/>
            <w:vAlign w:val="center"/>
          </w:tcPr>
          <w:p w14:paraId="0969F344"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9/2024</w:t>
            </w:r>
          </w:p>
        </w:tc>
        <w:tc>
          <w:tcPr>
            <w:tcW w:w="619" w:type="pct"/>
            <w:shd w:val="clear" w:color="auto" w:fill="auto"/>
            <w:vAlign w:val="center"/>
          </w:tcPr>
          <w:p w14:paraId="40A62470"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12/2024</w:t>
            </w:r>
          </w:p>
        </w:tc>
        <w:tc>
          <w:tcPr>
            <w:tcW w:w="2211" w:type="pct"/>
            <w:shd w:val="clear" w:color="auto" w:fill="auto"/>
            <w:vAlign w:val="center"/>
          </w:tcPr>
          <w:p w14:paraId="40D0A106" w14:textId="77777777" w:rsidR="002D6B84" w:rsidRPr="00053237" w:rsidRDefault="002D6B84" w:rsidP="00351101">
            <w:pPr>
              <w:rPr>
                <w:rFonts w:cs="Tahoma"/>
                <w:color w:val="000000" w:themeColor="text1"/>
                <w:sz w:val="20"/>
                <w:szCs w:val="20"/>
              </w:rPr>
            </w:pPr>
          </w:p>
        </w:tc>
      </w:tr>
      <w:tr w:rsidR="00B83677" w:rsidRPr="00053237" w14:paraId="286C046A" w14:textId="77777777" w:rsidTr="00DB2F40">
        <w:tc>
          <w:tcPr>
            <w:tcW w:w="258" w:type="pct"/>
            <w:shd w:val="clear" w:color="auto" w:fill="auto"/>
            <w:vAlign w:val="center"/>
          </w:tcPr>
          <w:p w14:paraId="7F895B46" w14:textId="2F2B0DEE" w:rsidR="00B83677" w:rsidRPr="00053237" w:rsidRDefault="00B83677" w:rsidP="00351101">
            <w:pPr>
              <w:rPr>
                <w:rFonts w:cs="Tahoma"/>
                <w:color w:val="000000" w:themeColor="text1"/>
                <w:sz w:val="20"/>
                <w:szCs w:val="20"/>
              </w:rPr>
            </w:pPr>
            <w:r w:rsidRPr="00053237">
              <w:rPr>
                <w:rFonts w:cs="Tahoma"/>
                <w:color w:val="000000" w:themeColor="text1"/>
                <w:sz w:val="20"/>
                <w:szCs w:val="20"/>
              </w:rPr>
              <w:t>1.1</w:t>
            </w:r>
          </w:p>
        </w:tc>
        <w:tc>
          <w:tcPr>
            <w:tcW w:w="1222" w:type="pct"/>
            <w:shd w:val="clear" w:color="auto" w:fill="auto"/>
            <w:vAlign w:val="center"/>
          </w:tcPr>
          <w:p w14:paraId="537F9818" w14:textId="2E870860" w:rsidR="00B83677" w:rsidRPr="00053237" w:rsidRDefault="00B83677"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Proces Verejného obstarávania (VO)</w:t>
            </w:r>
          </w:p>
        </w:tc>
        <w:tc>
          <w:tcPr>
            <w:tcW w:w="691" w:type="pct"/>
            <w:shd w:val="clear" w:color="auto" w:fill="auto"/>
            <w:vAlign w:val="center"/>
          </w:tcPr>
          <w:p w14:paraId="60FAC0BC" w14:textId="79F3F09D" w:rsidR="00B83677" w:rsidRPr="00053237" w:rsidRDefault="00B83677"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01/2025</w:t>
            </w:r>
          </w:p>
        </w:tc>
        <w:tc>
          <w:tcPr>
            <w:tcW w:w="619" w:type="pct"/>
            <w:shd w:val="clear" w:color="auto" w:fill="auto"/>
            <w:vAlign w:val="center"/>
          </w:tcPr>
          <w:p w14:paraId="0EC0DB58" w14:textId="2F2EEBA3" w:rsidR="00B83677" w:rsidRPr="00053237" w:rsidRDefault="00B83677"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05/2025</w:t>
            </w:r>
          </w:p>
        </w:tc>
        <w:tc>
          <w:tcPr>
            <w:tcW w:w="2211" w:type="pct"/>
            <w:shd w:val="clear" w:color="auto" w:fill="auto"/>
            <w:vAlign w:val="center"/>
          </w:tcPr>
          <w:p w14:paraId="17AB79CA" w14:textId="79764E44" w:rsidR="00B83677" w:rsidRPr="00053237" w:rsidRDefault="00A95DA2" w:rsidP="00351101">
            <w:pPr>
              <w:rPr>
                <w:rFonts w:cs="Tahoma"/>
                <w:color w:val="000000" w:themeColor="text1"/>
                <w:sz w:val="20"/>
                <w:szCs w:val="20"/>
              </w:rPr>
            </w:pPr>
            <w:r w:rsidRPr="00053237">
              <w:rPr>
                <w:rFonts w:cs="Tahoma"/>
                <w:color w:val="000000" w:themeColor="text1"/>
                <w:sz w:val="20"/>
                <w:szCs w:val="20"/>
              </w:rPr>
              <w:t>Konkrétne funkčné požiadavky týkajúce sa rozvoja informačných systémov verejnej správy (IS VS), ktoré sú pokryté platnou zmluvou o úrovni poskytovaných služieb (SLA), je možné realizovať aj nad rámec paušálnych služieb, pokiaľ to umožňuje príslušná zmluva o aplikačnej podpore.</w:t>
            </w:r>
          </w:p>
        </w:tc>
      </w:tr>
      <w:tr w:rsidR="002D6B84" w:rsidRPr="00053237" w14:paraId="37653BD2" w14:textId="77777777" w:rsidTr="00DB2F40">
        <w:tc>
          <w:tcPr>
            <w:tcW w:w="258" w:type="pct"/>
            <w:shd w:val="clear" w:color="auto" w:fill="auto"/>
            <w:vAlign w:val="center"/>
          </w:tcPr>
          <w:p w14:paraId="013DD141"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2.</w:t>
            </w:r>
          </w:p>
        </w:tc>
        <w:tc>
          <w:tcPr>
            <w:tcW w:w="1222" w:type="pct"/>
            <w:shd w:val="clear" w:color="auto" w:fill="auto"/>
            <w:vAlign w:val="center"/>
          </w:tcPr>
          <w:p w14:paraId="3B915A0B"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Realizačná fáza</w:t>
            </w:r>
          </w:p>
        </w:tc>
        <w:tc>
          <w:tcPr>
            <w:tcW w:w="691" w:type="pct"/>
            <w:shd w:val="clear" w:color="auto" w:fill="auto"/>
            <w:vAlign w:val="center"/>
          </w:tcPr>
          <w:p w14:paraId="52383103" w14:textId="1F72B452"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B83677" w:rsidRPr="00053237">
              <w:rPr>
                <w:rFonts w:eastAsia="Times New Roman" w:cs="Tahoma"/>
                <w:i w:val="0"/>
                <w:color w:val="000000" w:themeColor="text1"/>
                <w:sz w:val="20"/>
                <w:szCs w:val="20"/>
              </w:rPr>
              <w:t>6</w:t>
            </w:r>
            <w:r w:rsidRPr="00053237">
              <w:rPr>
                <w:rFonts w:eastAsia="Times New Roman" w:cs="Tahoma"/>
                <w:i w:val="0"/>
                <w:color w:val="000000" w:themeColor="text1"/>
                <w:sz w:val="20"/>
                <w:szCs w:val="20"/>
              </w:rPr>
              <w:t>/2025</w:t>
            </w:r>
          </w:p>
        </w:tc>
        <w:tc>
          <w:tcPr>
            <w:tcW w:w="619" w:type="pct"/>
            <w:shd w:val="clear" w:color="auto" w:fill="auto"/>
            <w:vAlign w:val="center"/>
          </w:tcPr>
          <w:p w14:paraId="50BD1D4D"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03/2026</w:t>
            </w:r>
          </w:p>
        </w:tc>
        <w:tc>
          <w:tcPr>
            <w:tcW w:w="2211" w:type="pct"/>
            <w:shd w:val="clear" w:color="auto" w:fill="auto"/>
            <w:vAlign w:val="center"/>
          </w:tcPr>
          <w:p w14:paraId="0219EB51" w14:textId="77777777" w:rsidR="002D6B84" w:rsidRPr="00053237" w:rsidRDefault="002D6B84" w:rsidP="00351101">
            <w:pPr>
              <w:rPr>
                <w:rFonts w:cs="Tahoma"/>
                <w:color w:val="000000" w:themeColor="text1"/>
                <w:sz w:val="20"/>
                <w:szCs w:val="20"/>
              </w:rPr>
            </w:pPr>
          </w:p>
        </w:tc>
      </w:tr>
      <w:tr w:rsidR="002D6B84" w:rsidRPr="00053237" w14:paraId="53CD8E49" w14:textId="77777777" w:rsidTr="00DB2F40">
        <w:tc>
          <w:tcPr>
            <w:tcW w:w="258" w:type="pct"/>
            <w:shd w:val="clear" w:color="auto" w:fill="auto"/>
            <w:vAlign w:val="center"/>
          </w:tcPr>
          <w:p w14:paraId="41B4C660"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2a</w:t>
            </w:r>
          </w:p>
        </w:tc>
        <w:tc>
          <w:tcPr>
            <w:tcW w:w="1222" w:type="pct"/>
            <w:shd w:val="clear" w:color="auto" w:fill="auto"/>
            <w:vAlign w:val="center"/>
          </w:tcPr>
          <w:p w14:paraId="4F2B2E9C"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Analýza a Dizajn</w:t>
            </w:r>
          </w:p>
        </w:tc>
        <w:tc>
          <w:tcPr>
            <w:tcW w:w="691" w:type="pct"/>
            <w:shd w:val="clear" w:color="auto" w:fill="auto"/>
            <w:vAlign w:val="center"/>
          </w:tcPr>
          <w:p w14:paraId="46A7F96D" w14:textId="54F6FC03"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B83677" w:rsidRPr="00053237">
              <w:rPr>
                <w:rFonts w:eastAsia="Times New Roman" w:cs="Tahoma"/>
                <w:i w:val="0"/>
                <w:color w:val="000000" w:themeColor="text1"/>
                <w:sz w:val="20"/>
                <w:szCs w:val="20"/>
              </w:rPr>
              <w:t>6</w:t>
            </w:r>
            <w:r w:rsidRPr="00053237">
              <w:rPr>
                <w:rFonts w:eastAsia="Times New Roman" w:cs="Tahoma"/>
                <w:i w:val="0"/>
                <w:color w:val="000000" w:themeColor="text1"/>
                <w:sz w:val="20"/>
                <w:szCs w:val="20"/>
              </w:rPr>
              <w:t>/2025</w:t>
            </w:r>
          </w:p>
        </w:tc>
        <w:tc>
          <w:tcPr>
            <w:tcW w:w="619" w:type="pct"/>
            <w:shd w:val="clear" w:color="auto" w:fill="auto"/>
            <w:vAlign w:val="center"/>
          </w:tcPr>
          <w:p w14:paraId="3518B3DF"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04/2024</w:t>
            </w:r>
          </w:p>
        </w:tc>
        <w:tc>
          <w:tcPr>
            <w:tcW w:w="2211" w:type="pct"/>
            <w:shd w:val="clear" w:color="auto" w:fill="auto"/>
            <w:vAlign w:val="center"/>
          </w:tcPr>
          <w:p w14:paraId="0FB953B9" w14:textId="77777777" w:rsidR="002D6B84" w:rsidRPr="00053237" w:rsidRDefault="002D6B84" w:rsidP="00351101">
            <w:pPr>
              <w:rPr>
                <w:rFonts w:cs="Tahoma"/>
                <w:color w:val="000000" w:themeColor="text1"/>
                <w:sz w:val="20"/>
                <w:szCs w:val="20"/>
              </w:rPr>
            </w:pPr>
          </w:p>
        </w:tc>
      </w:tr>
      <w:tr w:rsidR="002D6B84" w:rsidRPr="00053237" w14:paraId="72F99936" w14:textId="77777777" w:rsidTr="00DB2F40">
        <w:tc>
          <w:tcPr>
            <w:tcW w:w="258" w:type="pct"/>
            <w:shd w:val="clear" w:color="auto" w:fill="auto"/>
            <w:vAlign w:val="center"/>
          </w:tcPr>
          <w:p w14:paraId="0FD87B90"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2b</w:t>
            </w:r>
          </w:p>
        </w:tc>
        <w:tc>
          <w:tcPr>
            <w:tcW w:w="1222" w:type="pct"/>
            <w:shd w:val="clear" w:color="auto" w:fill="auto"/>
            <w:vAlign w:val="center"/>
          </w:tcPr>
          <w:p w14:paraId="7F08EC25"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Nákup technických prostriedkov, programových prostriedkov a služieb</w:t>
            </w:r>
          </w:p>
        </w:tc>
        <w:tc>
          <w:tcPr>
            <w:tcW w:w="691" w:type="pct"/>
            <w:shd w:val="clear" w:color="auto" w:fill="auto"/>
            <w:vAlign w:val="center"/>
          </w:tcPr>
          <w:p w14:paraId="1458476C" w14:textId="7B646732"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B83677" w:rsidRPr="00053237">
              <w:rPr>
                <w:rFonts w:eastAsia="Times New Roman" w:cs="Tahoma"/>
                <w:i w:val="0"/>
                <w:color w:val="000000" w:themeColor="text1"/>
                <w:sz w:val="20"/>
                <w:szCs w:val="20"/>
              </w:rPr>
              <w:t>6</w:t>
            </w:r>
            <w:r w:rsidRPr="00053237">
              <w:rPr>
                <w:rFonts w:eastAsia="Times New Roman" w:cs="Tahoma"/>
                <w:i w:val="0"/>
                <w:color w:val="000000" w:themeColor="text1"/>
                <w:sz w:val="20"/>
                <w:szCs w:val="20"/>
              </w:rPr>
              <w:t>/2025</w:t>
            </w:r>
          </w:p>
        </w:tc>
        <w:tc>
          <w:tcPr>
            <w:tcW w:w="619" w:type="pct"/>
            <w:shd w:val="clear" w:color="auto" w:fill="auto"/>
            <w:vAlign w:val="center"/>
          </w:tcPr>
          <w:p w14:paraId="19B8B701"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05/2025</w:t>
            </w:r>
          </w:p>
        </w:tc>
        <w:tc>
          <w:tcPr>
            <w:tcW w:w="2211" w:type="pct"/>
            <w:shd w:val="clear" w:color="auto" w:fill="auto"/>
            <w:vAlign w:val="center"/>
          </w:tcPr>
          <w:p w14:paraId="5E5160C0"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Napr. Je potrebné obstarať dodávateľa IS riešenia/ licencie</w:t>
            </w:r>
            <w:r w:rsidRPr="00053237">
              <w:rPr>
                <w:rFonts w:eastAsia="Times New Roman" w:cs="Tahoma"/>
                <w:i w:val="0"/>
                <w:color w:val="000000" w:themeColor="text1"/>
                <w:sz w:val="20"/>
                <w:szCs w:val="20"/>
              </w:rPr>
              <w:footnoteReference w:id="4"/>
            </w:r>
            <w:r w:rsidRPr="00053237">
              <w:rPr>
                <w:rFonts w:eastAsia="Times New Roman" w:cs="Tahoma"/>
                <w:i w:val="0"/>
                <w:color w:val="000000" w:themeColor="text1"/>
                <w:sz w:val="20"/>
                <w:szCs w:val="20"/>
              </w:rPr>
              <w:t>/ konzultačné služby</w:t>
            </w:r>
          </w:p>
        </w:tc>
      </w:tr>
      <w:tr w:rsidR="002D6B84" w:rsidRPr="00053237" w14:paraId="2C533305" w14:textId="77777777" w:rsidTr="00DB2F40">
        <w:tc>
          <w:tcPr>
            <w:tcW w:w="258" w:type="pct"/>
            <w:shd w:val="clear" w:color="auto" w:fill="auto"/>
            <w:vAlign w:val="center"/>
          </w:tcPr>
          <w:p w14:paraId="6C77A94C"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2c</w:t>
            </w:r>
          </w:p>
        </w:tc>
        <w:tc>
          <w:tcPr>
            <w:tcW w:w="1222" w:type="pct"/>
            <w:shd w:val="clear" w:color="auto" w:fill="auto"/>
            <w:vAlign w:val="center"/>
          </w:tcPr>
          <w:p w14:paraId="45A6AC0A"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 xml:space="preserve">Implementácia a testovanie </w:t>
            </w:r>
          </w:p>
        </w:tc>
        <w:tc>
          <w:tcPr>
            <w:tcW w:w="691" w:type="pct"/>
            <w:shd w:val="clear" w:color="auto" w:fill="auto"/>
            <w:vAlign w:val="center"/>
          </w:tcPr>
          <w:p w14:paraId="2622D6F9" w14:textId="4E6376D8"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D24638" w:rsidRPr="00053237">
              <w:rPr>
                <w:rFonts w:eastAsia="Times New Roman" w:cs="Tahoma"/>
                <w:i w:val="0"/>
                <w:color w:val="000000" w:themeColor="text1"/>
                <w:sz w:val="20"/>
                <w:szCs w:val="20"/>
              </w:rPr>
              <w:t>1</w:t>
            </w:r>
            <w:r w:rsidRPr="00053237">
              <w:rPr>
                <w:rFonts w:eastAsia="Times New Roman" w:cs="Tahoma"/>
                <w:i w:val="0"/>
                <w:color w:val="000000" w:themeColor="text1"/>
                <w:sz w:val="20"/>
                <w:szCs w:val="20"/>
              </w:rPr>
              <w:t>/2025</w:t>
            </w:r>
          </w:p>
        </w:tc>
        <w:tc>
          <w:tcPr>
            <w:tcW w:w="619" w:type="pct"/>
            <w:shd w:val="clear" w:color="auto" w:fill="auto"/>
            <w:vAlign w:val="center"/>
          </w:tcPr>
          <w:p w14:paraId="219DD20B" w14:textId="262401BD" w:rsidR="002D6B84" w:rsidRPr="00053237" w:rsidRDefault="00D24638"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04</w:t>
            </w:r>
            <w:r w:rsidR="002D6B84" w:rsidRPr="00053237">
              <w:rPr>
                <w:rFonts w:eastAsia="Times New Roman" w:cs="Tahoma"/>
                <w:i w:val="0"/>
                <w:color w:val="000000" w:themeColor="text1"/>
                <w:sz w:val="20"/>
                <w:szCs w:val="20"/>
              </w:rPr>
              <w:t>/202</w:t>
            </w:r>
            <w:r w:rsidRPr="00053237">
              <w:rPr>
                <w:rFonts w:eastAsia="Times New Roman" w:cs="Tahoma"/>
                <w:i w:val="0"/>
                <w:color w:val="000000" w:themeColor="text1"/>
                <w:sz w:val="20"/>
                <w:szCs w:val="20"/>
              </w:rPr>
              <w:t>5</w:t>
            </w:r>
          </w:p>
        </w:tc>
        <w:tc>
          <w:tcPr>
            <w:tcW w:w="2211" w:type="pct"/>
            <w:shd w:val="clear" w:color="auto" w:fill="auto"/>
            <w:vAlign w:val="center"/>
          </w:tcPr>
          <w:p w14:paraId="3E8FC3B1" w14:textId="77777777" w:rsidR="002D6B84" w:rsidRPr="00053237" w:rsidRDefault="002D6B84" w:rsidP="00351101">
            <w:pPr>
              <w:pStyle w:val="Instrukcia"/>
              <w:rPr>
                <w:rFonts w:eastAsia="Times New Roman" w:cs="Tahoma"/>
                <w:i w:val="0"/>
                <w:color w:val="000000" w:themeColor="text1"/>
                <w:sz w:val="20"/>
                <w:szCs w:val="20"/>
              </w:rPr>
            </w:pPr>
          </w:p>
        </w:tc>
      </w:tr>
      <w:tr w:rsidR="002D6B84" w:rsidRPr="00053237" w14:paraId="00FF6245" w14:textId="77777777" w:rsidTr="00DB2F40">
        <w:tc>
          <w:tcPr>
            <w:tcW w:w="258" w:type="pct"/>
            <w:shd w:val="clear" w:color="auto" w:fill="auto"/>
            <w:vAlign w:val="center"/>
          </w:tcPr>
          <w:p w14:paraId="0ED918DE"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2d</w:t>
            </w:r>
          </w:p>
        </w:tc>
        <w:tc>
          <w:tcPr>
            <w:tcW w:w="1222" w:type="pct"/>
            <w:shd w:val="clear" w:color="auto" w:fill="auto"/>
            <w:vAlign w:val="center"/>
          </w:tcPr>
          <w:p w14:paraId="399BAC27"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Nasadenie a PIP</w:t>
            </w:r>
          </w:p>
        </w:tc>
        <w:tc>
          <w:tcPr>
            <w:tcW w:w="691" w:type="pct"/>
            <w:shd w:val="clear" w:color="auto" w:fill="auto"/>
            <w:vAlign w:val="center"/>
          </w:tcPr>
          <w:p w14:paraId="24283427" w14:textId="23EA9E70"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D24638" w:rsidRPr="00053237">
              <w:rPr>
                <w:rFonts w:eastAsia="Times New Roman" w:cs="Tahoma"/>
                <w:i w:val="0"/>
                <w:color w:val="000000" w:themeColor="text1"/>
                <w:sz w:val="20"/>
                <w:szCs w:val="20"/>
              </w:rPr>
              <w:t>5</w:t>
            </w:r>
            <w:r w:rsidRPr="00053237">
              <w:rPr>
                <w:rFonts w:eastAsia="Times New Roman" w:cs="Tahoma"/>
                <w:i w:val="0"/>
                <w:color w:val="000000" w:themeColor="text1"/>
                <w:sz w:val="20"/>
                <w:szCs w:val="20"/>
              </w:rPr>
              <w:t>/2026</w:t>
            </w:r>
          </w:p>
        </w:tc>
        <w:tc>
          <w:tcPr>
            <w:tcW w:w="619" w:type="pct"/>
            <w:shd w:val="clear" w:color="auto" w:fill="auto"/>
            <w:vAlign w:val="center"/>
          </w:tcPr>
          <w:p w14:paraId="356589CB" w14:textId="35F47BE6"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D24638" w:rsidRPr="00053237">
              <w:rPr>
                <w:rFonts w:eastAsia="Times New Roman" w:cs="Tahoma"/>
                <w:i w:val="0"/>
                <w:color w:val="000000" w:themeColor="text1"/>
                <w:sz w:val="20"/>
                <w:szCs w:val="20"/>
              </w:rPr>
              <w:t>7</w:t>
            </w:r>
            <w:r w:rsidRPr="00053237">
              <w:rPr>
                <w:rFonts w:eastAsia="Times New Roman" w:cs="Tahoma"/>
                <w:i w:val="0"/>
                <w:color w:val="000000" w:themeColor="text1"/>
                <w:sz w:val="20"/>
                <w:szCs w:val="20"/>
              </w:rPr>
              <w:t>/2026</w:t>
            </w:r>
          </w:p>
        </w:tc>
        <w:tc>
          <w:tcPr>
            <w:tcW w:w="2211" w:type="pct"/>
            <w:shd w:val="clear" w:color="auto" w:fill="auto"/>
            <w:vAlign w:val="center"/>
          </w:tcPr>
          <w:p w14:paraId="1364117B"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PIP - 3 mesiace po nasadení</w:t>
            </w:r>
          </w:p>
        </w:tc>
      </w:tr>
      <w:tr w:rsidR="002D6B84" w:rsidRPr="00053237" w14:paraId="13A769AA" w14:textId="77777777" w:rsidTr="00DB2F40">
        <w:tc>
          <w:tcPr>
            <w:tcW w:w="258" w:type="pct"/>
            <w:shd w:val="clear" w:color="auto" w:fill="auto"/>
            <w:vAlign w:val="center"/>
          </w:tcPr>
          <w:p w14:paraId="6069A896"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3.</w:t>
            </w:r>
          </w:p>
        </w:tc>
        <w:tc>
          <w:tcPr>
            <w:tcW w:w="1222" w:type="pct"/>
            <w:shd w:val="clear" w:color="auto" w:fill="auto"/>
            <w:vAlign w:val="center"/>
          </w:tcPr>
          <w:p w14:paraId="5075732F"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Dokončovacia fáza</w:t>
            </w:r>
          </w:p>
        </w:tc>
        <w:tc>
          <w:tcPr>
            <w:tcW w:w="691" w:type="pct"/>
            <w:shd w:val="clear" w:color="auto" w:fill="auto"/>
            <w:vAlign w:val="center"/>
          </w:tcPr>
          <w:p w14:paraId="44D0BE92" w14:textId="7F41E50B"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D24638" w:rsidRPr="00053237">
              <w:rPr>
                <w:rFonts w:eastAsia="Times New Roman" w:cs="Tahoma"/>
                <w:i w:val="0"/>
                <w:color w:val="000000" w:themeColor="text1"/>
                <w:sz w:val="20"/>
                <w:szCs w:val="20"/>
              </w:rPr>
              <w:t>8</w:t>
            </w:r>
            <w:r w:rsidRPr="00053237">
              <w:rPr>
                <w:rFonts w:eastAsia="Times New Roman" w:cs="Tahoma"/>
                <w:i w:val="0"/>
                <w:color w:val="000000" w:themeColor="text1"/>
                <w:sz w:val="20"/>
                <w:szCs w:val="20"/>
              </w:rPr>
              <w:t>/2026</w:t>
            </w:r>
          </w:p>
        </w:tc>
        <w:tc>
          <w:tcPr>
            <w:tcW w:w="619" w:type="pct"/>
            <w:shd w:val="clear" w:color="auto" w:fill="auto"/>
            <w:vAlign w:val="center"/>
          </w:tcPr>
          <w:p w14:paraId="172BC17B" w14:textId="04E77329"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D24638" w:rsidRPr="00053237">
              <w:rPr>
                <w:rFonts w:eastAsia="Times New Roman" w:cs="Tahoma"/>
                <w:i w:val="0"/>
                <w:color w:val="000000" w:themeColor="text1"/>
                <w:sz w:val="20"/>
                <w:szCs w:val="20"/>
              </w:rPr>
              <w:t>8</w:t>
            </w:r>
            <w:r w:rsidRPr="00053237">
              <w:rPr>
                <w:rFonts w:eastAsia="Times New Roman" w:cs="Tahoma"/>
                <w:i w:val="0"/>
                <w:color w:val="000000" w:themeColor="text1"/>
                <w:sz w:val="20"/>
                <w:szCs w:val="20"/>
              </w:rPr>
              <w:t>/2026</w:t>
            </w:r>
          </w:p>
        </w:tc>
        <w:tc>
          <w:tcPr>
            <w:tcW w:w="2211" w:type="pct"/>
            <w:shd w:val="clear" w:color="auto" w:fill="auto"/>
            <w:vAlign w:val="center"/>
          </w:tcPr>
          <w:p w14:paraId="04AA4861" w14:textId="77777777" w:rsidR="002D6B84" w:rsidRPr="00053237" w:rsidRDefault="002D6B84" w:rsidP="00351101">
            <w:pPr>
              <w:pStyle w:val="Instrukcia"/>
              <w:rPr>
                <w:rFonts w:eastAsia="Times New Roman" w:cs="Tahoma"/>
                <w:i w:val="0"/>
                <w:color w:val="000000" w:themeColor="text1"/>
                <w:sz w:val="20"/>
                <w:szCs w:val="20"/>
              </w:rPr>
            </w:pPr>
          </w:p>
        </w:tc>
      </w:tr>
      <w:tr w:rsidR="002D6B84" w:rsidRPr="00053237" w14:paraId="7B6FF82E" w14:textId="77777777" w:rsidTr="00DB2F40">
        <w:tc>
          <w:tcPr>
            <w:tcW w:w="258" w:type="pct"/>
            <w:shd w:val="clear" w:color="auto" w:fill="auto"/>
            <w:vAlign w:val="center"/>
          </w:tcPr>
          <w:p w14:paraId="188D499F" w14:textId="77777777" w:rsidR="002D6B84" w:rsidRPr="00053237" w:rsidRDefault="002D6B84" w:rsidP="00351101">
            <w:pPr>
              <w:rPr>
                <w:rFonts w:cs="Tahoma"/>
                <w:color w:val="000000" w:themeColor="text1"/>
                <w:sz w:val="20"/>
                <w:szCs w:val="20"/>
              </w:rPr>
            </w:pPr>
            <w:r w:rsidRPr="00053237">
              <w:rPr>
                <w:rFonts w:cs="Tahoma"/>
                <w:color w:val="000000" w:themeColor="text1"/>
                <w:sz w:val="20"/>
                <w:szCs w:val="20"/>
              </w:rPr>
              <w:t>4.</w:t>
            </w:r>
          </w:p>
        </w:tc>
        <w:tc>
          <w:tcPr>
            <w:tcW w:w="1222" w:type="pct"/>
            <w:shd w:val="clear" w:color="auto" w:fill="auto"/>
            <w:vAlign w:val="center"/>
          </w:tcPr>
          <w:p w14:paraId="7F4E0856"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Podpora prevádzky (SLA)</w:t>
            </w:r>
          </w:p>
        </w:tc>
        <w:tc>
          <w:tcPr>
            <w:tcW w:w="691" w:type="pct"/>
            <w:shd w:val="clear" w:color="auto" w:fill="auto"/>
            <w:vAlign w:val="center"/>
          </w:tcPr>
          <w:p w14:paraId="6FA2D88E" w14:textId="45729C5D"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0</w:t>
            </w:r>
            <w:r w:rsidR="00D24638" w:rsidRPr="00053237">
              <w:rPr>
                <w:rFonts w:eastAsia="Times New Roman" w:cs="Tahoma"/>
                <w:i w:val="0"/>
                <w:color w:val="000000" w:themeColor="text1"/>
                <w:sz w:val="20"/>
                <w:szCs w:val="20"/>
              </w:rPr>
              <w:t>9</w:t>
            </w:r>
            <w:r w:rsidRPr="00053237">
              <w:rPr>
                <w:rFonts w:eastAsia="Times New Roman" w:cs="Tahoma"/>
                <w:i w:val="0"/>
                <w:color w:val="000000" w:themeColor="text1"/>
                <w:sz w:val="20"/>
                <w:szCs w:val="20"/>
              </w:rPr>
              <w:t>/2026</w:t>
            </w:r>
          </w:p>
        </w:tc>
        <w:tc>
          <w:tcPr>
            <w:tcW w:w="619" w:type="pct"/>
            <w:shd w:val="clear" w:color="auto" w:fill="auto"/>
            <w:vAlign w:val="center"/>
          </w:tcPr>
          <w:p w14:paraId="555AAF74" w14:textId="77777777" w:rsidR="002D6B84" w:rsidRPr="00053237" w:rsidRDefault="002D6B84" w:rsidP="00351101">
            <w:pPr>
              <w:pStyle w:val="Instrukcia"/>
              <w:rPr>
                <w:rFonts w:eastAsia="Times New Roman" w:cs="Tahoma"/>
                <w:i w:val="0"/>
                <w:color w:val="000000" w:themeColor="text1"/>
                <w:sz w:val="20"/>
                <w:szCs w:val="20"/>
              </w:rPr>
            </w:pPr>
            <w:r w:rsidRPr="00053237">
              <w:rPr>
                <w:rFonts w:eastAsia="Times New Roman" w:cs="Tahoma"/>
                <w:i w:val="0"/>
                <w:color w:val="000000" w:themeColor="text1"/>
                <w:sz w:val="20"/>
                <w:szCs w:val="20"/>
              </w:rPr>
              <w:t>xx/202x</w:t>
            </w:r>
          </w:p>
        </w:tc>
        <w:tc>
          <w:tcPr>
            <w:tcW w:w="2211" w:type="pct"/>
            <w:shd w:val="clear" w:color="auto" w:fill="auto"/>
            <w:vAlign w:val="center"/>
          </w:tcPr>
          <w:p w14:paraId="1309D653" w14:textId="77777777" w:rsidR="002D6B84" w:rsidRPr="00053237" w:rsidRDefault="002D6B84" w:rsidP="00071758">
            <w:pPr>
              <w:pStyle w:val="Instrukcia"/>
              <w:keepNext/>
              <w:rPr>
                <w:rFonts w:eastAsia="Times New Roman" w:cs="Tahoma"/>
                <w:i w:val="0"/>
                <w:color w:val="000000" w:themeColor="text1"/>
                <w:sz w:val="20"/>
                <w:szCs w:val="20"/>
              </w:rPr>
            </w:pPr>
            <w:r w:rsidRPr="00053237">
              <w:rPr>
                <w:rFonts w:eastAsia="Times New Roman" w:cs="Tahoma"/>
                <w:i w:val="0"/>
                <w:color w:val="000000" w:themeColor="text1"/>
                <w:sz w:val="20"/>
                <w:szCs w:val="20"/>
              </w:rPr>
              <w:t>Napr. Je potrebné obstarať SLA zmluvu (Zmluvu o podpore prevádzky IS)?</w:t>
            </w:r>
          </w:p>
        </w:tc>
      </w:tr>
    </w:tbl>
    <w:p w14:paraId="0D3CDF59" w14:textId="4E81AA4F" w:rsidR="002D6B84" w:rsidRPr="00053237" w:rsidRDefault="00071758" w:rsidP="00071758">
      <w:pPr>
        <w:pStyle w:val="Popis"/>
        <w:rPr>
          <w:rFonts w:cs="Tahoma"/>
        </w:rPr>
      </w:pPr>
      <w:r>
        <w:t xml:space="preserve">Tabuľka </w:t>
      </w:r>
      <w:r>
        <w:fldChar w:fldCharType="begin"/>
      </w:r>
      <w:r>
        <w:instrText>SEQ Tabuľka \* ARABIC</w:instrText>
      </w:r>
      <w:r>
        <w:fldChar w:fldCharType="separate"/>
      </w:r>
      <w:r>
        <w:rPr>
          <w:noProof/>
        </w:rPr>
        <w:t>14</w:t>
      </w:r>
      <w:r>
        <w:fldChar w:fldCharType="end"/>
      </w:r>
    </w:p>
    <w:p w14:paraId="52B6012E" w14:textId="09CEC333" w:rsidR="00DC1568" w:rsidRPr="00DB2F40" w:rsidRDefault="00DC1568" w:rsidP="00DB2F40">
      <w:r w:rsidRPr="00DB2F40">
        <w:t xml:space="preserve">Projekt sa bude realizovať podľa metodiky </w:t>
      </w:r>
      <w:proofErr w:type="spellStart"/>
      <w:r w:rsidRPr="00DB2F40">
        <w:t>Waterfall</w:t>
      </w:r>
      <w:proofErr w:type="spellEnd"/>
      <w:r w:rsidRPr="00DB2F40">
        <w:t>, čo znamená, že jeho priebeh bude rozdelený do jednotlivých, jasne definovaných fáz, pričom každá fáza musí byť ukončená pred prechodom na ďalšiu. Už na začiatku je stanovený presný rozsah projektu, čo zabezpečuje, že všetky požiadavky a ciele sú jasne definované a nebudú sa meniť v priebehu realizácie prípadne vo veľmi malom rozsahu.</w:t>
      </w:r>
    </w:p>
    <w:p w14:paraId="6DA5B6DE" w14:textId="2163C3A9" w:rsidR="00CC2400" w:rsidRPr="00DB2F40" w:rsidRDefault="001524CA" w:rsidP="00DB2F40">
      <w:pPr>
        <w:keepNext/>
        <w:tabs>
          <w:tab w:val="center" w:pos="0"/>
        </w:tabs>
        <w:ind w:left="66"/>
        <w:jc w:val="center"/>
      </w:pPr>
      <w:r w:rsidRPr="00053237">
        <w:rPr>
          <w:rFonts w:cs="Tahoma"/>
          <w:i/>
          <w:noProof/>
          <w:color w:val="808080"/>
        </w:rPr>
        <w:lastRenderedPageBreak/>
        <w:drawing>
          <wp:inline distT="0" distB="0" distL="0" distR="0" wp14:anchorId="13A5722D" wp14:editId="20DA313A">
            <wp:extent cx="3805425" cy="3370521"/>
            <wp:effectExtent l="0" t="0" r="5080" b="1905"/>
            <wp:docPr id="5" name="Obrázok 24" descr="/Users/admin/Desktop/Snímka obrazovky 2020-08-03 o 10.3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4" descr="/Users/admin/Desktop/Snímka obrazovky 2020-08-03 o 10.37.34.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3480" cy="3377655"/>
                    </a:xfrm>
                    <a:prstGeom prst="rect">
                      <a:avLst/>
                    </a:prstGeom>
                    <a:noFill/>
                    <a:ln>
                      <a:noFill/>
                    </a:ln>
                  </pic:spPr>
                </pic:pic>
              </a:graphicData>
            </a:graphic>
          </wp:inline>
        </w:drawing>
      </w:r>
    </w:p>
    <w:p w14:paraId="46F0C540" w14:textId="277A0BBD" w:rsidR="004A29DE" w:rsidRPr="00DB2F40" w:rsidRDefault="474ED345" w:rsidP="00245EC2">
      <w:pPr>
        <w:pStyle w:val="Nadpis1"/>
        <w:rPr>
          <w:rFonts w:cs="Tahoma"/>
        </w:rPr>
      </w:pPr>
      <w:bookmarkStart w:id="290" w:name="_Toc47815708"/>
      <w:bookmarkStart w:id="291" w:name="_Toc425060707"/>
      <w:bookmarkStart w:id="292" w:name="_Toc1094373969"/>
      <w:bookmarkStart w:id="293" w:name="_Toc651796977"/>
      <w:bookmarkStart w:id="294" w:name="_Toc1726013925"/>
      <w:bookmarkStart w:id="295" w:name="_Toc1350957483"/>
      <w:bookmarkStart w:id="296" w:name="_Toc1228095438"/>
      <w:bookmarkStart w:id="297" w:name="_Toc369843141"/>
      <w:bookmarkStart w:id="298" w:name="_Toc926619902"/>
      <w:bookmarkStart w:id="299" w:name="_Toc1524307507"/>
      <w:bookmarkStart w:id="300" w:name="_Toc1548891642"/>
      <w:bookmarkStart w:id="301" w:name="_Toc1722900095"/>
      <w:bookmarkStart w:id="302" w:name="_Toc152607325"/>
      <w:bookmarkStart w:id="303" w:name="_Toc847376187"/>
      <w:bookmarkStart w:id="304" w:name="_Toc510413660"/>
      <w:bookmarkEnd w:id="290"/>
      <w:bookmarkEnd w:id="291"/>
      <w:bookmarkEnd w:id="292"/>
      <w:bookmarkEnd w:id="293"/>
      <w:bookmarkEnd w:id="294"/>
      <w:bookmarkEnd w:id="295"/>
      <w:bookmarkEnd w:id="296"/>
      <w:bookmarkEnd w:id="297"/>
      <w:bookmarkEnd w:id="298"/>
      <w:bookmarkEnd w:id="299"/>
      <w:bookmarkEnd w:id="300"/>
      <w:bookmarkEnd w:id="301"/>
      <w:bookmarkEnd w:id="302"/>
      <w:r w:rsidRPr="4863B0DE">
        <w:rPr>
          <w:rFonts w:cs="Tahoma"/>
        </w:rPr>
        <w:t>riadiaci výbor A PROJEKTOVÝ TÍM</w:t>
      </w:r>
      <w:bookmarkEnd w:id="303"/>
      <w:bookmarkEnd w:id="304"/>
    </w:p>
    <w:p w14:paraId="3A1F810A" w14:textId="22BD1178" w:rsidR="00EF333A" w:rsidRPr="00DB2F40" w:rsidRDefault="001E0A6E" w:rsidP="00DB2F40">
      <w:pPr>
        <w:pStyle w:val="Instrukcia"/>
        <w:rPr>
          <w:rFonts w:eastAsia="Times New Roman" w:cs="Tahoma"/>
          <w:i w:val="0"/>
          <w:color w:val="auto"/>
          <w:szCs w:val="22"/>
        </w:rPr>
      </w:pPr>
      <w:r w:rsidRPr="00053237">
        <w:rPr>
          <w:rFonts w:eastAsia="Times New Roman" w:cs="Tahoma"/>
          <w:i w:val="0"/>
          <w:color w:val="auto"/>
          <w:szCs w:val="22"/>
        </w:rPr>
        <w:t xml:space="preserve">V rámci prípravnej a iniciačnej fázy projektu sa určí </w:t>
      </w:r>
      <w:r w:rsidR="00EF333A" w:rsidRPr="00053237">
        <w:rPr>
          <w:rFonts w:eastAsia="Times New Roman" w:cs="Tahoma"/>
          <w:i w:val="0"/>
          <w:color w:val="auto"/>
          <w:szCs w:val="22"/>
        </w:rPr>
        <w:t>Zloženie Riadiaceho výboru</w:t>
      </w:r>
      <w:r w:rsidR="006C7386" w:rsidRPr="00053237">
        <w:rPr>
          <w:rFonts w:eastAsia="Times New Roman" w:cs="Tahoma"/>
          <w:i w:val="0"/>
          <w:color w:val="auto"/>
          <w:szCs w:val="22"/>
        </w:rPr>
        <w:t>, ktorý bude mať nasledovnú formu:</w:t>
      </w:r>
    </w:p>
    <w:p w14:paraId="313D3765" w14:textId="4897AF6A" w:rsidR="00EF333A" w:rsidRPr="00DB2F40" w:rsidRDefault="00EF333A" w:rsidP="00DB2F40">
      <w:pPr>
        <w:numPr>
          <w:ilvl w:val="0"/>
          <w:numId w:val="13"/>
        </w:numPr>
        <w:tabs>
          <w:tab w:val="clear" w:pos="1288"/>
          <w:tab w:val="num" w:pos="0"/>
        </w:tabs>
        <w:spacing w:line="276" w:lineRule="auto"/>
        <w:ind w:left="426" w:hanging="284"/>
        <w:rPr>
          <w:rFonts w:cs="Tahoma"/>
          <w:szCs w:val="22"/>
        </w:rPr>
      </w:pPr>
      <w:r w:rsidRPr="00053237">
        <w:rPr>
          <w:rFonts w:cs="Tahoma"/>
          <w:szCs w:val="22"/>
        </w:rPr>
        <w:t xml:space="preserve">Riadiaci výbor </w:t>
      </w:r>
      <w:r w:rsidR="001E0A6E" w:rsidRPr="00053237">
        <w:rPr>
          <w:rFonts w:cs="Tahoma"/>
          <w:szCs w:val="22"/>
        </w:rPr>
        <w:t>bude mať</w:t>
      </w:r>
      <w:r w:rsidRPr="00053237">
        <w:rPr>
          <w:rFonts w:cs="Tahoma"/>
          <w:szCs w:val="22"/>
        </w:rPr>
        <w:t xml:space="preserve"> minimálne 3 členov, vrátane predsedu Riadiaceho výboru (ďalej len „predseda“).</w:t>
      </w:r>
    </w:p>
    <w:p w14:paraId="1482DECF" w14:textId="7C9A70DA" w:rsidR="00EF333A" w:rsidRPr="00053237" w:rsidRDefault="00EF333A" w:rsidP="00DB2F40">
      <w:pPr>
        <w:numPr>
          <w:ilvl w:val="0"/>
          <w:numId w:val="13"/>
        </w:numPr>
        <w:tabs>
          <w:tab w:val="clear" w:pos="1288"/>
          <w:tab w:val="num" w:pos="0"/>
        </w:tabs>
        <w:spacing w:line="276" w:lineRule="auto"/>
        <w:ind w:left="426" w:hanging="284"/>
        <w:rPr>
          <w:rFonts w:cs="Tahoma"/>
          <w:szCs w:val="22"/>
        </w:rPr>
      </w:pPr>
      <w:r w:rsidRPr="00053237">
        <w:rPr>
          <w:rFonts w:cs="Tahoma"/>
          <w:szCs w:val="22"/>
        </w:rPr>
        <w:t xml:space="preserve">Riadiaci výbor projektu </w:t>
      </w:r>
      <w:r w:rsidR="00E1530D" w:rsidRPr="00053237">
        <w:rPr>
          <w:rFonts w:cs="Tahoma"/>
          <w:szCs w:val="22"/>
        </w:rPr>
        <w:t>bude tvoriť</w:t>
      </w:r>
      <w:r w:rsidRPr="00053237">
        <w:rPr>
          <w:rFonts w:cs="Tahoma"/>
          <w:szCs w:val="22"/>
        </w:rPr>
        <w:t>:</w:t>
      </w:r>
    </w:p>
    <w:p w14:paraId="7BAA58C1" w14:textId="77777777" w:rsidR="00EF333A" w:rsidRPr="00053237" w:rsidRDefault="00EF333A" w:rsidP="00DB2F40">
      <w:pPr>
        <w:numPr>
          <w:ilvl w:val="1"/>
          <w:numId w:val="14"/>
        </w:numPr>
        <w:spacing w:line="276" w:lineRule="auto"/>
        <w:ind w:left="994"/>
        <w:rPr>
          <w:rFonts w:cs="Tahoma"/>
          <w:szCs w:val="22"/>
        </w:rPr>
      </w:pPr>
      <w:r w:rsidRPr="00053237">
        <w:rPr>
          <w:rFonts w:cs="Tahoma"/>
          <w:szCs w:val="22"/>
        </w:rPr>
        <w:t>predseda Riadiaceho výboru projektu,</w:t>
      </w:r>
    </w:p>
    <w:p w14:paraId="511BCEBC" w14:textId="77777777" w:rsidR="00EF333A" w:rsidRPr="00053237" w:rsidRDefault="00EF333A" w:rsidP="00DB2F40">
      <w:pPr>
        <w:numPr>
          <w:ilvl w:val="1"/>
          <w:numId w:val="14"/>
        </w:numPr>
        <w:spacing w:line="276" w:lineRule="auto"/>
        <w:ind w:left="994"/>
        <w:rPr>
          <w:rFonts w:cs="Tahoma"/>
          <w:szCs w:val="22"/>
        </w:rPr>
      </w:pPr>
      <w:r w:rsidRPr="00053237">
        <w:rPr>
          <w:rFonts w:cs="Tahoma"/>
          <w:szCs w:val="22"/>
        </w:rPr>
        <w:t xml:space="preserve">vlastník alebo vlastníci procesov objednávateľa (biznis vlastník) alebo nimi poverený zástupca alebo zástupcovia, </w:t>
      </w:r>
    </w:p>
    <w:p w14:paraId="32D6EE6B" w14:textId="77777777" w:rsidR="00EF333A" w:rsidRPr="00053237" w:rsidRDefault="00EF333A" w:rsidP="00DB2F40">
      <w:pPr>
        <w:numPr>
          <w:ilvl w:val="1"/>
          <w:numId w:val="14"/>
        </w:numPr>
        <w:spacing w:line="276" w:lineRule="auto"/>
        <w:ind w:left="994"/>
        <w:rPr>
          <w:rFonts w:cs="Tahoma"/>
          <w:szCs w:val="22"/>
        </w:rPr>
      </w:pPr>
      <w:r w:rsidRPr="00053237">
        <w:rPr>
          <w:rFonts w:cs="Tahoma"/>
          <w:szCs w:val="22"/>
        </w:rPr>
        <w:t>zástupcu kľúčových používateľov objednávateľa (end user),</w:t>
      </w:r>
    </w:p>
    <w:p w14:paraId="69F051D5" w14:textId="2BE2FD8F" w:rsidR="00EF333A" w:rsidRPr="00DB2F40" w:rsidRDefault="00EF333A" w:rsidP="00DB2F40">
      <w:pPr>
        <w:numPr>
          <w:ilvl w:val="1"/>
          <w:numId w:val="14"/>
        </w:numPr>
        <w:spacing w:line="276" w:lineRule="auto"/>
        <w:ind w:left="994"/>
        <w:rPr>
          <w:rFonts w:cs="Tahoma"/>
          <w:szCs w:val="22"/>
        </w:rPr>
      </w:pPr>
      <w:r w:rsidRPr="00053237">
        <w:rPr>
          <w:rFonts w:cs="Tahoma"/>
          <w:szCs w:val="22"/>
        </w:rPr>
        <w:t>zástupca za Dodávateľa v zmysle Zmluvy.</w:t>
      </w:r>
    </w:p>
    <w:p w14:paraId="103887C5" w14:textId="3B84272B" w:rsidR="00D46162" w:rsidRPr="00DB2F40" w:rsidRDefault="00EF333A" w:rsidP="00DB2F40">
      <w:pPr>
        <w:numPr>
          <w:ilvl w:val="0"/>
          <w:numId w:val="13"/>
        </w:numPr>
        <w:tabs>
          <w:tab w:val="clear" w:pos="1288"/>
          <w:tab w:val="num" w:pos="0"/>
        </w:tabs>
        <w:spacing w:line="276" w:lineRule="auto"/>
        <w:ind w:left="426" w:hanging="284"/>
        <w:rPr>
          <w:rFonts w:cs="Tahoma"/>
          <w:szCs w:val="22"/>
        </w:rPr>
      </w:pPr>
      <w:r w:rsidRPr="00053237">
        <w:rPr>
          <w:rFonts w:cs="Tahoma"/>
          <w:szCs w:val="22"/>
        </w:rPr>
        <w:t xml:space="preserve">Väčšina členov Riadiaceho výboru s hlasovacím právom </w:t>
      </w:r>
      <w:r w:rsidR="00E1530D" w:rsidRPr="00053237">
        <w:rPr>
          <w:rFonts w:cs="Tahoma"/>
          <w:szCs w:val="22"/>
        </w:rPr>
        <w:t>budú</w:t>
      </w:r>
      <w:r w:rsidRPr="00053237">
        <w:rPr>
          <w:rFonts w:cs="Tahoma"/>
          <w:szCs w:val="22"/>
        </w:rPr>
        <w:t xml:space="preserve"> osoby navrhnuté objednávateľom a zastupujú záujmy objednávateľa,</w:t>
      </w:r>
    </w:p>
    <w:p w14:paraId="5C85ED10" w14:textId="3D630F16" w:rsidR="00E1530D" w:rsidRPr="00053237" w:rsidRDefault="00E1530D" w:rsidP="00E1530D">
      <w:pPr>
        <w:pStyle w:val="Instrukcia"/>
        <w:rPr>
          <w:rFonts w:eastAsia="Times New Roman" w:cs="Tahoma"/>
          <w:i w:val="0"/>
          <w:color w:val="auto"/>
          <w:szCs w:val="22"/>
        </w:rPr>
      </w:pPr>
      <w:r w:rsidRPr="00053237">
        <w:rPr>
          <w:rFonts w:eastAsia="Times New Roman" w:cs="Tahoma"/>
          <w:i w:val="0"/>
          <w:color w:val="auto"/>
          <w:szCs w:val="22"/>
        </w:rPr>
        <w:t>V rámci prípravnej a iniciačnej fázy projektu sa menuje Projektový manažér, na ktorého</w:t>
      </w:r>
      <w:r w:rsidR="00DB2F40">
        <w:rPr>
          <w:rFonts w:eastAsia="Times New Roman" w:cs="Tahoma"/>
          <w:i w:val="0"/>
          <w:color w:val="auto"/>
          <w:szCs w:val="22"/>
        </w:rPr>
        <w:t xml:space="preserve"> </w:t>
      </w:r>
      <w:r w:rsidR="00FB48A9" w:rsidRPr="00053237">
        <w:rPr>
          <w:rFonts w:eastAsia="Times New Roman" w:cs="Tahoma"/>
          <w:i w:val="0"/>
          <w:color w:val="auto"/>
          <w:szCs w:val="22"/>
        </w:rPr>
        <w:t xml:space="preserve">návrh </w:t>
      </w:r>
      <w:r w:rsidRPr="00053237">
        <w:rPr>
          <w:rFonts w:eastAsia="Times New Roman" w:cs="Tahoma"/>
          <w:i w:val="0"/>
          <w:color w:val="auto"/>
          <w:szCs w:val="22"/>
        </w:rPr>
        <w:t xml:space="preserve">sa </w:t>
      </w:r>
      <w:r w:rsidR="00FB48A9" w:rsidRPr="00053237">
        <w:rPr>
          <w:rFonts w:eastAsia="Times New Roman" w:cs="Tahoma"/>
          <w:i w:val="0"/>
          <w:color w:val="auto"/>
          <w:szCs w:val="22"/>
        </w:rPr>
        <w:t>vymenuje projektový tím, pričom predseda riadiaceho výboru projektu alebo projektový manažér objednávateľa na základe poverenia zabezpečia</w:t>
      </w:r>
      <w:r w:rsidRPr="00053237">
        <w:rPr>
          <w:rFonts w:eastAsia="Times New Roman" w:cs="Tahoma"/>
          <w:i w:val="0"/>
          <w:color w:val="auto"/>
          <w:szCs w:val="22"/>
        </w:rPr>
        <w:t>:</w:t>
      </w:r>
    </w:p>
    <w:p w14:paraId="5820DC07" w14:textId="53333E02" w:rsidR="00FB48A9" w:rsidRPr="00053237" w:rsidRDefault="00FB48A9" w:rsidP="00DB2F40">
      <w:pPr>
        <w:pStyle w:val="Instrukcia"/>
        <w:numPr>
          <w:ilvl w:val="0"/>
          <w:numId w:val="15"/>
        </w:numPr>
        <w:rPr>
          <w:rFonts w:eastAsia="Times New Roman" w:cs="Tahoma"/>
          <w:i w:val="0"/>
          <w:color w:val="auto"/>
          <w:szCs w:val="22"/>
        </w:rPr>
      </w:pPr>
      <w:r w:rsidRPr="00053237">
        <w:rPr>
          <w:rFonts w:eastAsia="Times New Roman" w:cs="Tahoma"/>
          <w:i w:val="0"/>
          <w:color w:val="auto"/>
          <w:szCs w:val="22"/>
        </w:rPr>
        <w:t>určenie rozsahu úloh všetkých členov projektového tímu,</w:t>
      </w:r>
    </w:p>
    <w:p w14:paraId="19FD2ED3" w14:textId="17E1BC10" w:rsidR="00FB48A9" w:rsidRPr="007C5A7B" w:rsidRDefault="00FB48A9" w:rsidP="00DB2F40">
      <w:pPr>
        <w:pStyle w:val="Instrukcia"/>
        <w:numPr>
          <w:ilvl w:val="0"/>
          <w:numId w:val="15"/>
        </w:numPr>
        <w:rPr>
          <w:rFonts w:eastAsia="Times New Roman" w:cs="Tahoma"/>
          <w:i w:val="0"/>
          <w:color w:val="auto"/>
          <w:szCs w:val="22"/>
        </w:rPr>
      </w:pPr>
      <w:r w:rsidRPr="00053237">
        <w:rPr>
          <w:rFonts w:eastAsia="Times New Roman" w:cs="Tahoma"/>
          <w:i w:val="0"/>
          <w:color w:val="auto"/>
          <w:szCs w:val="22"/>
        </w:rPr>
        <w:t xml:space="preserve">určenie vhodných kandidátov na pozície členov projektového tímu, pričom </w:t>
      </w:r>
      <w:r w:rsidR="005F3ECF" w:rsidRPr="00053237">
        <w:rPr>
          <w:rFonts w:eastAsia="Times New Roman" w:cs="Tahoma"/>
          <w:i w:val="0"/>
          <w:color w:val="auto"/>
          <w:szCs w:val="22"/>
        </w:rPr>
        <w:t xml:space="preserve">bude </w:t>
      </w:r>
      <w:r w:rsidRPr="00053237">
        <w:rPr>
          <w:rFonts w:eastAsia="Times New Roman" w:cs="Tahoma"/>
          <w:i w:val="0"/>
          <w:color w:val="auto"/>
          <w:szCs w:val="22"/>
        </w:rPr>
        <w:t xml:space="preserve">obsadenie </w:t>
      </w:r>
      <w:r w:rsidRPr="007C5A7B">
        <w:rPr>
          <w:rFonts w:eastAsia="Times New Roman" w:cs="Tahoma"/>
          <w:i w:val="0"/>
          <w:color w:val="auto"/>
          <w:szCs w:val="22"/>
        </w:rPr>
        <w:t>projektových rolí</w:t>
      </w:r>
      <w:r w:rsidR="005F3ECF" w:rsidRPr="007C5A7B">
        <w:rPr>
          <w:rFonts w:eastAsia="Times New Roman" w:cs="Tahoma"/>
          <w:i w:val="0"/>
          <w:color w:val="auto"/>
          <w:szCs w:val="22"/>
        </w:rPr>
        <w:t xml:space="preserve"> v rozsahu (v zmysle vyhlášky MIRRRI č.401/2023 Z. z.  o riadení projektov)</w:t>
      </w:r>
      <w:r w:rsidRPr="007C5A7B">
        <w:rPr>
          <w:rFonts w:eastAsia="Times New Roman" w:cs="Tahoma"/>
          <w:i w:val="0"/>
          <w:color w:val="auto"/>
          <w:szCs w:val="22"/>
        </w:rPr>
        <w:t>:</w:t>
      </w:r>
    </w:p>
    <w:p w14:paraId="3521D420" w14:textId="7F9DD571"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kľúčový používateľ,</w:t>
      </w:r>
    </w:p>
    <w:p w14:paraId="68DD3125" w14:textId="5E223DA5"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IT analytik alebo biznis analytik,</w:t>
      </w:r>
    </w:p>
    <w:p w14:paraId="62EF4887" w14:textId="634B1055"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IT architekt,</w:t>
      </w:r>
    </w:p>
    <w:p w14:paraId="6D99F71D" w14:textId="173B90C0"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biznis vlastník,</w:t>
      </w:r>
    </w:p>
    <w:p w14:paraId="06764364" w14:textId="5BCB204D"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manažér kvality pri veľkých projektoch; pri ostatných projektoch, ak je to potrebné,</w:t>
      </w:r>
    </w:p>
    <w:p w14:paraId="72741CC0" w14:textId="6E5144A5"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lastRenderedPageBreak/>
        <w:t>manažér IT prevádzky, ak je to potrebné,</w:t>
      </w:r>
    </w:p>
    <w:p w14:paraId="262A297A" w14:textId="28C1E325"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manažér kybernetickej a informačnej bezpečnosti, ak je to potrebné,</w:t>
      </w:r>
    </w:p>
    <w:p w14:paraId="3E8932B6" w14:textId="71EB60F5" w:rsidR="00FB48A9" w:rsidRPr="007C5A7B"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UX dizajnér, ak je to potrebné,</w:t>
      </w:r>
    </w:p>
    <w:p w14:paraId="65816B93" w14:textId="75FDFAB1" w:rsidR="00EF333A" w:rsidRPr="00DB2F40" w:rsidRDefault="00FB48A9" w:rsidP="00DB2F40">
      <w:pPr>
        <w:pStyle w:val="Instrukcia"/>
        <w:numPr>
          <w:ilvl w:val="0"/>
          <w:numId w:val="16"/>
        </w:numPr>
        <w:rPr>
          <w:rFonts w:eastAsia="Times New Roman" w:cs="Tahoma"/>
          <w:i w:val="0"/>
          <w:color w:val="auto"/>
          <w:szCs w:val="22"/>
        </w:rPr>
      </w:pPr>
      <w:r w:rsidRPr="007C5A7B">
        <w:rPr>
          <w:rFonts w:eastAsia="Times New Roman" w:cs="Tahoma"/>
          <w:i w:val="0"/>
          <w:color w:val="auto"/>
          <w:szCs w:val="22"/>
        </w:rPr>
        <w:t>iná špecifická rola, ak je to potrebné,</w:t>
      </w:r>
    </w:p>
    <w:p w14:paraId="1558E5BC" w14:textId="15BA4839" w:rsidR="498FA282" w:rsidRPr="00053237" w:rsidRDefault="1D05B483" w:rsidP="00F76E20">
      <w:pPr>
        <w:pStyle w:val="Instrukcia"/>
        <w:rPr>
          <w:rFonts w:eastAsia="Times New Roman" w:cs="Tahoma"/>
          <w:i w:val="0"/>
          <w:color w:val="auto"/>
          <w:szCs w:val="22"/>
        </w:rPr>
      </w:pPr>
      <w:r w:rsidRPr="00053237">
        <w:rPr>
          <w:rFonts w:eastAsia="Times New Roman" w:cs="Tahoma"/>
          <w:i w:val="0"/>
          <w:color w:val="auto"/>
          <w:szCs w:val="22"/>
        </w:rPr>
        <w:t xml:space="preserve">Vzor </w:t>
      </w:r>
      <w:r w:rsidR="0014410F" w:rsidRPr="00053237">
        <w:rPr>
          <w:rFonts w:eastAsia="Times New Roman" w:cs="Tahoma"/>
          <w:i w:val="0"/>
          <w:color w:val="auto"/>
          <w:szCs w:val="22"/>
        </w:rPr>
        <w:t>štruktúry riadiaceho výboru</w:t>
      </w:r>
    </w:p>
    <w:p w14:paraId="1E2578BD" w14:textId="77777777" w:rsidR="0014410F" w:rsidRPr="00053237" w:rsidRDefault="522B5855" w:rsidP="0014410F">
      <w:pPr>
        <w:keepNext/>
        <w:tabs>
          <w:tab w:val="left" w:pos="851"/>
          <w:tab w:val="center" w:pos="3119"/>
        </w:tabs>
        <w:rPr>
          <w:rFonts w:cs="Tahoma"/>
        </w:rPr>
      </w:pPr>
      <w:r w:rsidRPr="00053237">
        <w:rPr>
          <w:rFonts w:cs="Tahoma"/>
          <w:noProof/>
        </w:rPr>
        <w:drawing>
          <wp:inline distT="0" distB="0" distL="0" distR="0" wp14:anchorId="17B7370A" wp14:editId="140E9307">
            <wp:extent cx="6271846" cy="3057525"/>
            <wp:effectExtent l="0" t="0" r="0" b="0"/>
            <wp:docPr id="1206154292" name="Obrázok 1206154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0615429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73559" cy="3058360"/>
                    </a:xfrm>
                    <a:prstGeom prst="rect">
                      <a:avLst/>
                    </a:prstGeom>
                  </pic:spPr>
                </pic:pic>
              </a:graphicData>
            </a:graphic>
          </wp:inline>
        </w:drawing>
      </w:r>
    </w:p>
    <w:p w14:paraId="7B980D4B" w14:textId="239ECDB3" w:rsidR="498FA282" w:rsidRPr="00053237" w:rsidRDefault="0014410F" w:rsidP="0014410F">
      <w:pPr>
        <w:pStyle w:val="Popis"/>
        <w:jc w:val="center"/>
        <w:rPr>
          <w:rFonts w:cs="Tahoma"/>
        </w:rPr>
      </w:pPr>
      <w:bookmarkStart w:id="305" w:name="_Toc180452640"/>
      <w:r w:rsidRPr="00053237">
        <w:rPr>
          <w:rFonts w:cs="Tahoma"/>
        </w:rPr>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16</w:t>
      </w:r>
      <w:r w:rsidR="00071758">
        <w:rPr>
          <w:rFonts w:cs="Tahoma"/>
        </w:rPr>
        <w:fldChar w:fldCharType="end"/>
      </w:r>
      <w:r w:rsidRPr="00053237">
        <w:rPr>
          <w:rFonts w:cs="Tahoma"/>
        </w:rPr>
        <w:t>: Vzor riadiaceho výboru</w:t>
      </w:r>
      <w:bookmarkEnd w:id="305"/>
    </w:p>
    <w:p w14:paraId="24D23666" w14:textId="6CFE9217" w:rsidR="0014410F" w:rsidRPr="00053237" w:rsidRDefault="522B5855" w:rsidP="498FA282">
      <w:pPr>
        <w:tabs>
          <w:tab w:val="left" w:pos="851"/>
          <w:tab w:val="center" w:pos="3119"/>
        </w:tabs>
        <w:rPr>
          <w:rFonts w:cs="Tahoma"/>
        </w:rPr>
      </w:pPr>
      <w:r w:rsidRPr="00053237">
        <w:rPr>
          <w:rFonts w:cs="Tahoma"/>
          <w:noProof/>
        </w:rPr>
        <w:drawing>
          <wp:inline distT="0" distB="0" distL="0" distR="0" wp14:anchorId="12DD63AC" wp14:editId="398B7FA7">
            <wp:extent cx="4572000" cy="609600"/>
            <wp:effectExtent l="0" t="0" r="0" b="0"/>
            <wp:docPr id="966461366" name="Obrázok 96646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572000" cy="609600"/>
                    </a:xfrm>
                    <a:prstGeom prst="rect">
                      <a:avLst/>
                    </a:prstGeom>
                  </pic:spPr>
                </pic:pic>
              </a:graphicData>
            </a:graphic>
          </wp:inline>
        </w:drawing>
      </w:r>
    </w:p>
    <w:p w14:paraId="6A50EC45" w14:textId="4DA19489" w:rsidR="00F75124" w:rsidRPr="00DB2F40" w:rsidRDefault="04D6E56A" w:rsidP="00245EC2">
      <w:pPr>
        <w:pStyle w:val="Nadpis2"/>
      </w:pPr>
      <w:bookmarkStart w:id="306" w:name="_Toc47815709"/>
      <w:bookmarkStart w:id="307" w:name="_Toc1994700246"/>
      <w:bookmarkStart w:id="308" w:name="_Toc596074253"/>
      <w:bookmarkStart w:id="309" w:name="_Toc316351360"/>
      <w:bookmarkStart w:id="310" w:name="_Toc761214469"/>
      <w:bookmarkStart w:id="311" w:name="_Toc1175869665"/>
      <w:bookmarkStart w:id="312" w:name="_Toc1575456504"/>
      <w:bookmarkStart w:id="313" w:name="_Toc699254480"/>
      <w:bookmarkStart w:id="314" w:name="_Toc91475143"/>
      <w:bookmarkStart w:id="315" w:name="_Toc1705652877"/>
      <w:bookmarkStart w:id="316" w:name="_Toc1556184162"/>
      <w:bookmarkStart w:id="317" w:name="_Toc542498601"/>
      <w:bookmarkStart w:id="318" w:name="_Toc152607326"/>
      <w:bookmarkStart w:id="319" w:name="_Toc510413661"/>
      <w:r>
        <w:t xml:space="preserve"> </w:t>
      </w:r>
      <w:bookmarkStart w:id="320" w:name="_Toc2108902943"/>
      <w:r w:rsidR="23583367">
        <w:t>PRACOVNÉ NÁPLNE</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20"/>
      <w:r w:rsidR="23583367">
        <w:t xml:space="preserve"> </w:t>
      </w:r>
      <w:bookmarkEnd w:id="319"/>
    </w:p>
    <w:p w14:paraId="6761E002" w14:textId="5C193195" w:rsidR="0066070B" w:rsidRPr="00DB2F40" w:rsidRDefault="56A49766" w:rsidP="00DB2F40">
      <w:pPr>
        <w:pStyle w:val="Nadpis3"/>
        <w:rPr>
          <w:rFonts w:cs="Tahoma"/>
        </w:rPr>
      </w:pPr>
      <w:bookmarkStart w:id="321" w:name="_Toc430855358"/>
      <w:r w:rsidRPr="4863B0DE">
        <w:rPr>
          <w:rFonts w:cs="Tahoma"/>
        </w:rPr>
        <w:t>Pôsobnosť a úlohy Riadiaceho výboru</w:t>
      </w:r>
      <w:bookmarkEnd w:id="321"/>
    </w:p>
    <w:p w14:paraId="30DBA0B8" w14:textId="77777777" w:rsidR="0066070B" w:rsidRPr="00053237" w:rsidRDefault="0066070B" w:rsidP="0066070B">
      <w:pPr>
        <w:spacing w:line="276" w:lineRule="auto"/>
        <w:rPr>
          <w:rFonts w:cs="Tahoma"/>
          <w:szCs w:val="22"/>
        </w:rPr>
      </w:pPr>
      <w:r w:rsidRPr="00053237">
        <w:rPr>
          <w:rFonts w:cs="Tahoma"/>
          <w:szCs w:val="22"/>
        </w:rPr>
        <w:t xml:space="preserve">Základnou úlohou Riadiaceho výboru je najmä: </w:t>
      </w:r>
    </w:p>
    <w:p w14:paraId="74B16D36" w14:textId="77777777" w:rsidR="0066070B" w:rsidRPr="00053237" w:rsidRDefault="0066070B" w:rsidP="00DB2F40">
      <w:pPr>
        <w:pStyle w:val="Odsekzoznamu"/>
        <w:numPr>
          <w:ilvl w:val="0"/>
          <w:numId w:val="17"/>
        </w:numPr>
        <w:rPr>
          <w:rFonts w:cs="Tahoma"/>
          <w:szCs w:val="22"/>
        </w:rPr>
      </w:pPr>
      <w:r w:rsidRPr="00053237">
        <w:rPr>
          <w:rFonts w:cs="Tahoma"/>
          <w:szCs w:val="22"/>
        </w:rPr>
        <w:t xml:space="preserve">schválenie predmetu projektu, </w:t>
      </w:r>
      <w:proofErr w:type="spellStart"/>
      <w:r w:rsidRPr="00053237">
        <w:rPr>
          <w:rFonts w:cs="Tahoma"/>
          <w:szCs w:val="22"/>
        </w:rPr>
        <w:t>inkrementov</w:t>
      </w:r>
      <w:proofErr w:type="spellEnd"/>
      <w:r w:rsidRPr="00053237">
        <w:rPr>
          <w:rFonts w:cs="Tahoma"/>
          <w:szCs w:val="22"/>
        </w:rPr>
        <w:t>, priebežné a záverečné schválenie manažérskych produktov a špecializovaných produktov,</w:t>
      </w:r>
      <w:r w:rsidRPr="00053237">
        <w:rPr>
          <w:rStyle w:val="apple-converted-space"/>
          <w:rFonts w:cs="Tahoma"/>
          <w:szCs w:val="22"/>
        </w:rPr>
        <w:t> </w:t>
      </w:r>
    </w:p>
    <w:p w14:paraId="55B79D90" w14:textId="77777777" w:rsidR="0066070B" w:rsidRPr="00053237" w:rsidRDefault="0066070B" w:rsidP="00DB2F40">
      <w:pPr>
        <w:pStyle w:val="Odsekzoznamu"/>
        <w:numPr>
          <w:ilvl w:val="0"/>
          <w:numId w:val="17"/>
        </w:numPr>
        <w:rPr>
          <w:rStyle w:val="apple-converted-space"/>
          <w:rFonts w:cs="Tahoma"/>
          <w:szCs w:val="22"/>
        </w:rPr>
      </w:pPr>
      <w:r w:rsidRPr="00053237">
        <w:rPr>
          <w:rFonts w:cs="Tahoma"/>
          <w:szCs w:val="22"/>
        </w:rPr>
        <w:t>základné rozhodnutia v projekte, najmä rozhodnutia o rozsahu, rozpočte a harmonograme projektu,</w:t>
      </w:r>
    </w:p>
    <w:p w14:paraId="00247B34" w14:textId="77777777" w:rsidR="0066070B" w:rsidRPr="00053237" w:rsidRDefault="0066070B" w:rsidP="00DB2F40">
      <w:pPr>
        <w:pStyle w:val="Odsekzoznamu"/>
        <w:numPr>
          <w:ilvl w:val="0"/>
          <w:numId w:val="17"/>
        </w:numPr>
        <w:rPr>
          <w:rFonts w:cs="Tahoma"/>
          <w:szCs w:val="22"/>
        </w:rPr>
      </w:pPr>
      <w:r w:rsidRPr="00053237">
        <w:rPr>
          <w:rFonts w:cs="Tahoma"/>
          <w:szCs w:val="22"/>
        </w:rPr>
        <w:t>zabezpečenie finančných zdrojov a schvaľovanie zmien financovania projektu,</w:t>
      </w:r>
    </w:p>
    <w:p w14:paraId="12971DDC" w14:textId="77777777" w:rsidR="0066070B" w:rsidRPr="00053237" w:rsidRDefault="0066070B" w:rsidP="00DB2F40">
      <w:pPr>
        <w:pStyle w:val="Odsekzoznamu"/>
        <w:numPr>
          <w:ilvl w:val="0"/>
          <w:numId w:val="17"/>
        </w:numPr>
        <w:rPr>
          <w:rFonts w:cs="Tahoma"/>
          <w:szCs w:val="22"/>
        </w:rPr>
      </w:pPr>
      <w:r w:rsidRPr="00053237">
        <w:rPr>
          <w:rFonts w:cs="Tahoma"/>
          <w:szCs w:val="22"/>
        </w:rPr>
        <w:t>účelnosť vynakladaných finančných prostriedkov a kontrolu BC/CBA – odôvodnenia projektu pred začatím projektu a priebežnú kontrolu aktualizácie zdôvodnenia projektu po ukončení každej fázy projektu,</w:t>
      </w:r>
      <w:r w:rsidRPr="00053237">
        <w:rPr>
          <w:rStyle w:val="apple-converted-space"/>
          <w:rFonts w:cs="Tahoma"/>
          <w:szCs w:val="22"/>
        </w:rPr>
        <w:t> </w:t>
      </w:r>
    </w:p>
    <w:p w14:paraId="4A613B98" w14:textId="77777777" w:rsidR="0066070B" w:rsidRPr="00053237" w:rsidRDefault="0066070B" w:rsidP="00DB2F40">
      <w:pPr>
        <w:pStyle w:val="Odsekzoznamu"/>
        <w:numPr>
          <w:ilvl w:val="0"/>
          <w:numId w:val="17"/>
        </w:numPr>
        <w:rPr>
          <w:rFonts w:cs="Tahoma"/>
          <w:szCs w:val="22"/>
        </w:rPr>
      </w:pPr>
      <w:r w:rsidRPr="00053237">
        <w:rPr>
          <w:rFonts w:cs="Tahoma"/>
          <w:szCs w:val="22"/>
        </w:rPr>
        <w:t>pravidelnú kontrolu projektového manažéra objednávateľa, činnosti projektového tímu a riadenia projektu,</w:t>
      </w:r>
      <w:r w:rsidRPr="00053237">
        <w:rPr>
          <w:rStyle w:val="apple-converted-space"/>
          <w:rFonts w:cs="Tahoma"/>
          <w:szCs w:val="22"/>
        </w:rPr>
        <w:t> </w:t>
      </w:r>
    </w:p>
    <w:p w14:paraId="0F3800AF" w14:textId="77777777" w:rsidR="0066070B" w:rsidRPr="00053237" w:rsidRDefault="0066070B" w:rsidP="00DB2F40">
      <w:pPr>
        <w:pStyle w:val="Odsekzoznamu"/>
        <w:numPr>
          <w:ilvl w:val="0"/>
          <w:numId w:val="17"/>
        </w:numPr>
        <w:rPr>
          <w:rFonts w:cs="Tahoma"/>
          <w:szCs w:val="22"/>
        </w:rPr>
      </w:pPr>
      <w:r w:rsidRPr="00053237">
        <w:rPr>
          <w:rFonts w:cs="Tahoma"/>
          <w:szCs w:val="22"/>
        </w:rPr>
        <w:t>priebežnú kontrolu a pravidelné vyhodnotenie dosahovania určených merateľných ukazovateľov,</w:t>
      </w:r>
    </w:p>
    <w:p w14:paraId="727EE3AE" w14:textId="2C7F8370" w:rsidR="0066070B" w:rsidRPr="00053237" w:rsidRDefault="0066070B" w:rsidP="00DB2F40">
      <w:pPr>
        <w:pStyle w:val="Odsekzoznamu"/>
        <w:numPr>
          <w:ilvl w:val="0"/>
          <w:numId w:val="17"/>
        </w:numPr>
        <w:rPr>
          <w:rFonts w:cs="Tahoma"/>
          <w:szCs w:val="22"/>
        </w:rPr>
      </w:pPr>
      <w:r w:rsidRPr="00053237">
        <w:rPr>
          <w:rFonts w:cs="Tahoma"/>
          <w:szCs w:val="22"/>
        </w:rPr>
        <w:t>dodržanie bezpečnostných štandardov, štandardov informačných technológií verejnej správy a dodržanie legislatívy v oblasti ochrany osobných údajov</w:t>
      </w:r>
      <w:r w:rsidRPr="00053237">
        <w:rPr>
          <w:rStyle w:val="apple-converted-space"/>
          <w:rFonts w:cs="Tahoma"/>
          <w:szCs w:val="22"/>
        </w:rPr>
        <w:t> </w:t>
      </w:r>
      <w:r w:rsidRPr="00053237">
        <w:rPr>
          <w:rFonts w:cs="Tahoma"/>
          <w:szCs w:val="22"/>
        </w:rPr>
        <w:t>pri realizácii projektu,</w:t>
      </w:r>
      <w:r w:rsidRPr="00053237">
        <w:rPr>
          <w:rStyle w:val="apple-converted-space"/>
          <w:rFonts w:cs="Tahoma"/>
          <w:szCs w:val="22"/>
        </w:rPr>
        <w:t> </w:t>
      </w:r>
    </w:p>
    <w:p w14:paraId="08F18D90" w14:textId="77777777" w:rsidR="0066070B" w:rsidRPr="00053237" w:rsidRDefault="0066070B" w:rsidP="00DB2F40">
      <w:pPr>
        <w:pStyle w:val="Odsekzoznamu"/>
        <w:numPr>
          <w:ilvl w:val="0"/>
          <w:numId w:val="17"/>
        </w:numPr>
        <w:rPr>
          <w:rFonts w:cs="Tahoma"/>
          <w:szCs w:val="22"/>
        </w:rPr>
      </w:pPr>
      <w:r w:rsidRPr="00053237">
        <w:rPr>
          <w:rFonts w:cs="Tahoma"/>
          <w:szCs w:val="22"/>
        </w:rPr>
        <w:t>schválenie požiadaviek na zmenu alebo odchýlky od špecifikácie a zadania projektu,</w:t>
      </w:r>
    </w:p>
    <w:p w14:paraId="35D090D3" w14:textId="77777777" w:rsidR="0066070B" w:rsidRPr="00053237" w:rsidRDefault="0066070B" w:rsidP="00DB2F40">
      <w:pPr>
        <w:pStyle w:val="Odsekzoznamu"/>
        <w:numPr>
          <w:ilvl w:val="0"/>
          <w:numId w:val="17"/>
        </w:numPr>
        <w:rPr>
          <w:rStyle w:val="apple-converted-space"/>
          <w:rFonts w:cs="Tahoma"/>
          <w:szCs w:val="22"/>
        </w:rPr>
      </w:pPr>
      <w:r w:rsidRPr="00053237">
        <w:rPr>
          <w:rFonts w:cs="Tahoma"/>
          <w:szCs w:val="22"/>
        </w:rPr>
        <w:t>určenie rozsahu manažérskych produktov vytváraných počas celého projektu a akceptáciu rozsahu a kvality dodávaných projektových výstupov,</w:t>
      </w:r>
      <w:r w:rsidRPr="00053237">
        <w:rPr>
          <w:rStyle w:val="apple-converted-space"/>
          <w:rFonts w:cs="Tahoma"/>
          <w:szCs w:val="22"/>
        </w:rPr>
        <w:t> </w:t>
      </w:r>
    </w:p>
    <w:p w14:paraId="1D50BB62" w14:textId="77777777" w:rsidR="0066070B" w:rsidRPr="00053237" w:rsidRDefault="0066070B" w:rsidP="00DB2F40">
      <w:pPr>
        <w:pStyle w:val="Odsekzoznamu"/>
        <w:numPr>
          <w:ilvl w:val="0"/>
          <w:numId w:val="17"/>
        </w:numPr>
        <w:rPr>
          <w:rStyle w:val="apple-converted-space"/>
          <w:rFonts w:cs="Tahoma"/>
          <w:szCs w:val="22"/>
        </w:rPr>
      </w:pPr>
      <w:r w:rsidRPr="00053237">
        <w:rPr>
          <w:rStyle w:val="apple-converted-space"/>
          <w:rFonts w:cs="Tahoma"/>
          <w:szCs w:val="22"/>
        </w:rPr>
        <w:lastRenderedPageBreak/>
        <w:t>berie na vedomie výsledky zverejneného vyhodnotenia verejného pripomienkovania manažérskych produktov na webovom sídle objednávateľa, ktoré sú vstupom do Verejného obstarávania</w:t>
      </w:r>
    </w:p>
    <w:p w14:paraId="3D315214" w14:textId="77777777" w:rsidR="0066070B" w:rsidRPr="00053237" w:rsidRDefault="0066070B" w:rsidP="00DB2F40">
      <w:pPr>
        <w:pStyle w:val="Odsekzoznamu"/>
        <w:numPr>
          <w:ilvl w:val="0"/>
          <w:numId w:val="17"/>
        </w:numPr>
        <w:rPr>
          <w:rStyle w:val="apple-converted-space"/>
          <w:rFonts w:cs="Tahoma"/>
          <w:szCs w:val="22"/>
        </w:rPr>
      </w:pPr>
      <w:r w:rsidRPr="00053237">
        <w:rPr>
          <w:rFonts w:cs="Tahoma"/>
          <w:szCs w:val="22"/>
        </w:rPr>
        <w:t xml:space="preserve">zabezpečuje zverejňovanie </w:t>
      </w:r>
      <w:r w:rsidRPr="00053237">
        <w:rPr>
          <w:rFonts w:cs="Tahoma"/>
          <w:szCs w:val="22"/>
          <w:shd w:val="clear" w:color="auto" w:fill="FFFFFF"/>
        </w:rPr>
        <w:t xml:space="preserve">zápisov z Riadiacich výborov projektu a schvaľovaných projektových (manažérskych a špecializovaných) výstupov vo verejnej časti centrálneho </w:t>
      </w:r>
      <w:proofErr w:type="spellStart"/>
      <w:r w:rsidRPr="00053237">
        <w:rPr>
          <w:rFonts w:cs="Tahoma"/>
          <w:szCs w:val="22"/>
          <w:shd w:val="clear" w:color="auto" w:fill="FFFFFF"/>
        </w:rPr>
        <w:t>metainformačného</w:t>
      </w:r>
      <w:proofErr w:type="spellEnd"/>
      <w:r w:rsidRPr="00053237">
        <w:rPr>
          <w:rFonts w:cs="Tahoma"/>
          <w:szCs w:val="22"/>
          <w:shd w:val="clear" w:color="auto" w:fill="FFFFFF"/>
        </w:rPr>
        <w:t xml:space="preserve"> systému verejnej správy,</w:t>
      </w:r>
    </w:p>
    <w:p w14:paraId="28269AF0" w14:textId="77777777" w:rsidR="0066070B" w:rsidRPr="00053237" w:rsidRDefault="0066070B" w:rsidP="00DB2F40">
      <w:pPr>
        <w:pStyle w:val="Odsekzoznamu"/>
        <w:numPr>
          <w:ilvl w:val="0"/>
          <w:numId w:val="17"/>
        </w:numPr>
        <w:rPr>
          <w:rStyle w:val="apple-converted-space"/>
          <w:rFonts w:cs="Tahoma"/>
          <w:szCs w:val="22"/>
        </w:rPr>
      </w:pPr>
      <w:r w:rsidRPr="00053237">
        <w:rPr>
          <w:rStyle w:val="apple-converted-space"/>
          <w:rFonts w:cs="Tahoma"/>
          <w:szCs w:val="22"/>
        </w:rPr>
        <w:t>schválenie obsahov manažérskych produktov, ktoré  sú vstupom do Verejného obstarávania,</w:t>
      </w:r>
    </w:p>
    <w:p w14:paraId="6C12C293" w14:textId="77777777" w:rsidR="0066070B" w:rsidRPr="00053237" w:rsidRDefault="0066070B" w:rsidP="00DB2F40">
      <w:pPr>
        <w:pStyle w:val="Odsekzoznamu"/>
        <w:numPr>
          <w:ilvl w:val="0"/>
          <w:numId w:val="17"/>
        </w:numPr>
        <w:rPr>
          <w:rStyle w:val="apple-converted-space"/>
          <w:rFonts w:cs="Tahoma"/>
          <w:szCs w:val="22"/>
        </w:rPr>
      </w:pPr>
      <w:r w:rsidRPr="00053237">
        <w:rPr>
          <w:rStyle w:val="apple-converted-space"/>
          <w:rFonts w:cs="Tahoma"/>
          <w:szCs w:val="22"/>
        </w:rPr>
        <w:t>schválenie manažérskych a špecializovaných produktov,</w:t>
      </w:r>
    </w:p>
    <w:p w14:paraId="26BF75FE" w14:textId="77777777" w:rsidR="0066070B" w:rsidRPr="00053237" w:rsidRDefault="0066070B" w:rsidP="00DB2F40">
      <w:pPr>
        <w:pStyle w:val="Odsekzoznamu"/>
        <w:numPr>
          <w:ilvl w:val="0"/>
          <w:numId w:val="17"/>
        </w:numPr>
        <w:rPr>
          <w:rFonts w:cs="Tahoma"/>
          <w:szCs w:val="22"/>
        </w:rPr>
      </w:pPr>
      <w:r w:rsidRPr="00053237">
        <w:rPr>
          <w:rStyle w:val="apple-converted-space"/>
          <w:rFonts w:cs="Tahoma"/>
          <w:szCs w:val="22"/>
        </w:rPr>
        <w:t>schválenie prechodu do nasledujúcej fázy alebo etapy,</w:t>
      </w:r>
    </w:p>
    <w:p w14:paraId="1A1E5D07" w14:textId="77777777" w:rsidR="0066070B" w:rsidRPr="00053237" w:rsidRDefault="0066070B" w:rsidP="00DB2F40">
      <w:pPr>
        <w:pStyle w:val="Odsekzoznamu"/>
        <w:numPr>
          <w:ilvl w:val="0"/>
          <w:numId w:val="17"/>
        </w:numPr>
        <w:rPr>
          <w:rFonts w:cs="Tahoma"/>
          <w:szCs w:val="22"/>
        </w:rPr>
      </w:pPr>
      <w:r w:rsidRPr="00053237">
        <w:rPr>
          <w:rFonts w:cs="Tahoma"/>
          <w:szCs w:val="22"/>
        </w:rPr>
        <w:t>zabezpečenie dodržania princípov hospodárnosti, efektívnosti, účinnosti a účelnosti využívania verejných prostriedkov aj pri tvorbe, modernizácii, úprave a rozvoji informačných technológií verejnej správy, ktorú zabezpečuje riadiaci výbor projektu v čase realizácie projektu, ako aj v čase správy a prevádzky informačného systému, ktorý je v rámci projektu vytvorený,</w:t>
      </w:r>
    </w:p>
    <w:p w14:paraId="19E3A186" w14:textId="77777777" w:rsidR="0066070B" w:rsidRPr="00053237" w:rsidRDefault="0066070B" w:rsidP="00DB2F40">
      <w:pPr>
        <w:pStyle w:val="Odsekzoznamu"/>
        <w:numPr>
          <w:ilvl w:val="0"/>
          <w:numId w:val="17"/>
        </w:numPr>
        <w:rPr>
          <w:rFonts w:cs="Tahoma"/>
          <w:szCs w:val="22"/>
        </w:rPr>
      </w:pPr>
      <w:r w:rsidRPr="00053237">
        <w:rPr>
          <w:rFonts w:cs="Tahoma"/>
          <w:szCs w:val="22"/>
        </w:rPr>
        <w:t>prerokovanie a rozhodovanie o problémoch eskalovaných z nižšieho stupňa riadenia projektu</w:t>
      </w:r>
    </w:p>
    <w:p w14:paraId="4CB84C33" w14:textId="77777777" w:rsidR="0066070B" w:rsidRPr="00053237" w:rsidRDefault="0066070B" w:rsidP="00DB2F40">
      <w:pPr>
        <w:pStyle w:val="Odsekzoznamu"/>
        <w:numPr>
          <w:ilvl w:val="0"/>
          <w:numId w:val="17"/>
        </w:numPr>
        <w:rPr>
          <w:rFonts w:cs="Tahoma"/>
          <w:szCs w:val="22"/>
        </w:rPr>
      </w:pPr>
      <w:r w:rsidRPr="00053237">
        <w:rPr>
          <w:rFonts w:cs="Tahoma"/>
          <w:szCs w:val="22"/>
        </w:rPr>
        <w:t>akceptácia a schvaľovanie Výstupov Etáp pre jednotlivé Časti Diela v rámci príslušného Vydania a celkového Diela,</w:t>
      </w:r>
    </w:p>
    <w:p w14:paraId="5550150C" w14:textId="77777777" w:rsidR="0066070B" w:rsidRPr="00053237" w:rsidRDefault="0066070B" w:rsidP="00DB2F40">
      <w:pPr>
        <w:pStyle w:val="Odsekzoznamu"/>
        <w:numPr>
          <w:ilvl w:val="0"/>
          <w:numId w:val="17"/>
        </w:numPr>
        <w:rPr>
          <w:rFonts w:cs="Tahoma"/>
          <w:szCs w:val="22"/>
        </w:rPr>
      </w:pPr>
      <w:r w:rsidRPr="00053237">
        <w:rPr>
          <w:rFonts w:cs="Tahoma"/>
          <w:szCs w:val="22"/>
        </w:rPr>
        <w:t>schvaľovanie Stratégie testovania, Plánu testovania a Testovacích scenárov finálnych testov pre otestovanie plnej funkcionality riešenia,</w:t>
      </w:r>
      <w:r w:rsidRPr="00053237">
        <w:rPr>
          <w:rFonts w:cs="Tahoma"/>
          <w:b/>
          <w:bCs/>
          <w:szCs w:val="22"/>
        </w:rPr>
        <w:t xml:space="preserve"> </w:t>
      </w:r>
      <w:r w:rsidRPr="00053237">
        <w:rPr>
          <w:rFonts w:cs="Tahoma"/>
          <w:szCs w:val="22"/>
        </w:rPr>
        <w:t xml:space="preserve"> </w:t>
      </w:r>
    </w:p>
    <w:p w14:paraId="7C444300" w14:textId="77777777" w:rsidR="0066070B" w:rsidRPr="00053237" w:rsidRDefault="0066070B" w:rsidP="00DB2F40">
      <w:pPr>
        <w:pStyle w:val="Odsekzoznamu"/>
        <w:numPr>
          <w:ilvl w:val="0"/>
          <w:numId w:val="17"/>
        </w:numPr>
        <w:rPr>
          <w:rFonts w:cs="Tahoma"/>
          <w:szCs w:val="22"/>
        </w:rPr>
      </w:pPr>
      <w:r w:rsidRPr="00053237">
        <w:rPr>
          <w:rFonts w:cs="Tahoma"/>
          <w:szCs w:val="22"/>
        </w:rPr>
        <w:t>posudzovanie, ktorá zo Zmluvných strán nesie zodpovednosť za vzniknutú vadu časti Diela alebo Diela pri nezhode Zmluvných strán,</w:t>
      </w:r>
    </w:p>
    <w:p w14:paraId="61CB4871" w14:textId="77777777" w:rsidR="0066070B" w:rsidRPr="00053237" w:rsidRDefault="0066070B" w:rsidP="00DB2F40">
      <w:pPr>
        <w:pStyle w:val="Odsekzoznamu"/>
        <w:numPr>
          <w:ilvl w:val="0"/>
          <w:numId w:val="17"/>
        </w:numPr>
        <w:rPr>
          <w:rFonts w:cs="Tahoma"/>
          <w:szCs w:val="22"/>
        </w:rPr>
      </w:pPr>
      <w:r w:rsidRPr="00053237">
        <w:rPr>
          <w:rFonts w:cs="Tahoma"/>
          <w:szCs w:val="22"/>
        </w:rPr>
        <w:t>schválenie opatrení na odstránenie bezpečnostných a iných chýb odhalených po uvedení Diela do produkčnej prevádzky,</w:t>
      </w:r>
    </w:p>
    <w:p w14:paraId="4EA6F10A" w14:textId="6C532178" w:rsidR="0066070B" w:rsidRPr="00053237" w:rsidRDefault="0066070B" w:rsidP="00DB2F40">
      <w:pPr>
        <w:pStyle w:val="Odsekzoznamu"/>
        <w:numPr>
          <w:ilvl w:val="0"/>
          <w:numId w:val="17"/>
        </w:numPr>
        <w:rPr>
          <w:rFonts w:cs="Tahoma"/>
          <w:szCs w:val="22"/>
        </w:rPr>
      </w:pPr>
      <w:r w:rsidRPr="00053237">
        <w:rPr>
          <w:rFonts w:cs="Tahoma"/>
          <w:szCs w:val="22"/>
        </w:rPr>
        <w:t xml:space="preserve">rozhodovanie o požiadavkách na zmenu počas implementácie a prevádzkovania </w:t>
      </w:r>
    </w:p>
    <w:p w14:paraId="7579EC3D" w14:textId="77777777" w:rsidR="0066070B" w:rsidRPr="00053237" w:rsidRDefault="0066070B" w:rsidP="00DB2F40">
      <w:pPr>
        <w:pStyle w:val="Odsekzoznamu"/>
        <w:numPr>
          <w:ilvl w:val="0"/>
          <w:numId w:val="17"/>
        </w:numPr>
        <w:rPr>
          <w:rFonts w:cs="Tahoma"/>
          <w:szCs w:val="22"/>
        </w:rPr>
      </w:pPr>
      <w:r w:rsidRPr="00053237">
        <w:rPr>
          <w:rFonts w:cs="Tahoma"/>
          <w:szCs w:val="22"/>
        </w:rPr>
        <w:t>schválenie zmeny Zmluvy,</w:t>
      </w:r>
    </w:p>
    <w:p w14:paraId="6168D7AB" w14:textId="77777777" w:rsidR="0066070B" w:rsidRPr="00053237" w:rsidRDefault="0066070B" w:rsidP="00DB2F40">
      <w:pPr>
        <w:pStyle w:val="Odsekzoznamu"/>
        <w:numPr>
          <w:ilvl w:val="0"/>
          <w:numId w:val="17"/>
        </w:numPr>
        <w:rPr>
          <w:rFonts w:cs="Tahoma"/>
          <w:szCs w:val="22"/>
        </w:rPr>
      </w:pPr>
      <w:r w:rsidRPr="00053237">
        <w:rPr>
          <w:rFonts w:cs="Tahoma"/>
          <w:szCs w:val="22"/>
        </w:rPr>
        <w:t>schválenie zmien štatútu,</w:t>
      </w:r>
    </w:p>
    <w:p w14:paraId="0E26B089" w14:textId="77777777" w:rsidR="0066070B" w:rsidRPr="00053237" w:rsidRDefault="0066070B" w:rsidP="00DB2F40">
      <w:pPr>
        <w:pStyle w:val="Odsekzoznamu"/>
        <w:numPr>
          <w:ilvl w:val="0"/>
          <w:numId w:val="17"/>
        </w:numPr>
        <w:rPr>
          <w:rFonts w:cs="Tahoma"/>
          <w:szCs w:val="22"/>
        </w:rPr>
      </w:pPr>
      <w:r w:rsidRPr="00053237">
        <w:rPr>
          <w:rFonts w:cs="Tahoma"/>
          <w:szCs w:val="22"/>
        </w:rPr>
        <w:t xml:space="preserve">rozhodovanie o nevhodnosti pokynov zo strany Objednávateľa, </w:t>
      </w:r>
    </w:p>
    <w:p w14:paraId="3A4BAD35" w14:textId="3825CE7C" w:rsidR="0066070B" w:rsidRPr="00DB2F40" w:rsidRDefault="0066070B" w:rsidP="00DB2F40">
      <w:pPr>
        <w:pStyle w:val="Odsekzoznamu"/>
        <w:numPr>
          <w:ilvl w:val="0"/>
          <w:numId w:val="17"/>
        </w:numPr>
        <w:rPr>
          <w:rFonts w:cs="Tahoma"/>
          <w:szCs w:val="22"/>
        </w:rPr>
      </w:pPr>
      <w:r w:rsidRPr="00053237">
        <w:rPr>
          <w:rFonts w:cs="Tahoma"/>
          <w:szCs w:val="22"/>
        </w:rPr>
        <w:t xml:space="preserve">prijímanie strategických rozhodnutí súvisiacich s prevádzkou. </w:t>
      </w:r>
    </w:p>
    <w:p w14:paraId="4B4C36FC" w14:textId="46DC85A0" w:rsidR="00AE7553" w:rsidRPr="00DB2F40" w:rsidRDefault="56A49766" w:rsidP="004A29DE">
      <w:pPr>
        <w:pStyle w:val="Nadpis3"/>
        <w:rPr>
          <w:rFonts w:cs="Tahoma"/>
        </w:rPr>
      </w:pPr>
      <w:bookmarkStart w:id="322" w:name="_Toc963519453"/>
      <w:r w:rsidRPr="4863B0DE">
        <w:rPr>
          <w:rFonts w:cs="Tahoma"/>
        </w:rPr>
        <w:t>Pracovná náplň projektového tímu</w:t>
      </w:r>
      <w:bookmarkEnd w:id="322"/>
    </w:p>
    <w:p w14:paraId="4B30A20B" w14:textId="46B78F84" w:rsidR="00AE7553" w:rsidRPr="00DB2F40" w:rsidRDefault="00AE7553" w:rsidP="00AE7553">
      <w:pPr>
        <w:pStyle w:val="Instrukcia"/>
        <w:rPr>
          <w:rFonts w:eastAsia="Times New Roman" w:cs="Tahoma"/>
          <w:i w:val="0"/>
          <w:color w:val="auto"/>
          <w:szCs w:val="22"/>
        </w:rPr>
      </w:pPr>
      <w:r w:rsidRPr="00053237">
        <w:rPr>
          <w:rFonts w:eastAsia="Times New Roman" w:cs="Tahoma"/>
          <w:i w:val="0"/>
          <w:color w:val="auto"/>
          <w:szCs w:val="22"/>
        </w:rPr>
        <w:t>Tu je prehľadná tabuľka popisu práce a zodpovedností jednotlivých projektových rolí:</w:t>
      </w:r>
    </w:p>
    <w:tbl>
      <w:tblPr>
        <w:tblStyle w:val="Mriekatabuky"/>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500"/>
        <w:gridCol w:w="3882"/>
        <w:gridCol w:w="4246"/>
      </w:tblGrid>
      <w:tr w:rsidR="00AE7553" w:rsidRPr="00936900" w14:paraId="1A0BBE88" w14:textId="77777777" w:rsidTr="00DB2F40">
        <w:tc>
          <w:tcPr>
            <w:tcW w:w="0" w:type="auto"/>
            <w:shd w:val="clear" w:color="auto" w:fill="F2F2F2" w:themeFill="background1" w:themeFillShade="F2"/>
            <w:hideMark/>
          </w:tcPr>
          <w:p w14:paraId="58AB3F9E" w14:textId="77777777" w:rsidR="00AE7553" w:rsidRPr="00DB2F40" w:rsidRDefault="00AE7553" w:rsidP="00AE7553">
            <w:pPr>
              <w:pStyle w:val="Instrukcia"/>
              <w:rPr>
                <w:rFonts w:cs="Tahoma"/>
                <w:b/>
                <w:bCs/>
                <w:i w:val="0"/>
                <w:iCs/>
                <w:color w:val="000000" w:themeColor="text1"/>
                <w:sz w:val="20"/>
                <w:szCs w:val="20"/>
              </w:rPr>
            </w:pPr>
            <w:r w:rsidRPr="00DB2F40">
              <w:rPr>
                <w:rFonts w:eastAsia="Times New Roman" w:cs="Tahoma"/>
                <w:b/>
                <w:bCs/>
                <w:i w:val="0"/>
                <w:iCs/>
                <w:color w:val="000000" w:themeColor="text1"/>
                <w:sz w:val="20"/>
                <w:szCs w:val="20"/>
              </w:rPr>
              <w:t>Projektová rola</w:t>
            </w:r>
          </w:p>
        </w:tc>
        <w:tc>
          <w:tcPr>
            <w:tcW w:w="3882" w:type="dxa"/>
            <w:shd w:val="clear" w:color="auto" w:fill="F2F2F2" w:themeFill="background1" w:themeFillShade="F2"/>
            <w:hideMark/>
          </w:tcPr>
          <w:p w14:paraId="3CB48104" w14:textId="77777777" w:rsidR="00AE7553" w:rsidRPr="00DB2F40" w:rsidRDefault="00AE7553" w:rsidP="00AE7553">
            <w:pPr>
              <w:pStyle w:val="Instrukcia"/>
              <w:rPr>
                <w:rFonts w:cs="Tahoma"/>
                <w:b/>
                <w:bCs/>
                <w:i w:val="0"/>
                <w:iCs/>
                <w:color w:val="000000" w:themeColor="text1"/>
                <w:sz w:val="20"/>
                <w:szCs w:val="20"/>
              </w:rPr>
            </w:pPr>
            <w:r w:rsidRPr="00DB2F40">
              <w:rPr>
                <w:rFonts w:eastAsia="Times New Roman" w:cs="Tahoma"/>
                <w:b/>
                <w:bCs/>
                <w:i w:val="0"/>
                <w:iCs/>
                <w:color w:val="000000" w:themeColor="text1"/>
                <w:sz w:val="20"/>
                <w:szCs w:val="20"/>
              </w:rPr>
              <w:t>Popis práce</w:t>
            </w:r>
          </w:p>
        </w:tc>
        <w:tc>
          <w:tcPr>
            <w:tcW w:w="4246" w:type="dxa"/>
            <w:shd w:val="clear" w:color="auto" w:fill="F2F2F2" w:themeFill="background1" w:themeFillShade="F2"/>
            <w:hideMark/>
          </w:tcPr>
          <w:p w14:paraId="73C65084" w14:textId="77777777" w:rsidR="00AE7553" w:rsidRPr="00DB2F40" w:rsidRDefault="00AE7553" w:rsidP="00AE7553">
            <w:pPr>
              <w:pStyle w:val="Instrukcia"/>
              <w:rPr>
                <w:rFonts w:cs="Tahoma"/>
                <w:b/>
                <w:bCs/>
                <w:i w:val="0"/>
                <w:iCs/>
                <w:color w:val="000000" w:themeColor="text1"/>
                <w:sz w:val="20"/>
                <w:szCs w:val="20"/>
              </w:rPr>
            </w:pPr>
            <w:r w:rsidRPr="00DB2F40">
              <w:rPr>
                <w:rFonts w:eastAsia="Times New Roman" w:cs="Tahoma"/>
                <w:b/>
                <w:bCs/>
                <w:i w:val="0"/>
                <w:iCs/>
                <w:color w:val="000000" w:themeColor="text1"/>
                <w:sz w:val="20"/>
                <w:szCs w:val="20"/>
              </w:rPr>
              <w:t>Zodpovednosti</w:t>
            </w:r>
          </w:p>
        </w:tc>
      </w:tr>
      <w:tr w:rsidR="00AE7553" w:rsidRPr="00936900" w14:paraId="2964775D" w14:textId="77777777" w:rsidTr="00DB2F40">
        <w:tc>
          <w:tcPr>
            <w:tcW w:w="0" w:type="auto"/>
            <w:shd w:val="clear" w:color="auto" w:fill="F2F2F2" w:themeFill="background1" w:themeFillShade="F2"/>
            <w:hideMark/>
          </w:tcPr>
          <w:p w14:paraId="4F993482" w14:textId="77777777" w:rsidR="00AE7553" w:rsidRPr="00936900" w:rsidRDefault="00AE7553" w:rsidP="00AE7553">
            <w:pPr>
              <w:pStyle w:val="Instrukcia"/>
              <w:rPr>
                <w:rFonts w:cs="Tahoma"/>
                <w:i w:val="0"/>
                <w:iCs/>
                <w:color w:val="000000" w:themeColor="text1"/>
                <w:sz w:val="20"/>
                <w:szCs w:val="20"/>
              </w:rPr>
            </w:pPr>
            <w:r w:rsidRPr="00936900">
              <w:rPr>
                <w:rFonts w:eastAsia="Times New Roman" w:cs="Tahoma"/>
                <w:i w:val="0"/>
                <w:iCs/>
                <w:color w:val="000000" w:themeColor="text1"/>
                <w:sz w:val="20"/>
                <w:szCs w:val="20"/>
              </w:rPr>
              <w:t>IT projektový manažér</w:t>
            </w:r>
          </w:p>
        </w:tc>
        <w:tc>
          <w:tcPr>
            <w:tcW w:w="3882" w:type="dxa"/>
            <w:hideMark/>
          </w:tcPr>
          <w:p w14:paraId="4380358B"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Manažuje projekt počas celého jeho životného cyklu, riadi ľudské a finančné zdroje, zabezpečuje tvorbu obsahu a komunikáciu s dodávateľmi. Zodpovedá za implementáciu projektu v súlade s platnými predpismi.</w:t>
            </w:r>
          </w:p>
        </w:tc>
        <w:tc>
          <w:tcPr>
            <w:tcW w:w="4246" w:type="dxa"/>
            <w:hideMark/>
          </w:tcPr>
          <w:p w14:paraId="2892F8ED"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 Riadenie projektových zdrojov (ľudské a finančné).</w:t>
            </w:r>
            <w:r w:rsidRPr="00936900">
              <w:rPr>
                <w:rFonts w:cs="Tahoma"/>
                <w:i w:val="0"/>
                <w:iCs/>
                <w:color w:val="000000" w:themeColor="text1"/>
                <w:sz w:val="20"/>
                <w:szCs w:val="20"/>
              </w:rPr>
              <w:br/>
              <w:t>- Aktualizácia BC/CBA a predkladanie na rokovania.</w:t>
            </w:r>
            <w:r w:rsidRPr="00936900">
              <w:rPr>
                <w:rFonts w:cs="Tahoma"/>
                <w:i w:val="0"/>
                <w:iCs/>
                <w:color w:val="000000" w:themeColor="text1"/>
                <w:sz w:val="20"/>
                <w:szCs w:val="20"/>
              </w:rPr>
              <w:br/>
              <w:t>- Sledovanie plnenia harmonogramu a rozpočtu.</w:t>
            </w:r>
            <w:r w:rsidRPr="00936900">
              <w:rPr>
                <w:rFonts w:cs="Tahoma"/>
                <w:i w:val="0"/>
                <w:iCs/>
                <w:color w:val="000000" w:themeColor="text1"/>
                <w:sz w:val="20"/>
                <w:szCs w:val="20"/>
              </w:rPr>
              <w:br/>
              <w:t>- Riadenie rizík projektu.</w:t>
            </w:r>
            <w:r w:rsidRPr="00936900">
              <w:rPr>
                <w:rFonts w:cs="Tahoma"/>
                <w:i w:val="0"/>
                <w:iCs/>
                <w:color w:val="000000" w:themeColor="text1"/>
                <w:sz w:val="20"/>
                <w:szCs w:val="20"/>
              </w:rPr>
              <w:br/>
              <w:t>- Dohľad nad plnením zmluvných záväzkov.</w:t>
            </w:r>
            <w:r w:rsidRPr="00936900">
              <w:rPr>
                <w:rFonts w:cs="Tahoma"/>
                <w:i w:val="0"/>
                <w:iCs/>
                <w:color w:val="000000" w:themeColor="text1"/>
                <w:sz w:val="20"/>
                <w:szCs w:val="20"/>
              </w:rPr>
              <w:br/>
              <w:t>- Zmenové riadenie a implementácia funkčných zmien.</w:t>
            </w:r>
            <w:r w:rsidRPr="00936900">
              <w:rPr>
                <w:rFonts w:cs="Tahoma"/>
                <w:i w:val="0"/>
                <w:iCs/>
                <w:color w:val="000000" w:themeColor="text1"/>
                <w:sz w:val="20"/>
                <w:szCs w:val="20"/>
              </w:rPr>
              <w:br/>
              <w:t>- Administrácia pracovných výkazov a dokumentácie.</w:t>
            </w:r>
            <w:r w:rsidRPr="00936900">
              <w:rPr>
                <w:rFonts w:cs="Tahoma"/>
                <w:i w:val="0"/>
                <w:iCs/>
                <w:color w:val="000000" w:themeColor="text1"/>
                <w:sz w:val="20"/>
                <w:szCs w:val="20"/>
              </w:rPr>
              <w:br/>
              <w:t>- Príprava materiálov na audity a kontroly.</w:t>
            </w:r>
          </w:p>
        </w:tc>
      </w:tr>
      <w:tr w:rsidR="00AE7553" w:rsidRPr="00936900" w14:paraId="0ABC23A6" w14:textId="77777777" w:rsidTr="00DB2F40">
        <w:tc>
          <w:tcPr>
            <w:tcW w:w="0" w:type="auto"/>
            <w:shd w:val="clear" w:color="auto" w:fill="F2F2F2" w:themeFill="background1" w:themeFillShade="F2"/>
            <w:hideMark/>
          </w:tcPr>
          <w:p w14:paraId="0E43E768" w14:textId="77777777" w:rsidR="00AE7553" w:rsidRPr="00936900" w:rsidRDefault="00AE7553" w:rsidP="00AE7553">
            <w:pPr>
              <w:pStyle w:val="Instrukcia"/>
              <w:rPr>
                <w:rFonts w:cs="Tahoma"/>
                <w:i w:val="0"/>
                <w:iCs/>
                <w:color w:val="000000" w:themeColor="text1"/>
                <w:sz w:val="20"/>
                <w:szCs w:val="20"/>
              </w:rPr>
            </w:pPr>
            <w:r w:rsidRPr="00936900">
              <w:rPr>
                <w:rFonts w:eastAsia="Times New Roman" w:cs="Tahoma"/>
                <w:i w:val="0"/>
                <w:iCs/>
                <w:color w:val="000000" w:themeColor="text1"/>
                <w:sz w:val="20"/>
                <w:szCs w:val="20"/>
              </w:rPr>
              <w:t>IT analytik</w:t>
            </w:r>
          </w:p>
        </w:tc>
        <w:tc>
          <w:tcPr>
            <w:tcW w:w="3882" w:type="dxa"/>
            <w:hideMark/>
          </w:tcPr>
          <w:p w14:paraId="5E11323B"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Analyzuje a spracováva funkčné požiadavky, navrhuje riešenia IT systémov vrátane biznis a technických aspektov. Koordinuje činnosti SW analytikov a zabezpečuje dokumentáciu.</w:t>
            </w:r>
          </w:p>
        </w:tc>
        <w:tc>
          <w:tcPr>
            <w:tcW w:w="4246" w:type="dxa"/>
            <w:hideMark/>
          </w:tcPr>
          <w:p w14:paraId="54C0FD24"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 Zber a analýza požiadaviek na IT systémy.</w:t>
            </w:r>
            <w:r w:rsidRPr="00936900">
              <w:rPr>
                <w:rFonts w:cs="Tahoma"/>
                <w:i w:val="0"/>
                <w:iCs/>
                <w:color w:val="000000" w:themeColor="text1"/>
                <w:sz w:val="20"/>
                <w:szCs w:val="20"/>
              </w:rPr>
              <w:br/>
              <w:t>- Tvorba analytických modelov a návrh systémov.</w:t>
            </w:r>
            <w:r w:rsidRPr="00936900">
              <w:rPr>
                <w:rFonts w:cs="Tahoma"/>
                <w:i w:val="0"/>
                <w:iCs/>
                <w:color w:val="000000" w:themeColor="text1"/>
                <w:sz w:val="20"/>
                <w:szCs w:val="20"/>
              </w:rPr>
              <w:br/>
              <w:t>- Koordinácia s IT architektmi a vývojármi.</w:t>
            </w:r>
            <w:r w:rsidRPr="00936900">
              <w:rPr>
                <w:rFonts w:cs="Tahoma"/>
                <w:i w:val="0"/>
                <w:iCs/>
                <w:color w:val="000000" w:themeColor="text1"/>
                <w:sz w:val="20"/>
                <w:szCs w:val="20"/>
              </w:rPr>
              <w:br/>
              <w:t>- Špecifikácia IT procesov a technických požiadaviek.</w:t>
            </w:r>
            <w:r w:rsidRPr="00936900">
              <w:rPr>
                <w:rFonts w:cs="Tahoma"/>
                <w:i w:val="0"/>
                <w:iCs/>
                <w:color w:val="000000" w:themeColor="text1"/>
                <w:sz w:val="20"/>
                <w:szCs w:val="20"/>
              </w:rPr>
              <w:br/>
              <w:t xml:space="preserve">- Analýza podnikových a procesných </w:t>
            </w:r>
            <w:r w:rsidRPr="00936900">
              <w:rPr>
                <w:rFonts w:cs="Tahoma"/>
                <w:i w:val="0"/>
                <w:iCs/>
                <w:color w:val="000000" w:themeColor="text1"/>
                <w:sz w:val="20"/>
                <w:szCs w:val="20"/>
              </w:rPr>
              <w:lastRenderedPageBreak/>
              <w:t>systémov.</w:t>
            </w:r>
            <w:r w:rsidRPr="00936900">
              <w:rPr>
                <w:rFonts w:cs="Tahoma"/>
                <w:i w:val="0"/>
                <w:iCs/>
                <w:color w:val="000000" w:themeColor="text1"/>
                <w:sz w:val="20"/>
                <w:szCs w:val="20"/>
              </w:rPr>
              <w:br/>
              <w:t>- Návrh softvérových riešení.</w:t>
            </w:r>
          </w:p>
        </w:tc>
      </w:tr>
      <w:tr w:rsidR="00AE7553" w:rsidRPr="00936900" w14:paraId="19107E99" w14:textId="77777777" w:rsidTr="00DB2F40">
        <w:tc>
          <w:tcPr>
            <w:tcW w:w="0" w:type="auto"/>
            <w:shd w:val="clear" w:color="auto" w:fill="F2F2F2" w:themeFill="background1" w:themeFillShade="F2"/>
            <w:hideMark/>
          </w:tcPr>
          <w:p w14:paraId="6EB05B69" w14:textId="77777777" w:rsidR="00AE7553" w:rsidRPr="00936900" w:rsidRDefault="00AE7553" w:rsidP="00AE7553">
            <w:pPr>
              <w:pStyle w:val="Instrukcia"/>
              <w:rPr>
                <w:rFonts w:cs="Tahoma"/>
                <w:i w:val="0"/>
                <w:iCs/>
                <w:color w:val="000000" w:themeColor="text1"/>
                <w:sz w:val="20"/>
                <w:szCs w:val="20"/>
              </w:rPr>
            </w:pPr>
            <w:r w:rsidRPr="00936900">
              <w:rPr>
                <w:rFonts w:eastAsia="Times New Roman" w:cs="Tahoma"/>
                <w:i w:val="0"/>
                <w:iCs/>
                <w:color w:val="000000" w:themeColor="text1"/>
                <w:sz w:val="20"/>
                <w:szCs w:val="20"/>
              </w:rPr>
              <w:lastRenderedPageBreak/>
              <w:t>IT architekt</w:t>
            </w:r>
          </w:p>
        </w:tc>
        <w:tc>
          <w:tcPr>
            <w:tcW w:w="3882" w:type="dxa"/>
            <w:hideMark/>
          </w:tcPr>
          <w:p w14:paraId="7EAFCF9D"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Navrhuje IT architektúru a technológie s dôrazom na udržateľnosť, kvalitu a náklady. Zodpovedá za návrh systémov, optimalizáciu technických prostriedkov a dohľad nad projektovou dokumentáciou.</w:t>
            </w:r>
          </w:p>
        </w:tc>
        <w:tc>
          <w:tcPr>
            <w:tcW w:w="4246" w:type="dxa"/>
            <w:hideMark/>
          </w:tcPr>
          <w:p w14:paraId="39BCBFA2"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 Návrh architektúry IT systémov.</w:t>
            </w:r>
            <w:r w:rsidRPr="00936900">
              <w:rPr>
                <w:rFonts w:cs="Tahoma"/>
                <w:i w:val="0"/>
                <w:iCs/>
                <w:color w:val="000000" w:themeColor="text1"/>
                <w:sz w:val="20"/>
                <w:szCs w:val="20"/>
              </w:rPr>
              <w:br/>
              <w:t>- Projektovanie dizajnu a štruktúry IT infraštruktúry.</w:t>
            </w:r>
            <w:r w:rsidRPr="00936900">
              <w:rPr>
                <w:rFonts w:cs="Tahoma"/>
                <w:i w:val="0"/>
                <w:iCs/>
                <w:color w:val="000000" w:themeColor="text1"/>
                <w:sz w:val="20"/>
                <w:szCs w:val="20"/>
              </w:rPr>
              <w:br/>
              <w:t>- Kontrola súladu implementácie s projektovou dokumentáciou.</w:t>
            </w:r>
            <w:r w:rsidRPr="00936900">
              <w:rPr>
                <w:rFonts w:cs="Tahoma"/>
                <w:i w:val="0"/>
                <w:iCs/>
                <w:color w:val="000000" w:themeColor="text1"/>
                <w:sz w:val="20"/>
                <w:szCs w:val="20"/>
              </w:rPr>
              <w:br/>
              <w:t>- Konzultácie a poradenstvo v oblasti IT architektúry.</w:t>
            </w:r>
            <w:r w:rsidRPr="00936900">
              <w:rPr>
                <w:rFonts w:cs="Tahoma"/>
                <w:i w:val="0"/>
                <w:iCs/>
                <w:color w:val="000000" w:themeColor="text1"/>
                <w:sz w:val="20"/>
                <w:szCs w:val="20"/>
              </w:rPr>
              <w:br/>
              <w:t>- Dohľad nad technickými riešeniami a ich zlučiteľnosťou s požiadavkami projektu.</w:t>
            </w:r>
          </w:p>
        </w:tc>
      </w:tr>
      <w:tr w:rsidR="00AE7553" w:rsidRPr="00936900" w14:paraId="5FB2D41C" w14:textId="77777777" w:rsidTr="00DB2F40">
        <w:tc>
          <w:tcPr>
            <w:tcW w:w="0" w:type="auto"/>
            <w:shd w:val="clear" w:color="auto" w:fill="F2F2F2" w:themeFill="background1" w:themeFillShade="F2"/>
            <w:hideMark/>
          </w:tcPr>
          <w:p w14:paraId="28D577C5" w14:textId="77777777" w:rsidR="00AE7553" w:rsidRPr="00936900" w:rsidRDefault="00AE7553" w:rsidP="00AE7553">
            <w:pPr>
              <w:pStyle w:val="Instrukcia"/>
              <w:rPr>
                <w:rFonts w:cs="Tahoma"/>
                <w:i w:val="0"/>
                <w:iCs/>
                <w:color w:val="000000" w:themeColor="text1"/>
                <w:sz w:val="20"/>
                <w:szCs w:val="20"/>
              </w:rPr>
            </w:pPr>
            <w:r w:rsidRPr="00936900">
              <w:rPr>
                <w:rFonts w:eastAsia="Times New Roman" w:cs="Tahoma"/>
                <w:i w:val="0"/>
                <w:iCs/>
                <w:color w:val="000000" w:themeColor="text1"/>
                <w:sz w:val="20"/>
                <w:szCs w:val="20"/>
              </w:rPr>
              <w:t>Biznis vlastník</w:t>
            </w:r>
          </w:p>
        </w:tc>
        <w:tc>
          <w:tcPr>
            <w:tcW w:w="3882" w:type="dxa"/>
            <w:hideMark/>
          </w:tcPr>
          <w:p w14:paraId="20607F49"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Kľúčová osoba na strane zákazníka, ktorá definuje biznis požiadavky, schvaľuje funkčné a technické riešenia a zabezpečuje plnenie cieľov projektu v súlade s očakávaniami používateľov.</w:t>
            </w:r>
          </w:p>
        </w:tc>
        <w:tc>
          <w:tcPr>
            <w:tcW w:w="4246" w:type="dxa"/>
            <w:hideMark/>
          </w:tcPr>
          <w:p w14:paraId="30FFC845"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 Schvaľovanie biznis a technických požiadaviek.</w:t>
            </w:r>
            <w:r w:rsidRPr="00936900">
              <w:rPr>
                <w:rFonts w:cs="Tahoma"/>
                <w:i w:val="0"/>
                <w:iCs/>
                <w:color w:val="000000" w:themeColor="text1"/>
                <w:sz w:val="20"/>
                <w:szCs w:val="20"/>
              </w:rPr>
              <w:br/>
              <w:t>- Definícia výkonnostných ukazovateľov projektu.</w:t>
            </w:r>
            <w:r w:rsidRPr="00936900">
              <w:rPr>
                <w:rFonts w:cs="Tahoma"/>
                <w:i w:val="0"/>
                <w:iCs/>
                <w:color w:val="000000" w:themeColor="text1"/>
                <w:sz w:val="20"/>
                <w:szCs w:val="20"/>
              </w:rPr>
              <w:br/>
              <w:t>- Posúdenie a schválenie projektových výstupov.</w:t>
            </w:r>
            <w:r w:rsidRPr="00936900">
              <w:rPr>
                <w:rFonts w:cs="Tahoma"/>
                <w:i w:val="0"/>
                <w:iCs/>
                <w:color w:val="000000" w:themeColor="text1"/>
                <w:sz w:val="20"/>
                <w:szCs w:val="20"/>
              </w:rPr>
              <w:br/>
              <w:t>- Zabezpečenie kvality výstupov pre používateľov.</w:t>
            </w:r>
            <w:r w:rsidRPr="00936900">
              <w:rPr>
                <w:rFonts w:cs="Tahoma"/>
                <w:i w:val="0"/>
                <w:iCs/>
                <w:color w:val="000000" w:themeColor="text1"/>
                <w:sz w:val="20"/>
                <w:szCs w:val="20"/>
              </w:rPr>
              <w:br/>
              <w:t>- Odsúhlasovanie akceptačných kritérií a ich naplnenie.</w:t>
            </w:r>
            <w:r w:rsidRPr="00936900">
              <w:rPr>
                <w:rFonts w:cs="Tahoma"/>
                <w:i w:val="0"/>
                <w:iCs/>
                <w:color w:val="000000" w:themeColor="text1"/>
                <w:sz w:val="20"/>
                <w:szCs w:val="20"/>
              </w:rPr>
              <w:br/>
              <w:t>- Dohľad nad plnením očakávaní koncových používateľov a hodnotenie výstupov.</w:t>
            </w:r>
          </w:p>
        </w:tc>
      </w:tr>
      <w:tr w:rsidR="00AE7553" w:rsidRPr="00936900" w14:paraId="5F66E47D" w14:textId="77777777" w:rsidTr="00DB2F40">
        <w:tc>
          <w:tcPr>
            <w:tcW w:w="0" w:type="auto"/>
            <w:shd w:val="clear" w:color="auto" w:fill="F2F2F2" w:themeFill="background1" w:themeFillShade="F2"/>
            <w:hideMark/>
          </w:tcPr>
          <w:p w14:paraId="6A80163A" w14:textId="77777777" w:rsidR="00AE7553" w:rsidRPr="00936900" w:rsidRDefault="00AE7553" w:rsidP="00AE7553">
            <w:pPr>
              <w:pStyle w:val="Instrukcia"/>
              <w:rPr>
                <w:rFonts w:cs="Tahoma"/>
                <w:i w:val="0"/>
                <w:iCs/>
                <w:color w:val="000000" w:themeColor="text1"/>
                <w:sz w:val="20"/>
                <w:szCs w:val="20"/>
              </w:rPr>
            </w:pPr>
            <w:r w:rsidRPr="00936900">
              <w:rPr>
                <w:rFonts w:eastAsia="Times New Roman" w:cs="Tahoma"/>
                <w:i w:val="0"/>
                <w:iCs/>
                <w:color w:val="000000" w:themeColor="text1"/>
                <w:sz w:val="20"/>
                <w:szCs w:val="20"/>
              </w:rPr>
              <w:t>Kľúčový používateľ</w:t>
            </w:r>
          </w:p>
        </w:tc>
        <w:tc>
          <w:tcPr>
            <w:tcW w:w="3882" w:type="dxa"/>
            <w:hideMark/>
          </w:tcPr>
          <w:p w14:paraId="4EE1AA07" w14:textId="77777777" w:rsidR="00AE7553" w:rsidRPr="00936900" w:rsidRDefault="00AE7553" w:rsidP="00AE7553">
            <w:pPr>
              <w:pStyle w:val="Instrukcia"/>
              <w:rPr>
                <w:rFonts w:cs="Tahoma"/>
                <w:i w:val="0"/>
                <w:iCs/>
                <w:color w:val="000000" w:themeColor="text1"/>
                <w:sz w:val="20"/>
                <w:szCs w:val="20"/>
              </w:rPr>
            </w:pPr>
            <w:r w:rsidRPr="00936900">
              <w:rPr>
                <w:rFonts w:cs="Tahoma"/>
                <w:i w:val="0"/>
                <w:iCs/>
                <w:color w:val="000000" w:themeColor="text1"/>
                <w:sz w:val="20"/>
                <w:szCs w:val="20"/>
              </w:rPr>
              <w:t>Reprezentuje záujmy budúcich používateľov, špecifikuje funkčné a technické požiadavky, kontroluje kvalitu výstupov a aktívne sa podieľa na testovaní a schvaľovaní výsledkov projektu.</w:t>
            </w:r>
          </w:p>
        </w:tc>
        <w:tc>
          <w:tcPr>
            <w:tcW w:w="4246" w:type="dxa"/>
            <w:hideMark/>
          </w:tcPr>
          <w:p w14:paraId="4244AB28" w14:textId="77777777" w:rsidR="00AE7553" w:rsidRPr="00936900" w:rsidRDefault="00AE7553" w:rsidP="00AE7553">
            <w:pPr>
              <w:pStyle w:val="Instrukcia"/>
              <w:keepNext/>
              <w:rPr>
                <w:rFonts w:cs="Tahoma"/>
                <w:i w:val="0"/>
                <w:iCs/>
                <w:color w:val="000000" w:themeColor="text1"/>
                <w:sz w:val="20"/>
                <w:szCs w:val="20"/>
              </w:rPr>
            </w:pPr>
            <w:r w:rsidRPr="00936900">
              <w:rPr>
                <w:rFonts w:cs="Tahoma"/>
                <w:i w:val="0"/>
                <w:iCs/>
                <w:color w:val="000000" w:themeColor="text1"/>
                <w:sz w:val="20"/>
                <w:szCs w:val="20"/>
              </w:rPr>
              <w:t>- Návrh a špecifikácia funkčných a technických požiadaviek.</w:t>
            </w:r>
            <w:r w:rsidRPr="00936900">
              <w:rPr>
                <w:rFonts w:cs="Tahoma"/>
                <w:i w:val="0"/>
                <w:iCs/>
                <w:color w:val="000000" w:themeColor="text1"/>
                <w:sz w:val="20"/>
                <w:szCs w:val="20"/>
              </w:rPr>
              <w:br/>
              <w:t>- Overovanie kvality produktov.</w:t>
            </w:r>
            <w:r w:rsidRPr="00936900">
              <w:rPr>
                <w:rFonts w:cs="Tahoma"/>
                <w:i w:val="0"/>
                <w:iCs/>
                <w:color w:val="000000" w:themeColor="text1"/>
                <w:sz w:val="20"/>
                <w:szCs w:val="20"/>
              </w:rPr>
              <w:br/>
              <w:t>- Definovanie akceptačných kritérií.</w:t>
            </w:r>
            <w:r w:rsidRPr="00936900">
              <w:rPr>
                <w:rFonts w:cs="Tahoma"/>
                <w:i w:val="0"/>
                <w:iCs/>
                <w:color w:val="000000" w:themeColor="text1"/>
                <w:sz w:val="20"/>
                <w:szCs w:val="20"/>
              </w:rPr>
              <w:br/>
              <w:t>- Akceptačné testovanie a schvaľovanie produktov.</w:t>
            </w:r>
            <w:r w:rsidRPr="00936900">
              <w:rPr>
                <w:rFonts w:cs="Tahoma"/>
                <w:i w:val="0"/>
                <w:iCs/>
                <w:color w:val="000000" w:themeColor="text1"/>
                <w:sz w:val="20"/>
                <w:szCs w:val="20"/>
              </w:rPr>
              <w:br/>
              <w:t>- Zodpovednosť za zmenové požiadavky a ich implementáciu.</w:t>
            </w:r>
            <w:r w:rsidRPr="00936900">
              <w:rPr>
                <w:rFonts w:cs="Tahoma"/>
                <w:i w:val="0"/>
                <w:iCs/>
                <w:color w:val="000000" w:themeColor="text1"/>
                <w:sz w:val="20"/>
                <w:szCs w:val="20"/>
              </w:rPr>
              <w:br/>
              <w:t xml:space="preserve">- Dohľad nad dodržaním "user </w:t>
            </w:r>
            <w:proofErr w:type="spellStart"/>
            <w:r w:rsidRPr="00936900">
              <w:rPr>
                <w:rFonts w:cs="Tahoma"/>
                <w:i w:val="0"/>
                <w:iCs/>
                <w:color w:val="000000" w:themeColor="text1"/>
                <w:sz w:val="20"/>
                <w:szCs w:val="20"/>
              </w:rPr>
              <w:t>experience</w:t>
            </w:r>
            <w:proofErr w:type="spellEnd"/>
            <w:r w:rsidRPr="00936900">
              <w:rPr>
                <w:rFonts w:cs="Tahoma"/>
                <w:i w:val="0"/>
                <w:iCs/>
                <w:color w:val="000000" w:themeColor="text1"/>
                <w:sz w:val="20"/>
                <w:szCs w:val="20"/>
              </w:rPr>
              <w:t>" (UX) a kontrola výstupov.</w:t>
            </w:r>
          </w:p>
        </w:tc>
      </w:tr>
    </w:tbl>
    <w:p w14:paraId="7F5A06AD" w14:textId="41E2C4F7" w:rsidR="00AE7553" w:rsidRPr="00053237" w:rsidRDefault="00AE7553" w:rsidP="00DB2F40">
      <w:pPr>
        <w:pStyle w:val="Popis"/>
        <w:jc w:val="center"/>
        <w:rPr>
          <w:rFonts w:cs="Tahoma"/>
          <w:b/>
          <w:bCs/>
          <w:i w:val="0"/>
          <w:color w:val="auto"/>
        </w:rPr>
      </w:pPr>
      <w:bookmarkStart w:id="323" w:name="_Toc180452641"/>
      <w:r w:rsidRPr="00053237">
        <w:rPr>
          <w:rFonts w:cs="Tahoma"/>
        </w:rPr>
        <w:t xml:space="preserve">Tabuľka </w:t>
      </w:r>
      <w:r w:rsidR="00071758">
        <w:rPr>
          <w:rFonts w:cs="Tahoma"/>
        </w:rPr>
        <w:fldChar w:fldCharType="begin"/>
      </w:r>
      <w:r w:rsidR="00071758">
        <w:rPr>
          <w:rFonts w:cs="Tahoma"/>
        </w:rPr>
        <w:instrText xml:space="preserve"> SEQ Tabuľka \* ARABIC </w:instrText>
      </w:r>
      <w:r w:rsidR="00071758">
        <w:rPr>
          <w:rFonts w:cs="Tahoma"/>
        </w:rPr>
        <w:fldChar w:fldCharType="separate"/>
      </w:r>
      <w:r w:rsidR="00071758">
        <w:rPr>
          <w:rFonts w:cs="Tahoma"/>
          <w:noProof/>
        </w:rPr>
        <w:t>17</w:t>
      </w:r>
      <w:r w:rsidR="00071758">
        <w:rPr>
          <w:rFonts w:cs="Tahoma"/>
        </w:rPr>
        <w:fldChar w:fldCharType="end"/>
      </w:r>
      <w:r w:rsidRPr="00053237">
        <w:rPr>
          <w:rFonts w:cs="Tahoma"/>
        </w:rPr>
        <w:t>: Popis práce a zodpovedností jednotlivých projektových rolí</w:t>
      </w:r>
      <w:bookmarkEnd w:id="323"/>
    </w:p>
    <w:p w14:paraId="641C0892" w14:textId="2E8794DB" w:rsidR="00245EC2" w:rsidRPr="00DB2F40" w:rsidRDefault="0C14EE91" w:rsidP="00245EC2">
      <w:pPr>
        <w:pStyle w:val="Nadpis1"/>
        <w:rPr>
          <w:rFonts w:cs="Tahoma"/>
        </w:rPr>
      </w:pPr>
      <w:bookmarkStart w:id="324" w:name="_Toc47815711"/>
      <w:bookmarkStart w:id="325" w:name="_Toc1845624711"/>
      <w:bookmarkStart w:id="326" w:name="_Toc1335486469"/>
      <w:bookmarkStart w:id="327" w:name="_Toc1660740083"/>
      <w:bookmarkStart w:id="328" w:name="_Toc1673192336"/>
      <w:bookmarkStart w:id="329" w:name="_Toc2053721865"/>
      <w:bookmarkStart w:id="330" w:name="_Toc2041295352"/>
      <w:bookmarkStart w:id="331" w:name="_Toc432728511"/>
      <w:bookmarkStart w:id="332" w:name="_Toc439451047"/>
      <w:bookmarkStart w:id="333" w:name="_Toc2079765538"/>
      <w:bookmarkStart w:id="334" w:name="_Toc23745434"/>
      <w:bookmarkStart w:id="335" w:name="_Toc352209542"/>
      <w:bookmarkStart w:id="336" w:name="_Toc152607328"/>
      <w:bookmarkStart w:id="337" w:name="_Toc730088115"/>
      <w:r w:rsidRPr="4863B0DE">
        <w:rPr>
          <w:rFonts w:cs="Tahoma"/>
        </w:rPr>
        <w:t>P</w:t>
      </w:r>
      <w:r w:rsidR="23583367" w:rsidRPr="4863B0DE">
        <w:rPr>
          <w:rFonts w:cs="Tahoma"/>
        </w:rPr>
        <w:t>RÍLOHY</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129155BB" w14:textId="77777777" w:rsidR="004A29DE" w:rsidRPr="00053237" w:rsidRDefault="00862988" w:rsidP="004A29DE">
      <w:pPr>
        <w:rPr>
          <w:rFonts w:cs="Tahoma"/>
          <w:i/>
          <w:iCs/>
          <w:szCs w:val="15"/>
        </w:rPr>
      </w:pPr>
      <w:r w:rsidRPr="00053237">
        <w:rPr>
          <w:rFonts w:cs="Tahoma"/>
          <w:b/>
          <w:bCs/>
          <w:szCs w:val="22"/>
        </w:rPr>
        <w:t xml:space="preserve">Príloha : </w:t>
      </w:r>
      <w:r w:rsidRPr="00053237">
        <w:rPr>
          <w:rFonts w:cs="Tahoma"/>
          <w:szCs w:val="22"/>
        </w:rPr>
        <w:t>Zoznam rizík a závislostí (Excel)</w:t>
      </w:r>
      <w:r w:rsidR="009F2FFA" w:rsidRPr="00053237">
        <w:rPr>
          <w:rFonts w:cs="Tahoma"/>
          <w:szCs w:val="22"/>
        </w:rPr>
        <w:t>:</w:t>
      </w:r>
      <w:r w:rsidR="00AC44F2" w:rsidRPr="00053237">
        <w:rPr>
          <w:rFonts w:cs="Tahoma"/>
          <w:szCs w:val="22"/>
        </w:rPr>
        <w:t xml:space="preserve"> </w:t>
      </w:r>
      <w:hyperlink r:id="rId15" w:history="1">
        <w:r w:rsidR="004A29DE" w:rsidRPr="00053237">
          <w:rPr>
            <w:rStyle w:val="Hypertextovprepojenie"/>
            <w:rFonts w:cs="Tahoma"/>
            <w:i/>
            <w:iCs/>
            <w:szCs w:val="15"/>
          </w:rPr>
          <w:t>https://www.mirri.gov.sk/sekcie/informatizacia/riadenie-kvality-qa/riadenie-kvality-qa/index.html</w:t>
        </w:r>
      </w:hyperlink>
      <w:r w:rsidR="004A29DE" w:rsidRPr="00053237">
        <w:rPr>
          <w:rFonts w:cs="Tahoma"/>
          <w:i/>
          <w:iCs/>
          <w:szCs w:val="15"/>
        </w:rPr>
        <w:t xml:space="preserve"> </w:t>
      </w:r>
    </w:p>
    <w:p w14:paraId="13F50B68" w14:textId="492A00F2" w:rsidR="00A24BD5" w:rsidRPr="00053237" w:rsidRDefault="00A24BD5">
      <w:pPr>
        <w:rPr>
          <w:rFonts w:cs="Tahoma"/>
        </w:rPr>
      </w:pPr>
    </w:p>
    <w:sectPr w:rsidR="00A24BD5" w:rsidRPr="00053237" w:rsidSect="00011708">
      <w:pgSz w:w="11906" w:h="16838"/>
      <w:pgMar w:top="1134" w:right="1134" w:bottom="1134" w:left="1134"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24309" w14:textId="77777777" w:rsidR="0018271E" w:rsidRDefault="0018271E" w:rsidP="00862988">
      <w:r>
        <w:separator/>
      </w:r>
    </w:p>
  </w:endnote>
  <w:endnote w:type="continuationSeparator" w:id="0">
    <w:p w14:paraId="1270059B" w14:textId="77777777" w:rsidR="0018271E" w:rsidRDefault="0018271E" w:rsidP="00862988">
      <w:r>
        <w:continuationSeparator/>
      </w:r>
    </w:p>
  </w:endnote>
  <w:endnote w:type="continuationNotice" w:id="1">
    <w:p w14:paraId="34BD5A2F" w14:textId="77777777" w:rsidR="0018271E" w:rsidRDefault="00182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Firme Book">
    <w:altName w:val="Calibri"/>
    <w:panose1 w:val="020B0604020202020204"/>
    <w:charset w:val="00"/>
    <w:family w:val="auto"/>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4D853" w14:textId="77777777" w:rsidR="0018271E" w:rsidRDefault="0018271E" w:rsidP="00862988">
      <w:r>
        <w:separator/>
      </w:r>
    </w:p>
  </w:footnote>
  <w:footnote w:type="continuationSeparator" w:id="0">
    <w:p w14:paraId="1D82DABD" w14:textId="77777777" w:rsidR="0018271E" w:rsidRDefault="0018271E" w:rsidP="00862988">
      <w:r>
        <w:continuationSeparator/>
      </w:r>
    </w:p>
  </w:footnote>
  <w:footnote w:type="continuationNotice" w:id="1">
    <w:p w14:paraId="7C082E55" w14:textId="77777777" w:rsidR="0018271E" w:rsidRDefault="0018271E"/>
  </w:footnote>
  <w:footnote w:id="2">
    <w:p w14:paraId="042D1318" w14:textId="1F535BBA" w:rsidR="009322DE" w:rsidRDefault="009322DE">
      <w:pPr>
        <w:pStyle w:val="Textpoznmkypodiarou"/>
      </w:pPr>
      <w:r>
        <w:rPr>
          <w:rStyle w:val="Odkaznapoznmkupodiarou"/>
        </w:rPr>
        <w:footnoteRef/>
      </w:r>
      <w:r>
        <w:t xml:space="preserve"> </w:t>
      </w:r>
      <w:r w:rsidRPr="009322DE">
        <w:t>https://mydata.org/</w:t>
      </w:r>
    </w:p>
  </w:footnote>
  <w:footnote w:id="3">
    <w:p w14:paraId="319A4BB4" w14:textId="77777777" w:rsidR="00916830" w:rsidRPr="00A96A2D" w:rsidRDefault="00916830" w:rsidP="00C22F79">
      <w:pPr>
        <w:pStyle w:val="Textpoznmkypodiarou"/>
      </w:pPr>
      <w:r>
        <w:rPr>
          <w:rStyle w:val="Odkaznapoznmkupodiarou"/>
          <w:rFonts w:eastAsia="Georgia"/>
        </w:rPr>
        <w:footnoteRef/>
      </w:r>
      <w:r>
        <w:t xml:space="preserve"> Zdroj: </w:t>
      </w:r>
      <w:hyperlink r:id="rId1" w:history="1">
        <w:r w:rsidRPr="00F71D67">
          <w:rPr>
            <w:rStyle w:val="Hypertextovprepojenie"/>
            <w:rFonts w:asciiTheme="minorHAnsi" w:hAnsiTheme="minorHAnsi"/>
          </w:rPr>
          <w:t>https://5stardata.info/en/</w:t>
        </w:r>
      </w:hyperlink>
      <w:r>
        <w:t>, Dátum referencie: 08.03.2023</w:t>
      </w:r>
    </w:p>
  </w:footnote>
  <w:footnote w:id="4">
    <w:p w14:paraId="1190E83C" w14:textId="77777777" w:rsidR="002D6B84" w:rsidRPr="00EF1B01" w:rsidRDefault="002D6B84" w:rsidP="002D6B84">
      <w:pPr>
        <w:pStyle w:val="Textpoznmkypodiarou"/>
        <w:rPr>
          <w:color w:val="7F7F7F" w:themeColor="text1" w:themeTint="80"/>
          <w:sz w:val="16"/>
          <w:szCs w:val="16"/>
        </w:rPr>
      </w:pPr>
      <w:r>
        <w:rPr>
          <w:rStyle w:val="Odkaznapoznmkupodiarou"/>
        </w:rPr>
        <w:footnoteRef/>
      </w:r>
      <w:r>
        <w:t xml:space="preserve"> </w:t>
      </w:r>
      <w:r w:rsidRPr="00EF1B01">
        <w:rPr>
          <w:color w:val="7F7F7F" w:themeColor="text1" w:themeTint="80"/>
          <w:sz w:val="16"/>
          <w:szCs w:val="16"/>
        </w:rPr>
        <w:t xml:space="preserve">EUPL licencie: </w:t>
      </w:r>
      <w:hyperlink r:id="rId2" w:history="1">
        <w:r w:rsidRPr="00EF1B01">
          <w:rPr>
            <w:rStyle w:val="Hypertextovprepojenie"/>
            <w:sz w:val="16"/>
            <w:szCs w:val="16"/>
          </w:rPr>
          <w:t>https://joinup.ec.europa.eu/sites/default/files/inline-files/EUPL%201_1%20Guidelines%20SK%20Joinup.pdf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9761A62"/>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21633CB"/>
    <w:multiLevelType w:val="hybridMultilevel"/>
    <w:tmpl w:val="4A4CC17E"/>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494BEB"/>
    <w:multiLevelType w:val="hybridMultilevel"/>
    <w:tmpl w:val="D2545F24"/>
    <w:lvl w:ilvl="0" w:tplc="041B0017">
      <w:start w:val="1"/>
      <w:numFmt w:val="lowerLetter"/>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5ED7CD3"/>
    <w:multiLevelType w:val="multilevel"/>
    <w:tmpl w:val="E6A4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62793B"/>
    <w:multiLevelType w:val="hybridMultilevel"/>
    <w:tmpl w:val="B824AA68"/>
    <w:lvl w:ilvl="0" w:tplc="1D802D0E">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2B35"/>
    <w:multiLevelType w:val="hybridMultilevel"/>
    <w:tmpl w:val="A32E8A80"/>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234CCD"/>
    <w:multiLevelType w:val="hybridMultilevel"/>
    <w:tmpl w:val="18060EB8"/>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F24462"/>
    <w:multiLevelType w:val="hybridMultilevel"/>
    <w:tmpl w:val="39EA39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901462"/>
    <w:multiLevelType w:val="hybridMultilevel"/>
    <w:tmpl w:val="420E8B04"/>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84A80C7"/>
    <w:multiLevelType w:val="multilevel"/>
    <w:tmpl w:val="536A9DF4"/>
    <w:lvl w:ilvl="0">
      <w:start w:val="1"/>
      <w:numFmt w:val="decimal"/>
      <w:pStyle w:val="Nadpiscislovany"/>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10" w15:restartNumberingAfterBreak="0">
    <w:nsid w:val="190A44CE"/>
    <w:multiLevelType w:val="hybridMultilevel"/>
    <w:tmpl w:val="ED6AAEE0"/>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ABF5121"/>
    <w:multiLevelType w:val="hybridMultilevel"/>
    <w:tmpl w:val="57D4B76A"/>
    <w:lvl w:ilvl="0" w:tplc="07BE5692">
      <w:start w:val="1"/>
      <w:numFmt w:val="decimal"/>
      <w:lvlText w:val="%1."/>
      <w:lvlJc w:val="left"/>
      <w:pPr>
        <w:tabs>
          <w:tab w:val="num" w:pos="1288"/>
        </w:tabs>
        <w:ind w:left="1288" w:hanging="720"/>
      </w:pPr>
      <w:rPr>
        <w:rFonts w:ascii="Tahoma" w:eastAsia="Times New Roman" w:hAnsi="Tahoma" w:cs="Tahoma"/>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712B3F"/>
    <w:multiLevelType w:val="hybridMultilevel"/>
    <w:tmpl w:val="73C820F4"/>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BC6982"/>
    <w:multiLevelType w:val="hybridMultilevel"/>
    <w:tmpl w:val="E12AB07E"/>
    <w:lvl w:ilvl="0" w:tplc="041B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20FB799B"/>
    <w:multiLevelType w:val="hybridMultilevel"/>
    <w:tmpl w:val="E49008F2"/>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2C66162"/>
    <w:multiLevelType w:val="hybridMultilevel"/>
    <w:tmpl w:val="B82A92AA"/>
    <w:lvl w:ilvl="0" w:tplc="2E5E10EC">
      <w:start w:val="1"/>
      <w:numFmt w:val="bullet"/>
      <w:lvlText w:val="·"/>
      <w:lvlJc w:val="left"/>
      <w:pPr>
        <w:ind w:left="720" w:hanging="360"/>
      </w:pPr>
      <w:rPr>
        <w:rFonts w:ascii="Symbol" w:hAnsi="Symbol" w:hint="default"/>
      </w:rPr>
    </w:lvl>
    <w:lvl w:ilvl="1" w:tplc="B1AA7522">
      <w:start w:val="1"/>
      <w:numFmt w:val="bullet"/>
      <w:lvlText w:val="o"/>
      <w:lvlJc w:val="left"/>
      <w:pPr>
        <w:ind w:left="1440" w:hanging="360"/>
      </w:pPr>
      <w:rPr>
        <w:rFonts w:ascii="Courier New" w:hAnsi="Courier New" w:hint="default"/>
      </w:rPr>
    </w:lvl>
    <w:lvl w:ilvl="2" w:tplc="0C347D78">
      <w:start w:val="1"/>
      <w:numFmt w:val="bullet"/>
      <w:lvlText w:val=""/>
      <w:lvlJc w:val="left"/>
      <w:pPr>
        <w:ind w:left="2160" w:hanging="360"/>
      </w:pPr>
      <w:rPr>
        <w:rFonts w:ascii="Wingdings" w:hAnsi="Wingdings" w:hint="default"/>
      </w:rPr>
    </w:lvl>
    <w:lvl w:ilvl="3" w:tplc="C4521A9A">
      <w:start w:val="1"/>
      <w:numFmt w:val="bullet"/>
      <w:lvlText w:val=""/>
      <w:lvlJc w:val="left"/>
      <w:pPr>
        <w:ind w:left="2880" w:hanging="360"/>
      </w:pPr>
      <w:rPr>
        <w:rFonts w:ascii="Symbol" w:hAnsi="Symbol" w:hint="default"/>
      </w:rPr>
    </w:lvl>
    <w:lvl w:ilvl="4" w:tplc="04DE23A0">
      <w:start w:val="1"/>
      <w:numFmt w:val="bullet"/>
      <w:lvlText w:val="o"/>
      <w:lvlJc w:val="left"/>
      <w:pPr>
        <w:ind w:left="3600" w:hanging="360"/>
      </w:pPr>
      <w:rPr>
        <w:rFonts w:ascii="Courier New" w:hAnsi="Courier New" w:hint="default"/>
      </w:rPr>
    </w:lvl>
    <w:lvl w:ilvl="5" w:tplc="2DE29C28">
      <w:start w:val="1"/>
      <w:numFmt w:val="bullet"/>
      <w:lvlText w:val=""/>
      <w:lvlJc w:val="left"/>
      <w:pPr>
        <w:ind w:left="4320" w:hanging="360"/>
      </w:pPr>
      <w:rPr>
        <w:rFonts w:ascii="Wingdings" w:hAnsi="Wingdings" w:hint="default"/>
      </w:rPr>
    </w:lvl>
    <w:lvl w:ilvl="6" w:tplc="2CF2CF54">
      <w:start w:val="1"/>
      <w:numFmt w:val="bullet"/>
      <w:lvlText w:val=""/>
      <w:lvlJc w:val="left"/>
      <w:pPr>
        <w:ind w:left="5040" w:hanging="360"/>
      </w:pPr>
      <w:rPr>
        <w:rFonts w:ascii="Symbol" w:hAnsi="Symbol" w:hint="default"/>
      </w:rPr>
    </w:lvl>
    <w:lvl w:ilvl="7" w:tplc="5C2A499A">
      <w:start w:val="1"/>
      <w:numFmt w:val="bullet"/>
      <w:lvlText w:val="o"/>
      <w:lvlJc w:val="left"/>
      <w:pPr>
        <w:ind w:left="5760" w:hanging="360"/>
      </w:pPr>
      <w:rPr>
        <w:rFonts w:ascii="Courier New" w:hAnsi="Courier New" w:hint="default"/>
      </w:rPr>
    </w:lvl>
    <w:lvl w:ilvl="8" w:tplc="30A6B3B4">
      <w:start w:val="1"/>
      <w:numFmt w:val="bullet"/>
      <w:lvlText w:val=""/>
      <w:lvlJc w:val="left"/>
      <w:pPr>
        <w:ind w:left="6480" w:hanging="360"/>
      </w:pPr>
      <w:rPr>
        <w:rFonts w:ascii="Wingdings" w:hAnsi="Wingdings" w:hint="default"/>
      </w:rPr>
    </w:lvl>
  </w:abstractNum>
  <w:abstractNum w:abstractNumId="16" w15:restartNumberingAfterBreak="0">
    <w:nsid w:val="2ECF7B81"/>
    <w:multiLevelType w:val="hybridMultilevel"/>
    <w:tmpl w:val="D3DC1C0A"/>
    <w:lvl w:ilvl="0" w:tplc="041B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D26882"/>
    <w:multiLevelType w:val="hybridMultilevel"/>
    <w:tmpl w:val="16F29CD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B672E24"/>
    <w:multiLevelType w:val="hybridMultilevel"/>
    <w:tmpl w:val="B73E7DA8"/>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58E270A"/>
    <w:multiLevelType w:val="multilevel"/>
    <w:tmpl w:val="AD8E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D5291E"/>
    <w:multiLevelType w:val="multilevel"/>
    <w:tmpl w:val="5AC2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CAE76F"/>
    <w:multiLevelType w:val="hybridMultilevel"/>
    <w:tmpl w:val="6D00212C"/>
    <w:lvl w:ilvl="0" w:tplc="E0746F40">
      <w:start w:val="1"/>
      <w:numFmt w:val="bullet"/>
      <w:lvlText w:val="·"/>
      <w:lvlJc w:val="left"/>
      <w:pPr>
        <w:ind w:left="720" w:hanging="360"/>
      </w:pPr>
      <w:rPr>
        <w:rFonts w:ascii="Symbol" w:hAnsi="Symbol" w:hint="default"/>
      </w:rPr>
    </w:lvl>
    <w:lvl w:ilvl="1" w:tplc="6A4417E4">
      <w:start w:val="1"/>
      <w:numFmt w:val="bullet"/>
      <w:lvlText w:val="o"/>
      <w:lvlJc w:val="left"/>
      <w:pPr>
        <w:ind w:left="1440" w:hanging="360"/>
      </w:pPr>
      <w:rPr>
        <w:rFonts w:ascii="Courier New" w:hAnsi="Courier New" w:hint="default"/>
      </w:rPr>
    </w:lvl>
    <w:lvl w:ilvl="2" w:tplc="C8588B7A">
      <w:start w:val="1"/>
      <w:numFmt w:val="bullet"/>
      <w:lvlText w:val=""/>
      <w:lvlJc w:val="left"/>
      <w:pPr>
        <w:ind w:left="2160" w:hanging="360"/>
      </w:pPr>
      <w:rPr>
        <w:rFonts w:ascii="Wingdings" w:hAnsi="Wingdings" w:hint="default"/>
      </w:rPr>
    </w:lvl>
    <w:lvl w:ilvl="3" w:tplc="585885A0">
      <w:start w:val="1"/>
      <w:numFmt w:val="bullet"/>
      <w:lvlText w:val=""/>
      <w:lvlJc w:val="left"/>
      <w:pPr>
        <w:ind w:left="2880" w:hanging="360"/>
      </w:pPr>
      <w:rPr>
        <w:rFonts w:ascii="Symbol" w:hAnsi="Symbol" w:hint="default"/>
      </w:rPr>
    </w:lvl>
    <w:lvl w:ilvl="4" w:tplc="E7FC2E72">
      <w:start w:val="1"/>
      <w:numFmt w:val="bullet"/>
      <w:lvlText w:val="o"/>
      <w:lvlJc w:val="left"/>
      <w:pPr>
        <w:ind w:left="3600" w:hanging="360"/>
      </w:pPr>
      <w:rPr>
        <w:rFonts w:ascii="Courier New" w:hAnsi="Courier New" w:hint="default"/>
      </w:rPr>
    </w:lvl>
    <w:lvl w:ilvl="5" w:tplc="22FEB23E">
      <w:start w:val="1"/>
      <w:numFmt w:val="bullet"/>
      <w:lvlText w:val=""/>
      <w:lvlJc w:val="left"/>
      <w:pPr>
        <w:ind w:left="4320" w:hanging="360"/>
      </w:pPr>
      <w:rPr>
        <w:rFonts w:ascii="Wingdings" w:hAnsi="Wingdings" w:hint="default"/>
      </w:rPr>
    </w:lvl>
    <w:lvl w:ilvl="6" w:tplc="A322F2D0">
      <w:start w:val="1"/>
      <w:numFmt w:val="bullet"/>
      <w:lvlText w:val=""/>
      <w:lvlJc w:val="left"/>
      <w:pPr>
        <w:ind w:left="5040" w:hanging="360"/>
      </w:pPr>
      <w:rPr>
        <w:rFonts w:ascii="Symbol" w:hAnsi="Symbol" w:hint="default"/>
      </w:rPr>
    </w:lvl>
    <w:lvl w:ilvl="7" w:tplc="CC2892FA">
      <w:start w:val="1"/>
      <w:numFmt w:val="bullet"/>
      <w:lvlText w:val="o"/>
      <w:lvlJc w:val="left"/>
      <w:pPr>
        <w:ind w:left="5760" w:hanging="360"/>
      </w:pPr>
      <w:rPr>
        <w:rFonts w:ascii="Courier New" w:hAnsi="Courier New" w:hint="default"/>
      </w:rPr>
    </w:lvl>
    <w:lvl w:ilvl="8" w:tplc="244CC0E6">
      <w:start w:val="1"/>
      <w:numFmt w:val="bullet"/>
      <w:lvlText w:val=""/>
      <w:lvlJc w:val="left"/>
      <w:pPr>
        <w:ind w:left="6480" w:hanging="360"/>
      </w:pPr>
      <w:rPr>
        <w:rFonts w:ascii="Wingdings" w:hAnsi="Wingdings" w:hint="default"/>
      </w:rPr>
    </w:lvl>
  </w:abstractNum>
  <w:abstractNum w:abstractNumId="22" w15:restartNumberingAfterBreak="0">
    <w:nsid w:val="4D404D02"/>
    <w:multiLevelType w:val="multilevel"/>
    <w:tmpl w:val="306C2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F38684B"/>
    <w:multiLevelType w:val="multilevel"/>
    <w:tmpl w:val="1F9618D0"/>
    <w:lvl w:ilvl="0">
      <w:start w:val="1"/>
      <w:numFmt w:val="decimal"/>
      <w:pStyle w:val="Nadpis1"/>
      <w:lvlText w:val="%1."/>
      <w:lvlJc w:val="left"/>
      <w:pPr>
        <w:ind w:left="360" w:hanging="360"/>
      </w:pPr>
      <w:rPr>
        <w:rFonts w:hint="default"/>
        <w:i w:val="0"/>
      </w:rPr>
    </w:lvl>
    <w:lvl w:ilvl="1">
      <w:start w:val="1"/>
      <w:numFmt w:val="decimal"/>
      <w:pStyle w:val="Nadpis2"/>
      <w:lvlText w:val="%1.%2"/>
      <w:lvlJc w:val="left"/>
      <w:pPr>
        <w:ind w:left="1284" w:hanging="576"/>
      </w:pPr>
      <w:rPr>
        <w:rFonts w:hint="default"/>
        <w:color w:val="auto"/>
      </w:rPr>
    </w:lvl>
    <w:lvl w:ilvl="2">
      <w:start w:val="1"/>
      <w:numFmt w:val="decimal"/>
      <w:pStyle w:val="Nadpis3"/>
      <w:lvlText w:val="%1.%2.%3"/>
      <w:lvlJc w:val="left"/>
      <w:pPr>
        <w:ind w:left="1287" w:hanging="720"/>
      </w:pPr>
      <w:rPr>
        <w:rFonts w:hint="default"/>
      </w:rPr>
    </w:lvl>
    <w:lvl w:ilvl="3">
      <w:start w:val="1"/>
      <w:numFmt w:val="decimal"/>
      <w:pStyle w:val="Nadpi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A7F0D79"/>
    <w:multiLevelType w:val="hybridMultilevel"/>
    <w:tmpl w:val="3C4CB76E"/>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35381F"/>
    <w:multiLevelType w:val="hybridMultilevel"/>
    <w:tmpl w:val="6BA864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554E14"/>
    <w:multiLevelType w:val="multilevel"/>
    <w:tmpl w:val="4142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A34D39"/>
    <w:multiLevelType w:val="hybridMultilevel"/>
    <w:tmpl w:val="85CA1A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68E2CA2"/>
    <w:multiLevelType w:val="hybridMultilevel"/>
    <w:tmpl w:val="EEE2EC24"/>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86C341B"/>
    <w:multiLevelType w:val="hybridMultilevel"/>
    <w:tmpl w:val="4358E6CC"/>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BC66967"/>
    <w:multiLevelType w:val="multilevel"/>
    <w:tmpl w:val="9A540ABE"/>
    <w:lvl w:ilvl="0">
      <w:start w:val="1"/>
      <w:numFmt w:val="decimal"/>
      <w:pStyle w:val="slovanzoznam"/>
      <w:lvlText w:val="%1"/>
      <w:lvlJc w:val="left"/>
      <w:pPr>
        <w:tabs>
          <w:tab w:val="num" w:pos="340"/>
        </w:tabs>
        <w:ind w:left="340" w:hanging="340"/>
      </w:pPr>
      <w:rPr>
        <w:rFonts w:asciiTheme="minorHAnsi" w:hAnsiTheme="minorHAnsi" w:hint="default"/>
        <w:sz w:val="22"/>
      </w:rPr>
    </w:lvl>
    <w:lvl w:ilvl="1">
      <w:start w:val="1"/>
      <w:numFmt w:val="lowerLetter"/>
      <w:pStyle w:val="slovanzoznam2"/>
      <w:lvlText w:val="%2)"/>
      <w:lvlJc w:val="left"/>
      <w:pPr>
        <w:tabs>
          <w:tab w:val="num" w:pos="680"/>
        </w:tabs>
        <w:ind w:left="680" w:hanging="340"/>
      </w:pPr>
      <w:rPr>
        <w:rFonts w:hint="default"/>
      </w:rPr>
    </w:lvl>
    <w:lvl w:ilvl="2">
      <w:start w:val="1"/>
      <w:numFmt w:val="bullet"/>
      <w:lvlText w:val=""/>
      <w:lvlJc w:val="left"/>
      <w:pPr>
        <w:tabs>
          <w:tab w:val="num" w:pos="1020"/>
        </w:tabs>
        <w:ind w:left="1020" w:hanging="340"/>
      </w:pPr>
      <w:rPr>
        <w:rFonts w:ascii="Symbol" w:hAnsi="Symbol" w:hint="default"/>
        <w:color w:val="auto"/>
      </w:rPr>
    </w:lvl>
    <w:lvl w:ilvl="3">
      <w:start w:val="1"/>
      <w:numFmt w:val="bullet"/>
      <w:lvlText w:val="-"/>
      <w:lvlJc w:val="left"/>
      <w:pPr>
        <w:tabs>
          <w:tab w:val="num" w:pos="1360"/>
        </w:tabs>
        <w:ind w:left="1360" w:hanging="340"/>
      </w:pPr>
      <w:rPr>
        <w:rFonts w:ascii="Arial" w:hAnsi="Arial" w:hint="default"/>
      </w:rPr>
    </w:lvl>
    <w:lvl w:ilvl="4">
      <w:start w:val="1"/>
      <w:numFmt w:val="bullet"/>
      <w:lvlText w:val=""/>
      <w:lvlJc w:val="left"/>
      <w:pPr>
        <w:tabs>
          <w:tab w:val="num" w:pos="1700"/>
        </w:tabs>
        <w:ind w:left="1700" w:hanging="340"/>
      </w:pPr>
      <w:rPr>
        <w:rFonts w:ascii="Symbol" w:hAnsi="Symbol" w:hint="default"/>
        <w:color w:val="auto"/>
      </w:rPr>
    </w:lvl>
    <w:lvl w:ilvl="5">
      <w:start w:val="1"/>
      <w:numFmt w:val="bullet"/>
      <w:lvlText w:val="-"/>
      <w:lvlJc w:val="left"/>
      <w:pPr>
        <w:tabs>
          <w:tab w:val="num" w:pos="2040"/>
        </w:tabs>
        <w:ind w:left="2040" w:hanging="340"/>
      </w:pPr>
      <w:rPr>
        <w:rFonts w:ascii="Arial" w:hAnsi="Arial" w:hint="default"/>
      </w:rPr>
    </w:lvl>
    <w:lvl w:ilvl="6">
      <w:start w:val="1"/>
      <w:numFmt w:val="bullet"/>
      <w:lvlText w:val=""/>
      <w:lvlJc w:val="left"/>
      <w:pPr>
        <w:tabs>
          <w:tab w:val="num" w:pos="2380"/>
        </w:tabs>
        <w:ind w:left="2380" w:hanging="340"/>
      </w:pPr>
      <w:rPr>
        <w:rFonts w:ascii="Symbol" w:hAnsi="Symbol" w:hint="default"/>
      </w:rPr>
    </w:lvl>
    <w:lvl w:ilvl="7">
      <w:start w:val="1"/>
      <w:numFmt w:val="bullet"/>
      <w:lvlText w:val="-"/>
      <w:lvlJc w:val="left"/>
      <w:pPr>
        <w:tabs>
          <w:tab w:val="num" w:pos="2720"/>
        </w:tabs>
        <w:ind w:left="2720" w:hanging="340"/>
      </w:pPr>
      <w:rPr>
        <w:rFonts w:ascii="Arial" w:hAnsi="Arial" w:hint="default"/>
      </w:rPr>
    </w:lvl>
    <w:lvl w:ilvl="8">
      <w:start w:val="1"/>
      <w:numFmt w:val="bullet"/>
      <w:lvlText w:val=""/>
      <w:lvlJc w:val="left"/>
      <w:pPr>
        <w:tabs>
          <w:tab w:val="num" w:pos="3060"/>
        </w:tabs>
        <w:ind w:left="3060" w:hanging="340"/>
      </w:pPr>
      <w:rPr>
        <w:rFonts w:ascii="Symbol" w:hAnsi="Symbol" w:hint="default"/>
      </w:rPr>
    </w:lvl>
  </w:abstractNum>
  <w:abstractNum w:abstractNumId="31" w15:restartNumberingAfterBreak="0">
    <w:nsid w:val="6D105A94"/>
    <w:multiLevelType w:val="hybridMultilevel"/>
    <w:tmpl w:val="73B2D6D6"/>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E35B43"/>
    <w:multiLevelType w:val="hybridMultilevel"/>
    <w:tmpl w:val="D66C69C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6E85359F"/>
    <w:multiLevelType w:val="hybridMultilevel"/>
    <w:tmpl w:val="8EEC72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F327B9"/>
    <w:multiLevelType w:val="hybridMultilevel"/>
    <w:tmpl w:val="587CEB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175497"/>
    <w:multiLevelType w:val="hybridMultilevel"/>
    <w:tmpl w:val="E48C82B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AEB5A79"/>
    <w:multiLevelType w:val="hybridMultilevel"/>
    <w:tmpl w:val="181410A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15:restartNumberingAfterBreak="0">
    <w:nsid w:val="7B0E22B8"/>
    <w:multiLevelType w:val="hybridMultilevel"/>
    <w:tmpl w:val="5F769DFC"/>
    <w:lvl w:ilvl="0" w:tplc="38F6C0A8">
      <w:start w:val="1"/>
      <w:numFmt w:val="bullet"/>
      <w:pStyle w:val="InstrukciaZoznam"/>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DA276CD"/>
    <w:multiLevelType w:val="hybridMultilevel"/>
    <w:tmpl w:val="B74C601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7E8F0F1B"/>
    <w:multiLevelType w:val="hybridMultilevel"/>
    <w:tmpl w:val="8764AA7E"/>
    <w:lvl w:ilvl="0" w:tplc="07BE5692">
      <w:start w:val="1"/>
      <w:numFmt w:val="decimal"/>
      <w:lvlText w:val="%1."/>
      <w:lvlJc w:val="left"/>
      <w:pPr>
        <w:tabs>
          <w:tab w:val="num" w:pos="1288"/>
        </w:tabs>
        <w:ind w:left="1288" w:hanging="720"/>
      </w:pPr>
      <w:rPr>
        <w:rFonts w:ascii="Tahoma" w:eastAsia="Times New Roman" w:hAnsi="Tahoma" w:cs="Tahoma"/>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F634B55"/>
    <w:multiLevelType w:val="hybridMultilevel"/>
    <w:tmpl w:val="9E34DB4E"/>
    <w:lvl w:ilvl="0" w:tplc="F6D6FCAC">
      <w:numFmt w:val="bullet"/>
      <w:lvlText w:val="•"/>
      <w:lvlJc w:val="left"/>
      <w:pPr>
        <w:ind w:left="1060" w:hanging="700"/>
      </w:pPr>
      <w:rPr>
        <w:rFonts w:ascii="Tahoma" w:eastAsia="Times New Roman" w:hAnsi="Tahoma" w:cs="Tahoma"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812136825">
    <w:abstractNumId w:val="21"/>
  </w:num>
  <w:num w:numId="2" w16cid:durableId="601189462">
    <w:abstractNumId w:val="15"/>
  </w:num>
  <w:num w:numId="3" w16cid:durableId="549921519">
    <w:abstractNumId w:val="23"/>
  </w:num>
  <w:num w:numId="4" w16cid:durableId="1980305713">
    <w:abstractNumId w:val="37"/>
  </w:num>
  <w:num w:numId="5" w16cid:durableId="282884987">
    <w:abstractNumId w:val="9"/>
  </w:num>
  <w:num w:numId="6" w16cid:durableId="1620141762">
    <w:abstractNumId w:val="35"/>
  </w:num>
  <w:num w:numId="7" w16cid:durableId="1612202338">
    <w:abstractNumId w:val="2"/>
  </w:num>
  <w:num w:numId="8" w16cid:durableId="1512378130">
    <w:abstractNumId w:val="0"/>
  </w:num>
  <w:num w:numId="9" w16cid:durableId="181550436">
    <w:abstractNumId w:val="30"/>
  </w:num>
  <w:num w:numId="10" w16cid:durableId="1741097857">
    <w:abstractNumId w:val="4"/>
  </w:num>
  <w:num w:numId="11" w16cid:durableId="1661736653">
    <w:abstractNumId w:val="25"/>
  </w:num>
  <w:num w:numId="12" w16cid:durableId="347490334">
    <w:abstractNumId w:val="32"/>
  </w:num>
  <w:num w:numId="13" w16cid:durableId="1924338213">
    <w:abstractNumId w:val="11"/>
  </w:num>
  <w:num w:numId="14" w16cid:durableId="1554346975">
    <w:abstractNumId w:val="39"/>
  </w:num>
  <w:num w:numId="15" w16cid:durableId="1510095819">
    <w:abstractNumId w:val="16"/>
  </w:num>
  <w:num w:numId="16" w16cid:durableId="1902595536">
    <w:abstractNumId w:val="13"/>
  </w:num>
  <w:num w:numId="17" w16cid:durableId="1214467208">
    <w:abstractNumId w:val="17"/>
  </w:num>
  <w:num w:numId="18" w16cid:durableId="1654524310">
    <w:abstractNumId w:val="36"/>
  </w:num>
  <w:num w:numId="19" w16cid:durableId="46954250">
    <w:abstractNumId w:val="38"/>
  </w:num>
  <w:num w:numId="20" w16cid:durableId="1967344669">
    <w:abstractNumId w:val="22"/>
  </w:num>
  <w:num w:numId="21" w16cid:durableId="870267879">
    <w:abstractNumId w:val="3"/>
  </w:num>
  <w:num w:numId="22" w16cid:durableId="1745445749">
    <w:abstractNumId w:val="26"/>
  </w:num>
  <w:num w:numId="23" w16cid:durableId="797794195">
    <w:abstractNumId w:val="20"/>
  </w:num>
  <w:num w:numId="24" w16cid:durableId="1768652553">
    <w:abstractNumId w:val="19"/>
  </w:num>
  <w:num w:numId="25" w16cid:durableId="17312624">
    <w:abstractNumId w:val="7"/>
  </w:num>
  <w:num w:numId="26" w16cid:durableId="969942388">
    <w:abstractNumId w:val="10"/>
  </w:num>
  <w:num w:numId="27" w16cid:durableId="1305042013">
    <w:abstractNumId w:val="12"/>
  </w:num>
  <w:num w:numId="28" w16cid:durableId="773094242">
    <w:abstractNumId w:val="14"/>
  </w:num>
  <w:num w:numId="29" w16cid:durableId="77362661">
    <w:abstractNumId w:val="8"/>
  </w:num>
  <w:num w:numId="30" w16cid:durableId="1710883041">
    <w:abstractNumId w:val="27"/>
  </w:num>
  <w:num w:numId="31" w16cid:durableId="2058773333">
    <w:abstractNumId w:val="34"/>
  </w:num>
  <w:num w:numId="32" w16cid:durableId="629094569">
    <w:abstractNumId w:val="24"/>
  </w:num>
  <w:num w:numId="33" w16cid:durableId="1360593367">
    <w:abstractNumId w:val="18"/>
  </w:num>
  <w:num w:numId="34" w16cid:durableId="31804079">
    <w:abstractNumId w:val="28"/>
  </w:num>
  <w:num w:numId="35" w16cid:durableId="1101604302">
    <w:abstractNumId w:val="5"/>
  </w:num>
  <w:num w:numId="36" w16cid:durableId="624845436">
    <w:abstractNumId w:val="33"/>
  </w:num>
  <w:num w:numId="37" w16cid:durableId="2125495424">
    <w:abstractNumId w:val="40"/>
  </w:num>
  <w:num w:numId="38" w16cid:durableId="527524880">
    <w:abstractNumId w:val="6"/>
  </w:num>
  <w:num w:numId="39" w16cid:durableId="1953705809">
    <w:abstractNumId w:val="29"/>
  </w:num>
  <w:num w:numId="40" w16cid:durableId="46077118">
    <w:abstractNumId w:val="31"/>
  </w:num>
  <w:num w:numId="41" w16cid:durableId="1698383706">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BD5"/>
    <w:rsid w:val="00000CF9"/>
    <w:rsid w:val="000011BE"/>
    <w:rsid w:val="0000172E"/>
    <w:rsid w:val="00003101"/>
    <w:rsid w:val="00003304"/>
    <w:rsid w:val="0000381E"/>
    <w:rsid w:val="00003987"/>
    <w:rsid w:val="000043C6"/>
    <w:rsid w:val="0000600E"/>
    <w:rsid w:val="00006441"/>
    <w:rsid w:val="00006C81"/>
    <w:rsid w:val="00007D97"/>
    <w:rsid w:val="00010F8A"/>
    <w:rsid w:val="000116D7"/>
    <w:rsid w:val="00011708"/>
    <w:rsid w:val="00013AD8"/>
    <w:rsid w:val="0001422A"/>
    <w:rsid w:val="00016D04"/>
    <w:rsid w:val="00017980"/>
    <w:rsid w:val="00017F13"/>
    <w:rsid w:val="0001B98E"/>
    <w:rsid w:val="00021E46"/>
    <w:rsid w:val="00022C20"/>
    <w:rsid w:val="00022D10"/>
    <w:rsid w:val="00024C27"/>
    <w:rsid w:val="00031997"/>
    <w:rsid w:val="00032819"/>
    <w:rsid w:val="00034478"/>
    <w:rsid w:val="00035F23"/>
    <w:rsid w:val="00036A3C"/>
    <w:rsid w:val="00041261"/>
    <w:rsid w:val="000435BA"/>
    <w:rsid w:val="00045BA1"/>
    <w:rsid w:val="00053237"/>
    <w:rsid w:val="00054314"/>
    <w:rsid w:val="000549D3"/>
    <w:rsid w:val="00054A82"/>
    <w:rsid w:val="000556E7"/>
    <w:rsid w:val="00055BC4"/>
    <w:rsid w:val="00056A67"/>
    <w:rsid w:val="000574CC"/>
    <w:rsid w:val="00057EA5"/>
    <w:rsid w:val="000618B8"/>
    <w:rsid w:val="000621E3"/>
    <w:rsid w:val="00063B8F"/>
    <w:rsid w:val="00063DE9"/>
    <w:rsid w:val="00064676"/>
    <w:rsid w:val="00064ADF"/>
    <w:rsid w:val="00065050"/>
    <w:rsid w:val="00067E89"/>
    <w:rsid w:val="000705B8"/>
    <w:rsid w:val="00071658"/>
    <w:rsid w:val="00071758"/>
    <w:rsid w:val="000723A6"/>
    <w:rsid w:val="00074E2A"/>
    <w:rsid w:val="00077888"/>
    <w:rsid w:val="000807BD"/>
    <w:rsid w:val="00081D6C"/>
    <w:rsid w:val="0008266E"/>
    <w:rsid w:val="00083DEB"/>
    <w:rsid w:val="00084BB0"/>
    <w:rsid w:val="00086F4B"/>
    <w:rsid w:val="00087E25"/>
    <w:rsid w:val="00087F59"/>
    <w:rsid w:val="00090C7F"/>
    <w:rsid w:val="00096AEF"/>
    <w:rsid w:val="000A2B4B"/>
    <w:rsid w:val="000A585C"/>
    <w:rsid w:val="000A5C0B"/>
    <w:rsid w:val="000A6AFC"/>
    <w:rsid w:val="000B0AD8"/>
    <w:rsid w:val="000B0F56"/>
    <w:rsid w:val="000B18BA"/>
    <w:rsid w:val="000B2EFB"/>
    <w:rsid w:val="000B4016"/>
    <w:rsid w:val="000B46C5"/>
    <w:rsid w:val="000B4B2C"/>
    <w:rsid w:val="000B513D"/>
    <w:rsid w:val="000B5807"/>
    <w:rsid w:val="000B67C5"/>
    <w:rsid w:val="000C29DE"/>
    <w:rsid w:val="000C3B7A"/>
    <w:rsid w:val="000C57BF"/>
    <w:rsid w:val="000C6702"/>
    <w:rsid w:val="000D0026"/>
    <w:rsid w:val="000D1C66"/>
    <w:rsid w:val="000D32C7"/>
    <w:rsid w:val="000D3BA1"/>
    <w:rsid w:val="000D4AC1"/>
    <w:rsid w:val="000E0B07"/>
    <w:rsid w:val="000E2D19"/>
    <w:rsid w:val="000E324E"/>
    <w:rsid w:val="000E3992"/>
    <w:rsid w:val="000E578C"/>
    <w:rsid w:val="000F131A"/>
    <w:rsid w:val="000F153E"/>
    <w:rsid w:val="000F29B0"/>
    <w:rsid w:val="000F40C9"/>
    <w:rsid w:val="000F50D0"/>
    <w:rsid w:val="000F6644"/>
    <w:rsid w:val="000F6FA9"/>
    <w:rsid w:val="001006F4"/>
    <w:rsid w:val="00103A9A"/>
    <w:rsid w:val="00105870"/>
    <w:rsid w:val="00106083"/>
    <w:rsid w:val="00107175"/>
    <w:rsid w:val="0011076E"/>
    <w:rsid w:val="001114C5"/>
    <w:rsid w:val="00112DA8"/>
    <w:rsid w:val="001137F4"/>
    <w:rsid w:val="00115F27"/>
    <w:rsid w:val="00122B30"/>
    <w:rsid w:val="001232E1"/>
    <w:rsid w:val="00123984"/>
    <w:rsid w:val="00123B73"/>
    <w:rsid w:val="00125CD5"/>
    <w:rsid w:val="00125D46"/>
    <w:rsid w:val="001263E5"/>
    <w:rsid w:val="00133E05"/>
    <w:rsid w:val="00134BFE"/>
    <w:rsid w:val="001363A6"/>
    <w:rsid w:val="001375D5"/>
    <w:rsid w:val="0014082F"/>
    <w:rsid w:val="00142141"/>
    <w:rsid w:val="001431AE"/>
    <w:rsid w:val="0014410F"/>
    <w:rsid w:val="00145960"/>
    <w:rsid w:val="001468DD"/>
    <w:rsid w:val="00146C62"/>
    <w:rsid w:val="0014798F"/>
    <w:rsid w:val="00147CE7"/>
    <w:rsid w:val="001524CA"/>
    <w:rsid w:val="00152D73"/>
    <w:rsid w:val="00153555"/>
    <w:rsid w:val="001537EF"/>
    <w:rsid w:val="00155F37"/>
    <w:rsid w:val="00157469"/>
    <w:rsid w:val="00163C7C"/>
    <w:rsid w:val="001658F5"/>
    <w:rsid w:val="001712CA"/>
    <w:rsid w:val="00172734"/>
    <w:rsid w:val="00172B91"/>
    <w:rsid w:val="0017651B"/>
    <w:rsid w:val="001819A4"/>
    <w:rsid w:val="0018271E"/>
    <w:rsid w:val="001904D2"/>
    <w:rsid w:val="00190D13"/>
    <w:rsid w:val="00190EC3"/>
    <w:rsid w:val="00192B0F"/>
    <w:rsid w:val="00193606"/>
    <w:rsid w:val="001959BA"/>
    <w:rsid w:val="0019671E"/>
    <w:rsid w:val="001A066F"/>
    <w:rsid w:val="001A1B7D"/>
    <w:rsid w:val="001A2221"/>
    <w:rsid w:val="001A3650"/>
    <w:rsid w:val="001A6B95"/>
    <w:rsid w:val="001A6D10"/>
    <w:rsid w:val="001B0743"/>
    <w:rsid w:val="001B15BC"/>
    <w:rsid w:val="001B2891"/>
    <w:rsid w:val="001B2954"/>
    <w:rsid w:val="001B3FDF"/>
    <w:rsid w:val="001B448E"/>
    <w:rsid w:val="001B5F53"/>
    <w:rsid w:val="001B69B4"/>
    <w:rsid w:val="001B6BA3"/>
    <w:rsid w:val="001B799E"/>
    <w:rsid w:val="001B7CEB"/>
    <w:rsid w:val="001C071C"/>
    <w:rsid w:val="001C0E13"/>
    <w:rsid w:val="001C1DCF"/>
    <w:rsid w:val="001C298F"/>
    <w:rsid w:val="001C2BFB"/>
    <w:rsid w:val="001C5FD6"/>
    <w:rsid w:val="001D172C"/>
    <w:rsid w:val="001D2D8E"/>
    <w:rsid w:val="001D420C"/>
    <w:rsid w:val="001D47FC"/>
    <w:rsid w:val="001D5708"/>
    <w:rsid w:val="001D5953"/>
    <w:rsid w:val="001D6474"/>
    <w:rsid w:val="001D7514"/>
    <w:rsid w:val="001D752B"/>
    <w:rsid w:val="001E0A6E"/>
    <w:rsid w:val="001E17BA"/>
    <w:rsid w:val="001F1AEC"/>
    <w:rsid w:val="001F1F78"/>
    <w:rsid w:val="001F22E9"/>
    <w:rsid w:val="001F2826"/>
    <w:rsid w:val="001F396B"/>
    <w:rsid w:val="001F45D1"/>
    <w:rsid w:val="001F482F"/>
    <w:rsid w:val="0020267F"/>
    <w:rsid w:val="00202D60"/>
    <w:rsid w:val="00203C6C"/>
    <w:rsid w:val="002058DD"/>
    <w:rsid w:val="002077CA"/>
    <w:rsid w:val="00207DD7"/>
    <w:rsid w:val="00211DF5"/>
    <w:rsid w:val="00213409"/>
    <w:rsid w:val="00220C55"/>
    <w:rsid w:val="00221835"/>
    <w:rsid w:val="00221FD8"/>
    <w:rsid w:val="00223569"/>
    <w:rsid w:val="0022371C"/>
    <w:rsid w:val="00223EE6"/>
    <w:rsid w:val="00224E56"/>
    <w:rsid w:val="002272DA"/>
    <w:rsid w:val="00227EB7"/>
    <w:rsid w:val="00230FA6"/>
    <w:rsid w:val="0023144A"/>
    <w:rsid w:val="00232077"/>
    <w:rsid w:val="002327E6"/>
    <w:rsid w:val="0023403C"/>
    <w:rsid w:val="00234893"/>
    <w:rsid w:val="00235DFB"/>
    <w:rsid w:val="00237D2E"/>
    <w:rsid w:val="0024168D"/>
    <w:rsid w:val="00241D32"/>
    <w:rsid w:val="002423A2"/>
    <w:rsid w:val="00242E8F"/>
    <w:rsid w:val="00245EC2"/>
    <w:rsid w:val="00253338"/>
    <w:rsid w:val="002558F3"/>
    <w:rsid w:val="00255BAF"/>
    <w:rsid w:val="00257D90"/>
    <w:rsid w:val="00260B25"/>
    <w:rsid w:val="00260D2F"/>
    <w:rsid w:val="00261BCA"/>
    <w:rsid w:val="00263E76"/>
    <w:rsid w:val="00265E1F"/>
    <w:rsid w:val="002722BD"/>
    <w:rsid w:val="002802C0"/>
    <w:rsid w:val="00280617"/>
    <w:rsid w:val="00281030"/>
    <w:rsid w:val="00281C10"/>
    <w:rsid w:val="00282F09"/>
    <w:rsid w:val="00287B6E"/>
    <w:rsid w:val="002915A7"/>
    <w:rsid w:val="00295B64"/>
    <w:rsid w:val="00296975"/>
    <w:rsid w:val="002A0363"/>
    <w:rsid w:val="002A1631"/>
    <w:rsid w:val="002A3288"/>
    <w:rsid w:val="002A7078"/>
    <w:rsid w:val="002B1503"/>
    <w:rsid w:val="002B1968"/>
    <w:rsid w:val="002B5242"/>
    <w:rsid w:val="002B6908"/>
    <w:rsid w:val="002C3A32"/>
    <w:rsid w:val="002C4D95"/>
    <w:rsid w:val="002C5FA7"/>
    <w:rsid w:val="002D3AD2"/>
    <w:rsid w:val="002D6B84"/>
    <w:rsid w:val="002D7E1A"/>
    <w:rsid w:val="002E1970"/>
    <w:rsid w:val="002E354C"/>
    <w:rsid w:val="002E48DC"/>
    <w:rsid w:val="002E51E2"/>
    <w:rsid w:val="002E6862"/>
    <w:rsid w:val="002E6F93"/>
    <w:rsid w:val="002E7F4C"/>
    <w:rsid w:val="002F00E7"/>
    <w:rsid w:val="002F3088"/>
    <w:rsid w:val="002F6EFC"/>
    <w:rsid w:val="003020DF"/>
    <w:rsid w:val="003033C7"/>
    <w:rsid w:val="0030446C"/>
    <w:rsid w:val="00304F62"/>
    <w:rsid w:val="00306F4B"/>
    <w:rsid w:val="00310249"/>
    <w:rsid w:val="00311143"/>
    <w:rsid w:val="00311C90"/>
    <w:rsid w:val="003167B5"/>
    <w:rsid w:val="00320A1F"/>
    <w:rsid w:val="0032219F"/>
    <w:rsid w:val="00322594"/>
    <w:rsid w:val="00324729"/>
    <w:rsid w:val="0032678C"/>
    <w:rsid w:val="0033305C"/>
    <w:rsid w:val="0033501F"/>
    <w:rsid w:val="00336456"/>
    <w:rsid w:val="00337EBA"/>
    <w:rsid w:val="00340E67"/>
    <w:rsid w:val="003413A7"/>
    <w:rsid w:val="00341479"/>
    <w:rsid w:val="003435BE"/>
    <w:rsid w:val="003474FC"/>
    <w:rsid w:val="00350B97"/>
    <w:rsid w:val="00350C78"/>
    <w:rsid w:val="00351101"/>
    <w:rsid w:val="0035247E"/>
    <w:rsid w:val="00352DB5"/>
    <w:rsid w:val="00352F98"/>
    <w:rsid w:val="0035309B"/>
    <w:rsid w:val="00356D96"/>
    <w:rsid w:val="00357B2A"/>
    <w:rsid w:val="00361464"/>
    <w:rsid w:val="003618A6"/>
    <w:rsid w:val="00362467"/>
    <w:rsid w:val="00363D14"/>
    <w:rsid w:val="00366A44"/>
    <w:rsid w:val="00366BE5"/>
    <w:rsid w:val="00367044"/>
    <w:rsid w:val="00367B52"/>
    <w:rsid w:val="00367DF7"/>
    <w:rsid w:val="00372AD0"/>
    <w:rsid w:val="003734A0"/>
    <w:rsid w:val="00373B0E"/>
    <w:rsid w:val="003754F3"/>
    <w:rsid w:val="00376F62"/>
    <w:rsid w:val="0037774E"/>
    <w:rsid w:val="00377BB2"/>
    <w:rsid w:val="00382FDD"/>
    <w:rsid w:val="00383262"/>
    <w:rsid w:val="003846D0"/>
    <w:rsid w:val="00385F86"/>
    <w:rsid w:val="00391439"/>
    <w:rsid w:val="00393466"/>
    <w:rsid w:val="0039741C"/>
    <w:rsid w:val="0039749B"/>
    <w:rsid w:val="003A0B37"/>
    <w:rsid w:val="003A3DF7"/>
    <w:rsid w:val="003A50C0"/>
    <w:rsid w:val="003A55E0"/>
    <w:rsid w:val="003A7110"/>
    <w:rsid w:val="003B059A"/>
    <w:rsid w:val="003B15C7"/>
    <w:rsid w:val="003B19C8"/>
    <w:rsid w:val="003B2536"/>
    <w:rsid w:val="003B2615"/>
    <w:rsid w:val="003B2BAB"/>
    <w:rsid w:val="003B4A77"/>
    <w:rsid w:val="003B6B5F"/>
    <w:rsid w:val="003C1020"/>
    <w:rsid w:val="003C41FB"/>
    <w:rsid w:val="003C4536"/>
    <w:rsid w:val="003C705C"/>
    <w:rsid w:val="003D25E7"/>
    <w:rsid w:val="003D290A"/>
    <w:rsid w:val="003D524A"/>
    <w:rsid w:val="003D761A"/>
    <w:rsid w:val="003E5CC7"/>
    <w:rsid w:val="003E7AB9"/>
    <w:rsid w:val="003F0764"/>
    <w:rsid w:val="003F3867"/>
    <w:rsid w:val="003F43BE"/>
    <w:rsid w:val="004007D0"/>
    <w:rsid w:val="0040113E"/>
    <w:rsid w:val="00404ADD"/>
    <w:rsid w:val="004054D1"/>
    <w:rsid w:val="004066B2"/>
    <w:rsid w:val="004117F8"/>
    <w:rsid w:val="00411F96"/>
    <w:rsid w:val="00412325"/>
    <w:rsid w:val="00412B02"/>
    <w:rsid w:val="00413045"/>
    <w:rsid w:val="00413402"/>
    <w:rsid w:val="00413D6F"/>
    <w:rsid w:val="00414B43"/>
    <w:rsid w:val="00416121"/>
    <w:rsid w:val="00417C41"/>
    <w:rsid w:val="004208CA"/>
    <w:rsid w:val="00421041"/>
    <w:rsid w:val="00421BDC"/>
    <w:rsid w:val="00422B3C"/>
    <w:rsid w:val="0042432E"/>
    <w:rsid w:val="00424D6F"/>
    <w:rsid w:val="00424F83"/>
    <w:rsid w:val="00426430"/>
    <w:rsid w:val="004276C0"/>
    <w:rsid w:val="00427929"/>
    <w:rsid w:val="00430B9B"/>
    <w:rsid w:val="0043367F"/>
    <w:rsid w:val="00434ADE"/>
    <w:rsid w:val="0043693C"/>
    <w:rsid w:val="00442C80"/>
    <w:rsid w:val="0044354A"/>
    <w:rsid w:val="00445E80"/>
    <w:rsid w:val="00450BCF"/>
    <w:rsid w:val="00450F86"/>
    <w:rsid w:val="004519A7"/>
    <w:rsid w:val="00452448"/>
    <w:rsid w:val="00453F91"/>
    <w:rsid w:val="00454D5B"/>
    <w:rsid w:val="004561D0"/>
    <w:rsid w:val="00456C33"/>
    <w:rsid w:val="004571F7"/>
    <w:rsid w:val="00470748"/>
    <w:rsid w:val="004744AA"/>
    <w:rsid w:val="004748D7"/>
    <w:rsid w:val="004764D3"/>
    <w:rsid w:val="00476F8D"/>
    <w:rsid w:val="0048021C"/>
    <w:rsid w:val="004815AE"/>
    <w:rsid w:val="0048304D"/>
    <w:rsid w:val="00485AD2"/>
    <w:rsid w:val="00490040"/>
    <w:rsid w:val="004923E6"/>
    <w:rsid w:val="00492859"/>
    <w:rsid w:val="00492B02"/>
    <w:rsid w:val="00495555"/>
    <w:rsid w:val="004959CA"/>
    <w:rsid w:val="00497C5B"/>
    <w:rsid w:val="004A0F89"/>
    <w:rsid w:val="004A2146"/>
    <w:rsid w:val="004A29DE"/>
    <w:rsid w:val="004A6927"/>
    <w:rsid w:val="004A6E1A"/>
    <w:rsid w:val="004B4794"/>
    <w:rsid w:val="004B4B2A"/>
    <w:rsid w:val="004B6475"/>
    <w:rsid w:val="004B6C5D"/>
    <w:rsid w:val="004C0550"/>
    <w:rsid w:val="004C1C80"/>
    <w:rsid w:val="004C7306"/>
    <w:rsid w:val="004D0B08"/>
    <w:rsid w:val="004D26DC"/>
    <w:rsid w:val="004D39D6"/>
    <w:rsid w:val="004D4EF5"/>
    <w:rsid w:val="004D54AA"/>
    <w:rsid w:val="004D5BF0"/>
    <w:rsid w:val="004E0A9A"/>
    <w:rsid w:val="004E0FE4"/>
    <w:rsid w:val="004E2017"/>
    <w:rsid w:val="004E3342"/>
    <w:rsid w:val="004E49C2"/>
    <w:rsid w:val="004E6B6B"/>
    <w:rsid w:val="004E6D97"/>
    <w:rsid w:val="004F00DE"/>
    <w:rsid w:val="004F0973"/>
    <w:rsid w:val="004F3820"/>
    <w:rsid w:val="004F55A8"/>
    <w:rsid w:val="004F5A84"/>
    <w:rsid w:val="004F673F"/>
    <w:rsid w:val="004F7165"/>
    <w:rsid w:val="0050115A"/>
    <w:rsid w:val="005021F8"/>
    <w:rsid w:val="005034C0"/>
    <w:rsid w:val="00504D8A"/>
    <w:rsid w:val="0050635D"/>
    <w:rsid w:val="005117CA"/>
    <w:rsid w:val="00512BAE"/>
    <w:rsid w:val="0051355F"/>
    <w:rsid w:val="00514496"/>
    <w:rsid w:val="005155DC"/>
    <w:rsid w:val="00516E84"/>
    <w:rsid w:val="00517634"/>
    <w:rsid w:val="005177FC"/>
    <w:rsid w:val="0052053C"/>
    <w:rsid w:val="00530505"/>
    <w:rsid w:val="00530A05"/>
    <w:rsid w:val="00533D01"/>
    <w:rsid w:val="0053471B"/>
    <w:rsid w:val="005360B6"/>
    <w:rsid w:val="005364BB"/>
    <w:rsid w:val="0054435E"/>
    <w:rsid w:val="00545787"/>
    <w:rsid w:val="00545F6D"/>
    <w:rsid w:val="00550935"/>
    <w:rsid w:val="00557723"/>
    <w:rsid w:val="00557A98"/>
    <w:rsid w:val="00557D0A"/>
    <w:rsid w:val="00560852"/>
    <w:rsid w:val="00563633"/>
    <w:rsid w:val="00564264"/>
    <w:rsid w:val="005649DD"/>
    <w:rsid w:val="00566A3E"/>
    <w:rsid w:val="00566FAC"/>
    <w:rsid w:val="00571D58"/>
    <w:rsid w:val="00574692"/>
    <w:rsid w:val="00574EBA"/>
    <w:rsid w:val="00575B2D"/>
    <w:rsid w:val="00581ED6"/>
    <w:rsid w:val="005822B6"/>
    <w:rsid w:val="005824DC"/>
    <w:rsid w:val="00583BC8"/>
    <w:rsid w:val="005867F8"/>
    <w:rsid w:val="00592664"/>
    <w:rsid w:val="00594828"/>
    <w:rsid w:val="00594FD0"/>
    <w:rsid w:val="005A011E"/>
    <w:rsid w:val="005A14EA"/>
    <w:rsid w:val="005A2D55"/>
    <w:rsid w:val="005A3395"/>
    <w:rsid w:val="005A3B16"/>
    <w:rsid w:val="005A4492"/>
    <w:rsid w:val="005A5446"/>
    <w:rsid w:val="005B110F"/>
    <w:rsid w:val="005B12DA"/>
    <w:rsid w:val="005B182E"/>
    <w:rsid w:val="005B1AD9"/>
    <w:rsid w:val="005B3B37"/>
    <w:rsid w:val="005B7B40"/>
    <w:rsid w:val="005C5DFA"/>
    <w:rsid w:val="005C69D8"/>
    <w:rsid w:val="005C6E55"/>
    <w:rsid w:val="005D2667"/>
    <w:rsid w:val="005D6BD6"/>
    <w:rsid w:val="005E0E1B"/>
    <w:rsid w:val="005E1DA9"/>
    <w:rsid w:val="005E3E15"/>
    <w:rsid w:val="005E4CB6"/>
    <w:rsid w:val="005E52E6"/>
    <w:rsid w:val="005E66E7"/>
    <w:rsid w:val="005E6BE4"/>
    <w:rsid w:val="005F0261"/>
    <w:rsid w:val="005F0A74"/>
    <w:rsid w:val="005F3ECF"/>
    <w:rsid w:val="005F43F4"/>
    <w:rsid w:val="00602FCC"/>
    <w:rsid w:val="0060757A"/>
    <w:rsid w:val="00610D4B"/>
    <w:rsid w:val="0061300F"/>
    <w:rsid w:val="00613148"/>
    <w:rsid w:val="006136D3"/>
    <w:rsid w:val="006138A0"/>
    <w:rsid w:val="0061400F"/>
    <w:rsid w:val="0061402A"/>
    <w:rsid w:val="00614B80"/>
    <w:rsid w:val="00617F3A"/>
    <w:rsid w:val="00620BEC"/>
    <w:rsid w:val="00621982"/>
    <w:rsid w:val="0062395C"/>
    <w:rsid w:val="00623B2B"/>
    <w:rsid w:val="00624445"/>
    <w:rsid w:val="00624C84"/>
    <w:rsid w:val="00627FA2"/>
    <w:rsid w:val="00632E3E"/>
    <w:rsid w:val="00633D63"/>
    <w:rsid w:val="00633E28"/>
    <w:rsid w:val="006340AB"/>
    <w:rsid w:val="00637FBF"/>
    <w:rsid w:val="00645669"/>
    <w:rsid w:val="00647C5E"/>
    <w:rsid w:val="006506A2"/>
    <w:rsid w:val="00650B8B"/>
    <w:rsid w:val="0065233C"/>
    <w:rsid w:val="006534EE"/>
    <w:rsid w:val="006557AB"/>
    <w:rsid w:val="00656B2C"/>
    <w:rsid w:val="0065717D"/>
    <w:rsid w:val="0066070B"/>
    <w:rsid w:val="00660761"/>
    <w:rsid w:val="00661927"/>
    <w:rsid w:val="006651E1"/>
    <w:rsid w:val="0067047C"/>
    <w:rsid w:val="006731BF"/>
    <w:rsid w:val="00673C71"/>
    <w:rsid w:val="0067474B"/>
    <w:rsid w:val="00675BA0"/>
    <w:rsid w:val="00676FB6"/>
    <w:rsid w:val="00677B2F"/>
    <w:rsid w:val="00680425"/>
    <w:rsid w:val="006822E5"/>
    <w:rsid w:val="00684819"/>
    <w:rsid w:val="00685A6F"/>
    <w:rsid w:val="00686593"/>
    <w:rsid w:val="00686B75"/>
    <w:rsid w:val="00690003"/>
    <w:rsid w:val="00690CA7"/>
    <w:rsid w:val="00695BE9"/>
    <w:rsid w:val="00696B00"/>
    <w:rsid w:val="006975BC"/>
    <w:rsid w:val="0069772D"/>
    <w:rsid w:val="00697B49"/>
    <w:rsid w:val="006A0E71"/>
    <w:rsid w:val="006A1122"/>
    <w:rsid w:val="006A29D5"/>
    <w:rsid w:val="006A3825"/>
    <w:rsid w:val="006A3902"/>
    <w:rsid w:val="006A4B5F"/>
    <w:rsid w:val="006A515F"/>
    <w:rsid w:val="006A5C01"/>
    <w:rsid w:val="006A6117"/>
    <w:rsid w:val="006A7273"/>
    <w:rsid w:val="006A7733"/>
    <w:rsid w:val="006A7A15"/>
    <w:rsid w:val="006B031A"/>
    <w:rsid w:val="006B0A68"/>
    <w:rsid w:val="006B21AB"/>
    <w:rsid w:val="006B306A"/>
    <w:rsid w:val="006B30E3"/>
    <w:rsid w:val="006B49A5"/>
    <w:rsid w:val="006B5B73"/>
    <w:rsid w:val="006B6951"/>
    <w:rsid w:val="006C0B94"/>
    <w:rsid w:val="006C0DB1"/>
    <w:rsid w:val="006C0DCC"/>
    <w:rsid w:val="006C5F13"/>
    <w:rsid w:val="006C6D91"/>
    <w:rsid w:val="006C7386"/>
    <w:rsid w:val="006C7B99"/>
    <w:rsid w:val="006D019F"/>
    <w:rsid w:val="006D08BD"/>
    <w:rsid w:val="006D0E27"/>
    <w:rsid w:val="006D2A56"/>
    <w:rsid w:val="006D38DA"/>
    <w:rsid w:val="006D5B8B"/>
    <w:rsid w:val="006D6939"/>
    <w:rsid w:val="006E1D30"/>
    <w:rsid w:val="006E3A0C"/>
    <w:rsid w:val="006E3DA3"/>
    <w:rsid w:val="006E41A6"/>
    <w:rsid w:val="006E5D04"/>
    <w:rsid w:val="006F109E"/>
    <w:rsid w:val="006F4FEF"/>
    <w:rsid w:val="006F742D"/>
    <w:rsid w:val="00701087"/>
    <w:rsid w:val="0070321E"/>
    <w:rsid w:val="00703532"/>
    <w:rsid w:val="00704501"/>
    <w:rsid w:val="0070680F"/>
    <w:rsid w:val="00710FD7"/>
    <w:rsid w:val="00711BA1"/>
    <w:rsid w:val="00712F04"/>
    <w:rsid w:val="0071377D"/>
    <w:rsid w:val="00715289"/>
    <w:rsid w:val="00721444"/>
    <w:rsid w:val="00721A17"/>
    <w:rsid w:val="007232D9"/>
    <w:rsid w:val="00723B02"/>
    <w:rsid w:val="00724BCD"/>
    <w:rsid w:val="00725E03"/>
    <w:rsid w:val="007304B4"/>
    <w:rsid w:val="007310C2"/>
    <w:rsid w:val="007317CD"/>
    <w:rsid w:val="007318A6"/>
    <w:rsid w:val="0073356E"/>
    <w:rsid w:val="007365F8"/>
    <w:rsid w:val="00740B83"/>
    <w:rsid w:val="00740EDA"/>
    <w:rsid w:val="0074149D"/>
    <w:rsid w:val="007422F7"/>
    <w:rsid w:val="007440F3"/>
    <w:rsid w:val="00745720"/>
    <w:rsid w:val="007457FB"/>
    <w:rsid w:val="00746188"/>
    <w:rsid w:val="00751F9D"/>
    <w:rsid w:val="00753FEF"/>
    <w:rsid w:val="007543DC"/>
    <w:rsid w:val="00756DF2"/>
    <w:rsid w:val="00757B8D"/>
    <w:rsid w:val="00760937"/>
    <w:rsid w:val="0076252C"/>
    <w:rsid w:val="00762709"/>
    <w:rsid w:val="00764733"/>
    <w:rsid w:val="007657F6"/>
    <w:rsid w:val="00772E5C"/>
    <w:rsid w:val="007752FD"/>
    <w:rsid w:val="00777F11"/>
    <w:rsid w:val="00780073"/>
    <w:rsid w:val="00782A1A"/>
    <w:rsid w:val="007867D8"/>
    <w:rsid w:val="00786AB7"/>
    <w:rsid w:val="00786ADF"/>
    <w:rsid w:val="00787792"/>
    <w:rsid w:val="0079575E"/>
    <w:rsid w:val="007960CC"/>
    <w:rsid w:val="007A14EA"/>
    <w:rsid w:val="007A618F"/>
    <w:rsid w:val="007B38E8"/>
    <w:rsid w:val="007B589B"/>
    <w:rsid w:val="007B7778"/>
    <w:rsid w:val="007B783B"/>
    <w:rsid w:val="007C06E8"/>
    <w:rsid w:val="007C3AEA"/>
    <w:rsid w:val="007C4134"/>
    <w:rsid w:val="007C5765"/>
    <w:rsid w:val="007C5A7B"/>
    <w:rsid w:val="007C7B72"/>
    <w:rsid w:val="007D1B50"/>
    <w:rsid w:val="007D397F"/>
    <w:rsid w:val="007D49BD"/>
    <w:rsid w:val="007D4BD8"/>
    <w:rsid w:val="007D4C9E"/>
    <w:rsid w:val="007D528C"/>
    <w:rsid w:val="007E003D"/>
    <w:rsid w:val="007E454B"/>
    <w:rsid w:val="007E4675"/>
    <w:rsid w:val="007E4CDE"/>
    <w:rsid w:val="007E7B8A"/>
    <w:rsid w:val="007F0A32"/>
    <w:rsid w:val="007F0BB2"/>
    <w:rsid w:val="007F1466"/>
    <w:rsid w:val="007F1ED7"/>
    <w:rsid w:val="007F51C1"/>
    <w:rsid w:val="007F5D33"/>
    <w:rsid w:val="00802B8B"/>
    <w:rsid w:val="00803A9D"/>
    <w:rsid w:val="00804642"/>
    <w:rsid w:val="00806690"/>
    <w:rsid w:val="00806746"/>
    <w:rsid w:val="0080797F"/>
    <w:rsid w:val="00813E01"/>
    <w:rsid w:val="0081721A"/>
    <w:rsid w:val="0082003E"/>
    <w:rsid w:val="00822917"/>
    <w:rsid w:val="00823ED2"/>
    <w:rsid w:val="00830227"/>
    <w:rsid w:val="00831CB0"/>
    <w:rsid w:val="00831F7A"/>
    <w:rsid w:val="00834718"/>
    <w:rsid w:val="008353F8"/>
    <w:rsid w:val="00835508"/>
    <w:rsid w:val="0083775B"/>
    <w:rsid w:val="008416C3"/>
    <w:rsid w:val="00842360"/>
    <w:rsid w:val="0084240F"/>
    <w:rsid w:val="008444DD"/>
    <w:rsid w:val="00845647"/>
    <w:rsid w:val="008456C6"/>
    <w:rsid w:val="00850CA2"/>
    <w:rsid w:val="00852033"/>
    <w:rsid w:val="00852BD1"/>
    <w:rsid w:val="00853F09"/>
    <w:rsid w:val="008545E7"/>
    <w:rsid w:val="00856BC3"/>
    <w:rsid w:val="00857AAF"/>
    <w:rsid w:val="00857AFD"/>
    <w:rsid w:val="00860262"/>
    <w:rsid w:val="00861283"/>
    <w:rsid w:val="00862988"/>
    <w:rsid w:val="00862E07"/>
    <w:rsid w:val="0086442F"/>
    <w:rsid w:val="008672E7"/>
    <w:rsid w:val="008704E4"/>
    <w:rsid w:val="0087052E"/>
    <w:rsid w:val="00871142"/>
    <w:rsid w:val="008713B8"/>
    <w:rsid w:val="00873793"/>
    <w:rsid w:val="00880544"/>
    <w:rsid w:val="008810C8"/>
    <w:rsid w:val="00881347"/>
    <w:rsid w:val="00884B6A"/>
    <w:rsid w:val="00885BBA"/>
    <w:rsid w:val="00886D84"/>
    <w:rsid w:val="00887DAE"/>
    <w:rsid w:val="0089047A"/>
    <w:rsid w:val="0089357F"/>
    <w:rsid w:val="00894D0F"/>
    <w:rsid w:val="00895941"/>
    <w:rsid w:val="00896B2F"/>
    <w:rsid w:val="00897637"/>
    <w:rsid w:val="008A248A"/>
    <w:rsid w:val="008A5EA2"/>
    <w:rsid w:val="008A84A6"/>
    <w:rsid w:val="008B1D95"/>
    <w:rsid w:val="008B24FF"/>
    <w:rsid w:val="008B2624"/>
    <w:rsid w:val="008B2D46"/>
    <w:rsid w:val="008B2F12"/>
    <w:rsid w:val="008B4BAF"/>
    <w:rsid w:val="008B668E"/>
    <w:rsid w:val="008C04F9"/>
    <w:rsid w:val="008C1AE9"/>
    <w:rsid w:val="008C3B25"/>
    <w:rsid w:val="008C3CF8"/>
    <w:rsid w:val="008C629C"/>
    <w:rsid w:val="008C6A6A"/>
    <w:rsid w:val="008C6A76"/>
    <w:rsid w:val="008C787F"/>
    <w:rsid w:val="008D1833"/>
    <w:rsid w:val="008D217D"/>
    <w:rsid w:val="008D31C2"/>
    <w:rsid w:val="008D45A6"/>
    <w:rsid w:val="008E021B"/>
    <w:rsid w:val="008E3085"/>
    <w:rsid w:val="008E30B2"/>
    <w:rsid w:val="008E3D4B"/>
    <w:rsid w:val="008E6B3F"/>
    <w:rsid w:val="008E7036"/>
    <w:rsid w:val="008F3092"/>
    <w:rsid w:val="008F3DC5"/>
    <w:rsid w:val="008F6184"/>
    <w:rsid w:val="00900B6E"/>
    <w:rsid w:val="00900E8F"/>
    <w:rsid w:val="009017CC"/>
    <w:rsid w:val="00903135"/>
    <w:rsid w:val="009038C4"/>
    <w:rsid w:val="00904DAA"/>
    <w:rsid w:val="00911C14"/>
    <w:rsid w:val="0091251D"/>
    <w:rsid w:val="009133C6"/>
    <w:rsid w:val="00913411"/>
    <w:rsid w:val="00915B9F"/>
    <w:rsid w:val="00916830"/>
    <w:rsid w:val="00917451"/>
    <w:rsid w:val="00920104"/>
    <w:rsid w:val="0092123D"/>
    <w:rsid w:val="00921322"/>
    <w:rsid w:val="0092319E"/>
    <w:rsid w:val="009236E7"/>
    <w:rsid w:val="00924411"/>
    <w:rsid w:val="009255C4"/>
    <w:rsid w:val="00931998"/>
    <w:rsid w:val="009322DE"/>
    <w:rsid w:val="00936900"/>
    <w:rsid w:val="00937753"/>
    <w:rsid w:val="009379DF"/>
    <w:rsid w:val="009403C8"/>
    <w:rsid w:val="009419FE"/>
    <w:rsid w:val="00942DD7"/>
    <w:rsid w:val="00942E68"/>
    <w:rsid w:val="00946D04"/>
    <w:rsid w:val="009516F0"/>
    <w:rsid w:val="00953E47"/>
    <w:rsid w:val="0095444B"/>
    <w:rsid w:val="0095498B"/>
    <w:rsid w:val="00956CB7"/>
    <w:rsid w:val="00960763"/>
    <w:rsid w:val="00961638"/>
    <w:rsid w:val="0096195F"/>
    <w:rsid w:val="00962E5D"/>
    <w:rsid w:val="0097302A"/>
    <w:rsid w:val="00974E57"/>
    <w:rsid w:val="009763DA"/>
    <w:rsid w:val="0098093C"/>
    <w:rsid w:val="009817C0"/>
    <w:rsid w:val="00981F59"/>
    <w:rsid w:val="00984E43"/>
    <w:rsid w:val="00985F8C"/>
    <w:rsid w:val="00986848"/>
    <w:rsid w:val="00991923"/>
    <w:rsid w:val="00995FC0"/>
    <w:rsid w:val="009A0208"/>
    <w:rsid w:val="009A1811"/>
    <w:rsid w:val="009A34E3"/>
    <w:rsid w:val="009A7128"/>
    <w:rsid w:val="009B104B"/>
    <w:rsid w:val="009B2D58"/>
    <w:rsid w:val="009B3A92"/>
    <w:rsid w:val="009B4C0F"/>
    <w:rsid w:val="009B54E5"/>
    <w:rsid w:val="009C043B"/>
    <w:rsid w:val="009C120F"/>
    <w:rsid w:val="009C6B4F"/>
    <w:rsid w:val="009C7FBF"/>
    <w:rsid w:val="009D00E9"/>
    <w:rsid w:val="009D44E7"/>
    <w:rsid w:val="009D57E2"/>
    <w:rsid w:val="009D5AED"/>
    <w:rsid w:val="009D7BAC"/>
    <w:rsid w:val="009E0022"/>
    <w:rsid w:val="009E1CCF"/>
    <w:rsid w:val="009E3ECB"/>
    <w:rsid w:val="009F11DC"/>
    <w:rsid w:val="009F2550"/>
    <w:rsid w:val="009F2FFA"/>
    <w:rsid w:val="009F31DA"/>
    <w:rsid w:val="009F4558"/>
    <w:rsid w:val="009F4E14"/>
    <w:rsid w:val="009F4FB8"/>
    <w:rsid w:val="00A00745"/>
    <w:rsid w:val="00A01422"/>
    <w:rsid w:val="00A0565F"/>
    <w:rsid w:val="00A07152"/>
    <w:rsid w:val="00A07776"/>
    <w:rsid w:val="00A115CF"/>
    <w:rsid w:val="00A11F07"/>
    <w:rsid w:val="00A13E42"/>
    <w:rsid w:val="00A14FD2"/>
    <w:rsid w:val="00A15F6A"/>
    <w:rsid w:val="00A17A4B"/>
    <w:rsid w:val="00A20225"/>
    <w:rsid w:val="00A24BD5"/>
    <w:rsid w:val="00A250BD"/>
    <w:rsid w:val="00A25B67"/>
    <w:rsid w:val="00A25BDC"/>
    <w:rsid w:val="00A31D5D"/>
    <w:rsid w:val="00A411F7"/>
    <w:rsid w:val="00A41FE6"/>
    <w:rsid w:val="00A44A8B"/>
    <w:rsid w:val="00A47584"/>
    <w:rsid w:val="00A47A4E"/>
    <w:rsid w:val="00A50181"/>
    <w:rsid w:val="00A511B4"/>
    <w:rsid w:val="00A533A7"/>
    <w:rsid w:val="00A538C2"/>
    <w:rsid w:val="00A5478B"/>
    <w:rsid w:val="00A54A41"/>
    <w:rsid w:val="00A6168D"/>
    <w:rsid w:val="00A624A8"/>
    <w:rsid w:val="00A63BC2"/>
    <w:rsid w:val="00A64FAE"/>
    <w:rsid w:val="00A66861"/>
    <w:rsid w:val="00A7243F"/>
    <w:rsid w:val="00A73B25"/>
    <w:rsid w:val="00A75936"/>
    <w:rsid w:val="00A75FE6"/>
    <w:rsid w:val="00A766DB"/>
    <w:rsid w:val="00A76974"/>
    <w:rsid w:val="00A818B4"/>
    <w:rsid w:val="00A83224"/>
    <w:rsid w:val="00A845C9"/>
    <w:rsid w:val="00A84F6A"/>
    <w:rsid w:val="00A85526"/>
    <w:rsid w:val="00A86120"/>
    <w:rsid w:val="00A87AAA"/>
    <w:rsid w:val="00A9145C"/>
    <w:rsid w:val="00A93D64"/>
    <w:rsid w:val="00A94945"/>
    <w:rsid w:val="00A95DA2"/>
    <w:rsid w:val="00A9697D"/>
    <w:rsid w:val="00A96F61"/>
    <w:rsid w:val="00AB1DD2"/>
    <w:rsid w:val="00AB2BDC"/>
    <w:rsid w:val="00AB3B8D"/>
    <w:rsid w:val="00AB5276"/>
    <w:rsid w:val="00AB7BD4"/>
    <w:rsid w:val="00AC025E"/>
    <w:rsid w:val="00AC44F2"/>
    <w:rsid w:val="00AC5630"/>
    <w:rsid w:val="00AC5EDC"/>
    <w:rsid w:val="00AC5FEC"/>
    <w:rsid w:val="00AC7028"/>
    <w:rsid w:val="00AD010D"/>
    <w:rsid w:val="00AD04A2"/>
    <w:rsid w:val="00AD463F"/>
    <w:rsid w:val="00AD4745"/>
    <w:rsid w:val="00AD4C5B"/>
    <w:rsid w:val="00AD5850"/>
    <w:rsid w:val="00AD626C"/>
    <w:rsid w:val="00AD6B32"/>
    <w:rsid w:val="00AD7705"/>
    <w:rsid w:val="00AE17A9"/>
    <w:rsid w:val="00AE417E"/>
    <w:rsid w:val="00AE4D52"/>
    <w:rsid w:val="00AE6AC4"/>
    <w:rsid w:val="00AE7349"/>
    <w:rsid w:val="00AE7553"/>
    <w:rsid w:val="00AF2D68"/>
    <w:rsid w:val="00AF599E"/>
    <w:rsid w:val="00AF5F9B"/>
    <w:rsid w:val="00B021B9"/>
    <w:rsid w:val="00B02B8F"/>
    <w:rsid w:val="00B03DC2"/>
    <w:rsid w:val="00B05AFF"/>
    <w:rsid w:val="00B06390"/>
    <w:rsid w:val="00B11C04"/>
    <w:rsid w:val="00B12E38"/>
    <w:rsid w:val="00B132BA"/>
    <w:rsid w:val="00B13C7E"/>
    <w:rsid w:val="00B142C5"/>
    <w:rsid w:val="00B217C7"/>
    <w:rsid w:val="00B2212B"/>
    <w:rsid w:val="00B24146"/>
    <w:rsid w:val="00B243CF"/>
    <w:rsid w:val="00B27E34"/>
    <w:rsid w:val="00B27FEC"/>
    <w:rsid w:val="00B32D9E"/>
    <w:rsid w:val="00B34437"/>
    <w:rsid w:val="00B369B5"/>
    <w:rsid w:val="00B3722F"/>
    <w:rsid w:val="00B40294"/>
    <w:rsid w:val="00B418CC"/>
    <w:rsid w:val="00B4388C"/>
    <w:rsid w:val="00B4557D"/>
    <w:rsid w:val="00B4644C"/>
    <w:rsid w:val="00B47895"/>
    <w:rsid w:val="00B50D4B"/>
    <w:rsid w:val="00B50FE6"/>
    <w:rsid w:val="00B51D16"/>
    <w:rsid w:val="00B53B3A"/>
    <w:rsid w:val="00B56F0B"/>
    <w:rsid w:val="00B61B03"/>
    <w:rsid w:val="00B62C2E"/>
    <w:rsid w:val="00B66840"/>
    <w:rsid w:val="00B70826"/>
    <w:rsid w:val="00B715B4"/>
    <w:rsid w:val="00B715C5"/>
    <w:rsid w:val="00B71AD6"/>
    <w:rsid w:val="00B72A96"/>
    <w:rsid w:val="00B76256"/>
    <w:rsid w:val="00B83254"/>
    <w:rsid w:val="00B834FF"/>
    <w:rsid w:val="00B83677"/>
    <w:rsid w:val="00B875CB"/>
    <w:rsid w:val="00B90F1D"/>
    <w:rsid w:val="00B92D29"/>
    <w:rsid w:val="00BA04BA"/>
    <w:rsid w:val="00BA1BB3"/>
    <w:rsid w:val="00BA4260"/>
    <w:rsid w:val="00BA7FA8"/>
    <w:rsid w:val="00BB438F"/>
    <w:rsid w:val="00BB65F3"/>
    <w:rsid w:val="00BB6D4C"/>
    <w:rsid w:val="00BB6F5D"/>
    <w:rsid w:val="00BC20EC"/>
    <w:rsid w:val="00BC2BF8"/>
    <w:rsid w:val="00BC319A"/>
    <w:rsid w:val="00BC4644"/>
    <w:rsid w:val="00BC6B4F"/>
    <w:rsid w:val="00BD0710"/>
    <w:rsid w:val="00BD075C"/>
    <w:rsid w:val="00BD433C"/>
    <w:rsid w:val="00BD480B"/>
    <w:rsid w:val="00BD4B20"/>
    <w:rsid w:val="00BD568F"/>
    <w:rsid w:val="00BD5B71"/>
    <w:rsid w:val="00BD6154"/>
    <w:rsid w:val="00BE0E3D"/>
    <w:rsid w:val="00BE14BD"/>
    <w:rsid w:val="00BE230A"/>
    <w:rsid w:val="00BE439E"/>
    <w:rsid w:val="00BE5033"/>
    <w:rsid w:val="00BE5EF6"/>
    <w:rsid w:val="00BE7D8C"/>
    <w:rsid w:val="00BF23F3"/>
    <w:rsid w:val="00BF2E46"/>
    <w:rsid w:val="00BF368B"/>
    <w:rsid w:val="00BF3703"/>
    <w:rsid w:val="00C11582"/>
    <w:rsid w:val="00C1211E"/>
    <w:rsid w:val="00C126F4"/>
    <w:rsid w:val="00C15AA8"/>
    <w:rsid w:val="00C161EC"/>
    <w:rsid w:val="00C1645A"/>
    <w:rsid w:val="00C16BFA"/>
    <w:rsid w:val="00C1702C"/>
    <w:rsid w:val="00C21DE8"/>
    <w:rsid w:val="00C22F79"/>
    <w:rsid w:val="00C248AF"/>
    <w:rsid w:val="00C25235"/>
    <w:rsid w:val="00C2574E"/>
    <w:rsid w:val="00C26A3C"/>
    <w:rsid w:val="00C26E61"/>
    <w:rsid w:val="00C327A1"/>
    <w:rsid w:val="00C32E3A"/>
    <w:rsid w:val="00C3663C"/>
    <w:rsid w:val="00C36EC7"/>
    <w:rsid w:val="00C376C0"/>
    <w:rsid w:val="00C41EBB"/>
    <w:rsid w:val="00C42A9B"/>
    <w:rsid w:val="00C44062"/>
    <w:rsid w:val="00C446EF"/>
    <w:rsid w:val="00C46EAD"/>
    <w:rsid w:val="00C5116F"/>
    <w:rsid w:val="00C51600"/>
    <w:rsid w:val="00C51601"/>
    <w:rsid w:val="00C52E48"/>
    <w:rsid w:val="00C533DF"/>
    <w:rsid w:val="00C53B04"/>
    <w:rsid w:val="00C54B91"/>
    <w:rsid w:val="00C54FEF"/>
    <w:rsid w:val="00C564EE"/>
    <w:rsid w:val="00C61C0E"/>
    <w:rsid w:val="00C668F3"/>
    <w:rsid w:val="00C669AE"/>
    <w:rsid w:val="00C74A90"/>
    <w:rsid w:val="00C81F26"/>
    <w:rsid w:val="00C82FC9"/>
    <w:rsid w:val="00C83D58"/>
    <w:rsid w:val="00C84523"/>
    <w:rsid w:val="00C858E8"/>
    <w:rsid w:val="00C87663"/>
    <w:rsid w:val="00C91F9C"/>
    <w:rsid w:val="00C93CD1"/>
    <w:rsid w:val="00C94CDC"/>
    <w:rsid w:val="00C9638D"/>
    <w:rsid w:val="00C9660F"/>
    <w:rsid w:val="00CA1A47"/>
    <w:rsid w:val="00CA3C6E"/>
    <w:rsid w:val="00CA6998"/>
    <w:rsid w:val="00CA7E23"/>
    <w:rsid w:val="00CB01D8"/>
    <w:rsid w:val="00CB0533"/>
    <w:rsid w:val="00CB13DA"/>
    <w:rsid w:val="00CB1F46"/>
    <w:rsid w:val="00CB4001"/>
    <w:rsid w:val="00CB49F1"/>
    <w:rsid w:val="00CB6964"/>
    <w:rsid w:val="00CB6C26"/>
    <w:rsid w:val="00CC019A"/>
    <w:rsid w:val="00CC156B"/>
    <w:rsid w:val="00CC2400"/>
    <w:rsid w:val="00CC392A"/>
    <w:rsid w:val="00CC5658"/>
    <w:rsid w:val="00CC647B"/>
    <w:rsid w:val="00CC6AE1"/>
    <w:rsid w:val="00CD40CF"/>
    <w:rsid w:val="00CD49EA"/>
    <w:rsid w:val="00CD54D8"/>
    <w:rsid w:val="00CD5F7B"/>
    <w:rsid w:val="00CD611F"/>
    <w:rsid w:val="00CE0215"/>
    <w:rsid w:val="00CE0532"/>
    <w:rsid w:val="00CE15F5"/>
    <w:rsid w:val="00CE4E68"/>
    <w:rsid w:val="00CF23B3"/>
    <w:rsid w:val="00CF51B3"/>
    <w:rsid w:val="00D00AFF"/>
    <w:rsid w:val="00D00EAE"/>
    <w:rsid w:val="00D0538E"/>
    <w:rsid w:val="00D054BA"/>
    <w:rsid w:val="00D13D6F"/>
    <w:rsid w:val="00D13DDC"/>
    <w:rsid w:val="00D154C4"/>
    <w:rsid w:val="00D16A85"/>
    <w:rsid w:val="00D17EC6"/>
    <w:rsid w:val="00D20625"/>
    <w:rsid w:val="00D22529"/>
    <w:rsid w:val="00D232ED"/>
    <w:rsid w:val="00D23F91"/>
    <w:rsid w:val="00D24638"/>
    <w:rsid w:val="00D24EBD"/>
    <w:rsid w:val="00D27FC5"/>
    <w:rsid w:val="00D31A1F"/>
    <w:rsid w:val="00D31BC2"/>
    <w:rsid w:val="00D3374C"/>
    <w:rsid w:val="00D33B2A"/>
    <w:rsid w:val="00D40B87"/>
    <w:rsid w:val="00D410D2"/>
    <w:rsid w:val="00D428F0"/>
    <w:rsid w:val="00D43915"/>
    <w:rsid w:val="00D44831"/>
    <w:rsid w:val="00D46162"/>
    <w:rsid w:val="00D46D17"/>
    <w:rsid w:val="00D47F61"/>
    <w:rsid w:val="00D50AD1"/>
    <w:rsid w:val="00D51813"/>
    <w:rsid w:val="00D5579C"/>
    <w:rsid w:val="00D609BA"/>
    <w:rsid w:val="00D6142B"/>
    <w:rsid w:val="00D62AFB"/>
    <w:rsid w:val="00D63F0A"/>
    <w:rsid w:val="00D64B0A"/>
    <w:rsid w:val="00D65E08"/>
    <w:rsid w:val="00D67739"/>
    <w:rsid w:val="00D679B5"/>
    <w:rsid w:val="00D7011F"/>
    <w:rsid w:val="00D77CFA"/>
    <w:rsid w:val="00D80217"/>
    <w:rsid w:val="00D870E5"/>
    <w:rsid w:val="00D92FD9"/>
    <w:rsid w:val="00D94E95"/>
    <w:rsid w:val="00D94FB5"/>
    <w:rsid w:val="00D96421"/>
    <w:rsid w:val="00D96B67"/>
    <w:rsid w:val="00D978B5"/>
    <w:rsid w:val="00DA2A65"/>
    <w:rsid w:val="00DA2A8F"/>
    <w:rsid w:val="00DA541F"/>
    <w:rsid w:val="00DA678F"/>
    <w:rsid w:val="00DAE318"/>
    <w:rsid w:val="00DB000D"/>
    <w:rsid w:val="00DB23D0"/>
    <w:rsid w:val="00DB290C"/>
    <w:rsid w:val="00DB2F40"/>
    <w:rsid w:val="00DB32C3"/>
    <w:rsid w:val="00DC0843"/>
    <w:rsid w:val="00DC1568"/>
    <w:rsid w:val="00DC30E5"/>
    <w:rsid w:val="00DC38C3"/>
    <w:rsid w:val="00DC4C81"/>
    <w:rsid w:val="00DC59B4"/>
    <w:rsid w:val="00DC5F6A"/>
    <w:rsid w:val="00DD269D"/>
    <w:rsid w:val="00DD3438"/>
    <w:rsid w:val="00DD372F"/>
    <w:rsid w:val="00DD48FB"/>
    <w:rsid w:val="00DD5190"/>
    <w:rsid w:val="00DD6031"/>
    <w:rsid w:val="00DD622E"/>
    <w:rsid w:val="00DD739F"/>
    <w:rsid w:val="00DE0169"/>
    <w:rsid w:val="00DE102B"/>
    <w:rsid w:val="00DE1433"/>
    <w:rsid w:val="00DE180E"/>
    <w:rsid w:val="00DE28ED"/>
    <w:rsid w:val="00DE70C7"/>
    <w:rsid w:val="00DE7F90"/>
    <w:rsid w:val="00DF2C9F"/>
    <w:rsid w:val="00DF3CDC"/>
    <w:rsid w:val="00DF44A5"/>
    <w:rsid w:val="00E00492"/>
    <w:rsid w:val="00E00589"/>
    <w:rsid w:val="00E00C9E"/>
    <w:rsid w:val="00E00EAC"/>
    <w:rsid w:val="00E0404E"/>
    <w:rsid w:val="00E052BC"/>
    <w:rsid w:val="00E0566C"/>
    <w:rsid w:val="00E10272"/>
    <w:rsid w:val="00E10642"/>
    <w:rsid w:val="00E10D34"/>
    <w:rsid w:val="00E11956"/>
    <w:rsid w:val="00E12D64"/>
    <w:rsid w:val="00E13EDD"/>
    <w:rsid w:val="00E14351"/>
    <w:rsid w:val="00E14D77"/>
    <w:rsid w:val="00E1530D"/>
    <w:rsid w:val="00E176B9"/>
    <w:rsid w:val="00E20E35"/>
    <w:rsid w:val="00E20E45"/>
    <w:rsid w:val="00E233BA"/>
    <w:rsid w:val="00E2788E"/>
    <w:rsid w:val="00E32EAC"/>
    <w:rsid w:val="00E426A5"/>
    <w:rsid w:val="00E42756"/>
    <w:rsid w:val="00E44B14"/>
    <w:rsid w:val="00E44EFA"/>
    <w:rsid w:val="00E46033"/>
    <w:rsid w:val="00E47FE8"/>
    <w:rsid w:val="00E5758E"/>
    <w:rsid w:val="00E60259"/>
    <w:rsid w:val="00E61F62"/>
    <w:rsid w:val="00E62DBB"/>
    <w:rsid w:val="00E62FBE"/>
    <w:rsid w:val="00E644E7"/>
    <w:rsid w:val="00E64F8C"/>
    <w:rsid w:val="00E66E63"/>
    <w:rsid w:val="00E70CA4"/>
    <w:rsid w:val="00E721A8"/>
    <w:rsid w:val="00E745E9"/>
    <w:rsid w:val="00E7520D"/>
    <w:rsid w:val="00E77DAC"/>
    <w:rsid w:val="00E80E28"/>
    <w:rsid w:val="00E813AD"/>
    <w:rsid w:val="00E829C4"/>
    <w:rsid w:val="00E84236"/>
    <w:rsid w:val="00E84921"/>
    <w:rsid w:val="00E9003C"/>
    <w:rsid w:val="00E90DA0"/>
    <w:rsid w:val="00E9132C"/>
    <w:rsid w:val="00E92436"/>
    <w:rsid w:val="00EA400F"/>
    <w:rsid w:val="00EA44CA"/>
    <w:rsid w:val="00EA5167"/>
    <w:rsid w:val="00EA5497"/>
    <w:rsid w:val="00EB1ECA"/>
    <w:rsid w:val="00EB23D2"/>
    <w:rsid w:val="00EB31B3"/>
    <w:rsid w:val="00EB5DBE"/>
    <w:rsid w:val="00EB6018"/>
    <w:rsid w:val="00EC0C93"/>
    <w:rsid w:val="00EC1270"/>
    <w:rsid w:val="00EC245B"/>
    <w:rsid w:val="00EC48F0"/>
    <w:rsid w:val="00ED0565"/>
    <w:rsid w:val="00ED0ABE"/>
    <w:rsid w:val="00ED1747"/>
    <w:rsid w:val="00ED4896"/>
    <w:rsid w:val="00ED5564"/>
    <w:rsid w:val="00ED61DE"/>
    <w:rsid w:val="00EE1306"/>
    <w:rsid w:val="00EE3F06"/>
    <w:rsid w:val="00EE5749"/>
    <w:rsid w:val="00EE641B"/>
    <w:rsid w:val="00EF1B01"/>
    <w:rsid w:val="00EF2A38"/>
    <w:rsid w:val="00EF321E"/>
    <w:rsid w:val="00EF333A"/>
    <w:rsid w:val="00EF4327"/>
    <w:rsid w:val="00EF48B3"/>
    <w:rsid w:val="00EF6A54"/>
    <w:rsid w:val="00EF6A86"/>
    <w:rsid w:val="00EF7579"/>
    <w:rsid w:val="00F01731"/>
    <w:rsid w:val="00F03397"/>
    <w:rsid w:val="00F04099"/>
    <w:rsid w:val="00F07374"/>
    <w:rsid w:val="00F1021B"/>
    <w:rsid w:val="00F10713"/>
    <w:rsid w:val="00F11205"/>
    <w:rsid w:val="00F11E55"/>
    <w:rsid w:val="00F12D80"/>
    <w:rsid w:val="00F133AE"/>
    <w:rsid w:val="00F16FC5"/>
    <w:rsid w:val="00F17C9B"/>
    <w:rsid w:val="00F20CE0"/>
    <w:rsid w:val="00F21848"/>
    <w:rsid w:val="00F21A42"/>
    <w:rsid w:val="00F223AC"/>
    <w:rsid w:val="00F22514"/>
    <w:rsid w:val="00F22C16"/>
    <w:rsid w:val="00F22CD4"/>
    <w:rsid w:val="00F231B9"/>
    <w:rsid w:val="00F257DB"/>
    <w:rsid w:val="00F2641F"/>
    <w:rsid w:val="00F315B6"/>
    <w:rsid w:val="00F3178D"/>
    <w:rsid w:val="00F3507A"/>
    <w:rsid w:val="00F3561D"/>
    <w:rsid w:val="00F363F0"/>
    <w:rsid w:val="00F4015D"/>
    <w:rsid w:val="00F40894"/>
    <w:rsid w:val="00F43287"/>
    <w:rsid w:val="00F434A7"/>
    <w:rsid w:val="00F46408"/>
    <w:rsid w:val="00F4775D"/>
    <w:rsid w:val="00F51912"/>
    <w:rsid w:val="00F51EBA"/>
    <w:rsid w:val="00F530BE"/>
    <w:rsid w:val="00F5324A"/>
    <w:rsid w:val="00F53563"/>
    <w:rsid w:val="00F539A8"/>
    <w:rsid w:val="00F53EAB"/>
    <w:rsid w:val="00F60564"/>
    <w:rsid w:val="00F660D3"/>
    <w:rsid w:val="00F6745F"/>
    <w:rsid w:val="00F67E26"/>
    <w:rsid w:val="00F70C6E"/>
    <w:rsid w:val="00F72439"/>
    <w:rsid w:val="00F72989"/>
    <w:rsid w:val="00F73F46"/>
    <w:rsid w:val="00F75124"/>
    <w:rsid w:val="00F76E20"/>
    <w:rsid w:val="00F8087A"/>
    <w:rsid w:val="00F8515A"/>
    <w:rsid w:val="00F85794"/>
    <w:rsid w:val="00F85A9E"/>
    <w:rsid w:val="00F8639D"/>
    <w:rsid w:val="00F86565"/>
    <w:rsid w:val="00F865F9"/>
    <w:rsid w:val="00F8778A"/>
    <w:rsid w:val="00F90592"/>
    <w:rsid w:val="00F9112F"/>
    <w:rsid w:val="00F9348F"/>
    <w:rsid w:val="00F94C72"/>
    <w:rsid w:val="00F94F0D"/>
    <w:rsid w:val="00F958F6"/>
    <w:rsid w:val="00F96684"/>
    <w:rsid w:val="00FA230D"/>
    <w:rsid w:val="00FA403A"/>
    <w:rsid w:val="00FB2CDC"/>
    <w:rsid w:val="00FB40EE"/>
    <w:rsid w:val="00FB48A9"/>
    <w:rsid w:val="00FB61C2"/>
    <w:rsid w:val="00FC05E9"/>
    <w:rsid w:val="00FC16CA"/>
    <w:rsid w:val="00FC2A4C"/>
    <w:rsid w:val="00FC5971"/>
    <w:rsid w:val="00FC67F5"/>
    <w:rsid w:val="00FC6A31"/>
    <w:rsid w:val="00FC6BF0"/>
    <w:rsid w:val="00FC7D57"/>
    <w:rsid w:val="00FD0D23"/>
    <w:rsid w:val="00FD2075"/>
    <w:rsid w:val="00FE23B9"/>
    <w:rsid w:val="00FE263C"/>
    <w:rsid w:val="00FE4DF8"/>
    <w:rsid w:val="00FE5B3E"/>
    <w:rsid w:val="00FE70DB"/>
    <w:rsid w:val="00FF1014"/>
    <w:rsid w:val="00FF5A2A"/>
    <w:rsid w:val="0130B90A"/>
    <w:rsid w:val="013464F8"/>
    <w:rsid w:val="01DFE3C9"/>
    <w:rsid w:val="01EF3162"/>
    <w:rsid w:val="01FBBA39"/>
    <w:rsid w:val="027C2591"/>
    <w:rsid w:val="0291F8BC"/>
    <w:rsid w:val="02FB9D58"/>
    <w:rsid w:val="02FBB91F"/>
    <w:rsid w:val="0317C4BE"/>
    <w:rsid w:val="033684CC"/>
    <w:rsid w:val="039364F8"/>
    <w:rsid w:val="03BD1CE3"/>
    <w:rsid w:val="03D0161D"/>
    <w:rsid w:val="04368249"/>
    <w:rsid w:val="0453B25A"/>
    <w:rsid w:val="046D6BC5"/>
    <w:rsid w:val="048DA55D"/>
    <w:rsid w:val="04BAE172"/>
    <w:rsid w:val="04D17A19"/>
    <w:rsid w:val="04D6E56A"/>
    <w:rsid w:val="0511422F"/>
    <w:rsid w:val="051606C5"/>
    <w:rsid w:val="05352FA4"/>
    <w:rsid w:val="05811109"/>
    <w:rsid w:val="059CCF21"/>
    <w:rsid w:val="068388D7"/>
    <w:rsid w:val="06B4BAA0"/>
    <w:rsid w:val="06B78F98"/>
    <w:rsid w:val="06EBD058"/>
    <w:rsid w:val="06F24C2A"/>
    <w:rsid w:val="0795AA32"/>
    <w:rsid w:val="07B1D5EB"/>
    <w:rsid w:val="07CAD824"/>
    <w:rsid w:val="080B666A"/>
    <w:rsid w:val="08432DFB"/>
    <w:rsid w:val="087A113B"/>
    <w:rsid w:val="08E050D5"/>
    <w:rsid w:val="08F78E5C"/>
    <w:rsid w:val="09668012"/>
    <w:rsid w:val="09B7AC1C"/>
    <w:rsid w:val="09B9440B"/>
    <w:rsid w:val="09D8774E"/>
    <w:rsid w:val="0A51D023"/>
    <w:rsid w:val="0AA12024"/>
    <w:rsid w:val="0AC82497"/>
    <w:rsid w:val="0B65CBA0"/>
    <w:rsid w:val="0B8241A7"/>
    <w:rsid w:val="0B956DDC"/>
    <w:rsid w:val="0BD2DED0"/>
    <w:rsid w:val="0C14EE91"/>
    <w:rsid w:val="0C7E3255"/>
    <w:rsid w:val="0CB31203"/>
    <w:rsid w:val="0CD8263A"/>
    <w:rsid w:val="0D5B6528"/>
    <w:rsid w:val="0D5D5D66"/>
    <w:rsid w:val="0D9373ED"/>
    <w:rsid w:val="0DA7AF07"/>
    <w:rsid w:val="0DAF052E"/>
    <w:rsid w:val="0E1C9A81"/>
    <w:rsid w:val="0E470308"/>
    <w:rsid w:val="0E597551"/>
    <w:rsid w:val="0E7AC442"/>
    <w:rsid w:val="0EE4FC9E"/>
    <w:rsid w:val="0F0538D2"/>
    <w:rsid w:val="0F33115A"/>
    <w:rsid w:val="0F5F13CC"/>
    <w:rsid w:val="10C3E74E"/>
    <w:rsid w:val="1154A422"/>
    <w:rsid w:val="11B7C9C2"/>
    <w:rsid w:val="11FB6D84"/>
    <w:rsid w:val="124D619F"/>
    <w:rsid w:val="13140FA3"/>
    <w:rsid w:val="131BDE6E"/>
    <w:rsid w:val="13A9A20F"/>
    <w:rsid w:val="13C32193"/>
    <w:rsid w:val="13CB304F"/>
    <w:rsid w:val="13D4E050"/>
    <w:rsid w:val="1428B0EA"/>
    <w:rsid w:val="144B033D"/>
    <w:rsid w:val="14AF24A1"/>
    <w:rsid w:val="14AF50BF"/>
    <w:rsid w:val="14CB0634"/>
    <w:rsid w:val="150B7E52"/>
    <w:rsid w:val="15B4FA23"/>
    <w:rsid w:val="16162898"/>
    <w:rsid w:val="163A3BDB"/>
    <w:rsid w:val="16469E90"/>
    <w:rsid w:val="16C3BAA0"/>
    <w:rsid w:val="16CA0867"/>
    <w:rsid w:val="16FC395C"/>
    <w:rsid w:val="17A3C52B"/>
    <w:rsid w:val="17B66E5B"/>
    <w:rsid w:val="186AAF08"/>
    <w:rsid w:val="18A551C5"/>
    <w:rsid w:val="18D65023"/>
    <w:rsid w:val="1907600B"/>
    <w:rsid w:val="192F2B23"/>
    <w:rsid w:val="194667DA"/>
    <w:rsid w:val="19585547"/>
    <w:rsid w:val="1975AAB0"/>
    <w:rsid w:val="197EF427"/>
    <w:rsid w:val="1983409A"/>
    <w:rsid w:val="199701F7"/>
    <w:rsid w:val="19D7B9F9"/>
    <w:rsid w:val="19F6370C"/>
    <w:rsid w:val="19FC04FA"/>
    <w:rsid w:val="1A067F69"/>
    <w:rsid w:val="1A5DAD28"/>
    <w:rsid w:val="1AB34FD9"/>
    <w:rsid w:val="1B751635"/>
    <w:rsid w:val="1B928CAB"/>
    <w:rsid w:val="1BE57EA0"/>
    <w:rsid w:val="1C15F786"/>
    <w:rsid w:val="1C206BE4"/>
    <w:rsid w:val="1C6C8835"/>
    <w:rsid w:val="1C86C708"/>
    <w:rsid w:val="1CB834F6"/>
    <w:rsid w:val="1CD7BD1E"/>
    <w:rsid w:val="1D05B483"/>
    <w:rsid w:val="1E14A00E"/>
    <w:rsid w:val="1F4FD254"/>
    <w:rsid w:val="1F7434C0"/>
    <w:rsid w:val="1F90689B"/>
    <w:rsid w:val="1FEE30EF"/>
    <w:rsid w:val="1FEFBC66"/>
    <w:rsid w:val="20382D88"/>
    <w:rsid w:val="20423BF6"/>
    <w:rsid w:val="2055CC63"/>
    <w:rsid w:val="205C0AF0"/>
    <w:rsid w:val="20BDC548"/>
    <w:rsid w:val="20CE7B8D"/>
    <w:rsid w:val="21B4E614"/>
    <w:rsid w:val="21B568B3"/>
    <w:rsid w:val="21CA3BE2"/>
    <w:rsid w:val="2205F399"/>
    <w:rsid w:val="22066623"/>
    <w:rsid w:val="22AC0B7E"/>
    <w:rsid w:val="22C58A0C"/>
    <w:rsid w:val="22D268F9"/>
    <w:rsid w:val="22F0B2D6"/>
    <w:rsid w:val="2319AF87"/>
    <w:rsid w:val="231C2C3A"/>
    <w:rsid w:val="2333EC68"/>
    <w:rsid w:val="23583367"/>
    <w:rsid w:val="243AA51E"/>
    <w:rsid w:val="24D3CD11"/>
    <w:rsid w:val="2513CDDC"/>
    <w:rsid w:val="253B4C60"/>
    <w:rsid w:val="25D14DF9"/>
    <w:rsid w:val="26C0E49B"/>
    <w:rsid w:val="26F48732"/>
    <w:rsid w:val="2702CFAB"/>
    <w:rsid w:val="271F5AB3"/>
    <w:rsid w:val="27A84D28"/>
    <w:rsid w:val="27BF9D07"/>
    <w:rsid w:val="281E1B22"/>
    <w:rsid w:val="28401E1E"/>
    <w:rsid w:val="2862525C"/>
    <w:rsid w:val="287B1DDC"/>
    <w:rsid w:val="28D24926"/>
    <w:rsid w:val="28FA9E7C"/>
    <w:rsid w:val="29124D50"/>
    <w:rsid w:val="291953FD"/>
    <w:rsid w:val="297BC71D"/>
    <w:rsid w:val="29DF5A5F"/>
    <w:rsid w:val="2A5C20E3"/>
    <w:rsid w:val="2A5E82C5"/>
    <w:rsid w:val="2A748F6A"/>
    <w:rsid w:val="2A7B39AB"/>
    <w:rsid w:val="2AF8FE32"/>
    <w:rsid w:val="2B3A29EE"/>
    <w:rsid w:val="2BD2DFAD"/>
    <w:rsid w:val="2C02FEF8"/>
    <w:rsid w:val="2C1ED1F0"/>
    <w:rsid w:val="2CA55B37"/>
    <w:rsid w:val="2CB775FC"/>
    <w:rsid w:val="2CDD1242"/>
    <w:rsid w:val="2D324176"/>
    <w:rsid w:val="2DA179F4"/>
    <w:rsid w:val="2DB14F4E"/>
    <w:rsid w:val="2DC61136"/>
    <w:rsid w:val="2DCA9671"/>
    <w:rsid w:val="2E1A6EF2"/>
    <w:rsid w:val="2F7BC95F"/>
    <w:rsid w:val="2F7F91DB"/>
    <w:rsid w:val="2FDA60E6"/>
    <w:rsid w:val="2FDB3FF9"/>
    <w:rsid w:val="30775174"/>
    <w:rsid w:val="309EEE11"/>
    <w:rsid w:val="30BFB5EB"/>
    <w:rsid w:val="30F2FAF9"/>
    <w:rsid w:val="3112E647"/>
    <w:rsid w:val="3175846A"/>
    <w:rsid w:val="3175A52C"/>
    <w:rsid w:val="317E9CC9"/>
    <w:rsid w:val="319EB632"/>
    <w:rsid w:val="31A09804"/>
    <w:rsid w:val="31D610C7"/>
    <w:rsid w:val="32279178"/>
    <w:rsid w:val="324C675A"/>
    <w:rsid w:val="325B864C"/>
    <w:rsid w:val="327189CD"/>
    <w:rsid w:val="32E1B50C"/>
    <w:rsid w:val="334A5409"/>
    <w:rsid w:val="338CCD27"/>
    <w:rsid w:val="33AA10E8"/>
    <w:rsid w:val="343CC571"/>
    <w:rsid w:val="3462073C"/>
    <w:rsid w:val="34A8ED8C"/>
    <w:rsid w:val="34B41B75"/>
    <w:rsid w:val="34B97837"/>
    <w:rsid w:val="34CE119A"/>
    <w:rsid w:val="34DBA177"/>
    <w:rsid w:val="34F1E8F0"/>
    <w:rsid w:val="35087C3C"/>
    <w:rsid w:val="3539DE64"/>
    <w:rsid w:val="355533A5"/>
    <w:rsid w:val="35FC8D6D"/>
    <w:rsid w:val="35FF643F"/>
    <w:rsid w:val="361289A9"/>
    <w:rsid w:val="36420A85"/>
    <w:rsid w:val="3655A8D2"/>
    <w:rsid w:val="3671DE4C"/>
    <w:rsid w:val="367202E7"/>
    <w:rsid w:val="367AA79B"/>
    <w:rsid w:val="3681F4CB"/>
    <w:rsid w:val="36E85048"/>
    <w:rsid w:val="36ED733D"/>
    <w:rsid w:val="36EF794E"/>
    <w:rsid w:val="37709194"/>
    <w:rsid w:val="378D66E3"/>
    <w:rsid w:val="37A62DC3"/>
    <w:rsid w:val="38275BB8"/>
    <w:rsid w:val="383E2F9A"/>
    <w:rsid w:val="38467DFA"/>
    <w:rsid w:val="385CADF1"/>
    <w:rsid w:val="387C1B22"/>
    <w:rsid w:val="38C4A6A1"/>
    <w:rsid w:val="38D629A0"/>
    <w:rsid w:val="38DE6668"/>
    <w:rsid w:val="38FCE97F"/>
    <w:rsid w:val="39187D3B"/>
    <w:rsid w:val="395D87BE"/>
    <w:rsid w:val="3963F120"/>
    <w:rsid w:val="398745E5"/>
    <w:rsid w:val="39DE6CBE"/>
    <w:rsid w:val="39E7DD94"/>
    <w:rsid w:val="39F9447F"/>
    <w:rsid w:val="3A06744E"/>
    <w:rsid w:val="3A1C340D"/>
    <w:rsid w:val="3A448931"/>
    <w:rsid w:val="3A4D6FD4"/>
    <w:rsid w:val="3A4F47F1"/>
    <w:rsid w:val="3A50E06D"/>
    <w:rsid w:val="3A710072"/>
    <w:rsid w:val="3A862858"/>
    <w:rsid w:val="3ABB9C09"/>
    <w:rsid w:val="3ABD4A7B"/>
    <w:rsid w:val="3AC57520"/>
    <w:rsid w:val="3ACEEFA3"/>
    <w:rsid w:val="3AED727F"/>
    <w:rsid w:val="3B616230"/>
    <w:rsid w:val="3BCD1A09"/>
    <w:rsid w:val="3C28CF30"/>
    <w:rsid w:val="3C6D1F6A"/>
    <w:rsid w:val="3D4F49FC"/>
    <w:rsid w:val="3D592CE8"/>
    <w:rsid w:val="3DF10907"/>
    <w:rsid w:val="3DFCA127"/>
    <w:rsid w:val="3E11339B"/>
    <w:rsid w:val="3E17D15B"/>
    <w:rsid w:val="3E5E2AB2"/>
    <w:rsid w:val="3E7AFB84"/>
    <w:rsid w:val="3EB94C96"/>
    <w:rsid w:val="3EF5D6B9"/>
    <w:rsid w:val="3FE7BB5F"/>
    <w:rsid w:val="406A2571"/>
    <w:rsid w:val="40B776D1"/>
    <w:rsid w:val="40CC6681"/>
    <w:rsid w:val="414CC4C2"/>
    <w:rsid w:val="41911EDA"/>
    <w:rsid w:val="41C37244"/>
    <w:rsid w:val="426BE77C"/>
    <w:rsid w:val="427F1492"/>
    <w:rsid w:val="429023D3"/>
    <w:rsid w:val="42B264C8"/>
    <w:rsid w:val="42C71BDC"/>
    <w:rsid w:val="42E62196"/>
    <w:rsid w:val="42E94BD7"/>
    <w:rsid w:val="430EEA3A"/>
    <w:rsid w:val="434E7F1B"/>
    <w:rsid w:val="43BC4F59"/>
    <w:rsid w:val="44049E1C"/>
    <w:rsid w:val="44ADD28F"/>
    <w:rsid w:val="44C318A8"/>
    <w:rsid w:val="44C51E4E"/>
    <w:rsid w:val="44E8150D"/>
    <w:rsid w:val="44F49012"/>
    <w:rsid w:val="44FC08EB"/>
    <w:rsid w:val="450435BA"/>
    <w:rsid w:val="455A3C4F"/>
    <w:rsid w:val="45820C07"/>
    <w:rsid w:val="4583044C"/>
    <w:rsid w:val="4584192B"/>
    <w:rsid w:val="4589F239"/>
    <w:rsid w:val="45959714"/>
    <w:rsid w:val="45CF5159"/>
    <w:rsid w:val="45D3EA7A"/>
    <w:rsid w:val="4619D6B0"/>
    <w:rsid w:val="4636E8F5"/>
    <w:rsid w:val="465856B7"/>
    <w:rsid w:val="469C4382"/>
    <w:rsid w:val="46A0ABAC"/>
    <w:rsid w:val="46B0FCEF"/>
    <w:rsid w:val="46E26961"/>
    <w:rsid w:val="47336ADD"/>
    <w:rsid w:val="474DC1AD"/>
    <w:rsid w:val="474ED345"/>
    <w:rsid w:val="4774B506"/>
    <w:rsid w:val="47D35E23"/>
    <w:rsid w:val="4803D65C"/>
    <w:rsid w:val="4863B0DE"/>
    <w:rsid w:val="4880E3C5"/>
    <w:rsid w:val="48D075BC"/>
    <w:rsid w:val="48D6C543"/>
    <w:rsid w:val="49023DEB"/>
    <w:rsid w:val="4925F2F2"/>
    <w:rsid w:val="49460555"/>
    <w:rsid w:val="498FA282"/>
    <w:rsid w:val="49D78444"/>
    <w:rsid w:val="49F6188F"/>
    <w:rsid w:val="4A18EDBE"/>
    <w:rsid w:val="4AB43F95"/>
    <w:rsid w:val="4B46567E"/>
    <w:rsid w:val="4B795CD8"/>
    <w:rsid w:val="4BA7533E"/>
    <w:rsid w:val="4BF3EE96"/>
    <w:rsid w:val="4C0D802E"/>
    <w:rsid w:val="4C1F35D6"/>
    <w:rsid w:val="4CA28DC8"/>
    <w:rsid w:val="4CBDA13A"/>
    <w:rsid w:val="4D0600F3"/>
    <w:rsid w:val="4D1C6117"/>
    <w:rsid w:val="4D66EEC9"/>
    <w:rsid w:val="4D704D3B"/>
    <w:rsid w:val="4D908097"/>
    <w:rsid w:val="4DB3EE75"/>
    <w:rsid w:val="4DBE506F"/>
    <w:rsid w:val="4E0F16EB"/>
    <w:rsid w:val="4E285C39"/>
    <w:rsid w:val="4E52123E"/>
    <w:rsid w:val="4EDAB225"/>
    <w:rsid w:val="4EE7E9D9"/>
    <w:rsid w:val="4F0C6CB6"/>
    <w:rsid w:val="4F0F9D35"/>
    <w:rsid w:val="4F2FA5BC"/>
    <w:rsid w:val="4F3B03BE"/>
    <w:rsid w:val="4F4DE46D"/>
    <w:rsid w:val="4F5EBAFE"/>
    <w:rsid w:val="4F8E1B26"/>
    <w:rsid w:val="4F9B185A"/>
    <w:rsid w:val="4FAC9BB9"/>
    <w:rsid w:val="4FC150A1"/>
    <w:rsid w:val="4FD08C08"/>
    <w:rsid w:val="4FE5BBA9"/>
    <w:rsid w:val="50098B1A"/>
    <w:rsid w:val="503B2F4E"/>
    <w:rsid w:val="507CBD6C"/>
    <w:rsid w:val="50876205"/>
    <w:rsid w:val="509DF78E"/>
    <w:rsid w:val="5103DDE6"/>
    <w:rsid w:val="511241BD"/>
    <w:rsid w:val="51BCCBCA"/>
    <w:rsid w:val="51CF9C0F"/>
    <w:rsid w:val="51E2B8C2"/>
    <w:rsid w:val="5208323A"/>
    <w:rsid w:val="521400D5"/>
    <w:rsid w:val="522B5855"/>
    <w:rsid w:val="52343DEB"/>
    <w:rsid w:val="52AE4987"/>
    <w:rsid w:val="52D1989B"/>
    <w:rsid w:val="52D2B91C"/>
    <w:rsid w:val="53981636"/>
    <w:rsid w:val="53E797C9"/>
    <w:rsid w:val="53FC55CC"/>
    <w:rsid w:val="54E6BD4A"/>
    <w:rsid w:val="55A1D8D2"/>
    <w:rsid w:val="5671795C"/>
    <w:rsid w:val="5675F406"/>
    <w:rsid w:val="5680A1FA"/>
    <w:rsid w:val="56854D40"/>
    <w:rsid w:val="56A49766"/>
    <w:rsid w:val="56C7B88A"/>
    <w:rsid w:val="57419E49"/>
    <w:rsid w:val="5741DFDC"/>
    <w:rsid w:val="57430265"/>
    <w:rsid w:val="576DC3DE"/>
    <w:rsid w:val="57D517F1"/>
    <w:rsid w:val="57D70121"/>
    <w:rsid w:val="57E869CE"/>
    <w:rsid w:val="580EEF5B"/>
    <w:rsid w:val="5827771B"/>
    <w:rsid w:val="5842D880"/>
    <w:rsid w:val="584DFE1C"/>
    <w:rsid w:val="589281D5"/>
    <w:rsid w:val="5945F678"/>
    <w:rsid w:val="5956988B"/>
    <w:rsid w:val="596527BC"/>
    <w:rsid w:val="59C7F43C"/>
    <w:rsid w:val="59DE12D8"/>
    <w:rsid w:val="5A2660EE"/>
    <w:rsid w:val="5A8B64D2"/>
    <w:rsid w:val="5A91D27D"/>
    <w:rsid w:val="5A9B346B"/>
    <w:rsid w:val="5AA45A7F"/>
    <w:rsid w:val="5AD93818"/>
    <w:rsid w:val="5AFDB235"/>
    <w:rsid w:val="5B192BB7"/>
    <w:rsid w:val="5B4F62A6"/>
    <w:rsid w:val="5B837073"/>
    <w:rsid w:val="5BCB5676"/>
    <w:rsid w:val="5BFB6082"/>
    <w:rsid w:val="5C65F52C"/>
    <w:rsid w:val="5CB533D8"/>
    <w:rsid w:val="5CB9F4DE"/>
    <w:rsid w:val="5D12C496"/>
    <w:rsid w:val="5D14FDBA"/>
    <w:rsid w:val="5D1DC89E"/>
    <w:rsid w:val="5D63B187"/>
    <w:rsid w:val="5D7B6DA6"/>
    <w:rsid w:val="5DA4871A"/>
    <w:rsid w:val="5DE30B89"/>
    <w:rsid w:val="5DF0F400"/>
    <w:rsid w:val="5DFCDCD9"/>
    <w:rsid w:val="5E3AF81A"/>
    <w:rsid w:val="5E765468"/>
    <w:rsid w:val="5E7EFFED"/>
    <w:rsid w:val="5F38FCCD"/>
    <w:rsid w:val="5F3C9A3C"/>
    <w:rsid w:val="5F441C8C"/>
    <w:rsid w:val="5F766862"/>
    <w:rsid w:val="5FA02B75"/>
    <w:rsid w:val="5FAB1F9E"/>
    <w:rsid w:val="5FCC368B"/>
    <w:rsid w:val="603BAE40"/>
    <w:rsid w:val="606ACE17"/>
    <w:rsid w:val="607A5C37"/>
    <w:rsid w:val="614087AC"/>
    <w:rsid w:val="617EF55B"/>
    <w:rsid w:val="627FA52A"/>
    <w:rsid w:val="62926630"/>
    <w:rsid w:val="631ACA9D"/>
    <w:rsid w:val="636F9A5A"/>
    <w:rsid w:val="63A535D6"/>
    <w:rsid w:val="63A5A3EE"/>
    <w:rsid w:val="63AF1577"/>
    <w:rsid w:val="6461D0AC"/>
    <w:rsid w:val="64978374"/>
    <w:rsid w:val="64C599D0"/>
    <w:rsid w:val="64D6A6C7"/>
    <w:rsid w:val="64FEEC1A"/>
    <w:rsid w:val="651C8695"/>
    <w:rsid w:val="654AE5D8"/>
    <w:rsid w:val="6558D79A"/>
    <w:rsid w:val="65855A1E"/>
    <w:rsid w:val="65A690D0"/>
    <w:rsid w:val="65E5A9E6"/>
    <w:rsid w:val="6608EB80"/>
    <w:rsid w:val="660B17E4"/>
    <w:rsid w:val="667B7C7F"/>
    <w:rsid w:val="66BE2B8F"/>
    <w:rsid w:val="66C3DFC4"/>
    <w:rsid w:val="6707C7AB"/>
    <w:rsid w:val="67484322"/>
    <w:rsid w:val="674FA151"/>
    <w:rsid w:val="677C8143"/>
    <w:rsid w:val="67817A47"/>
    <w:rsid w:val="678DF1E4"/>
    <w:rsid w:val="67A09F25"/>
    <w:rsid w:val="67C9D0D1"/>
    <w:rsid w:val="68257A70"/>
    <w:rsid w:val="6855C8CE"/>
    <w:rsid w:val="689142B5"/>
    <w:rsid w:val="68A5E3A7"/>
    <w:rsid w:val="69586656"/>
    <w:rsid w:val="69CE291C"/>
    <w:rsid w:val="69D38059"/>
    <w:rsid w:val="69D88655"/>
    <w:rsid w:val="6AB91B09"/>
    <w:rsid w:val="6AE82023"/>
    <w:rsid w:val="6B0A6FCF"/>
    <w:rsid w:val="6B2180E0"/>
    <w:rsid w:val="6B763B3A"/>
    <w:rsid w:val="6BC81479"/>
    <w:rsid w:val="6C0D5F13"/>
    <w:rsid w:val="6C53AD55"/>
    <w:rsid w:val="6C58140E"/>
    <w:rsid w:val="6C5D8ECE"/>
    <w:rsid w:val="6C89B5F6"/>
    <w:rsid w:val="6CA0261A"/>
    <w:rsid w:val="6CE9EDA1"/>
    <w:rsid w:val="6D27C694"/>
    <w:rsid w:val="6D2ED173"/>
    <w:rsid w:val="6D3CB5FB"/>
    <w:rsid w:val="6D8FF602"/>
    <w:rsid w:val="6DECEAED"/>
    <w:rsid w:val="6DFA87AD"/>
    <w:rsid w:val="6E01F6A2"/>
    <w:rsid w:val="6E03DD71"/>
    <w:rsid w:val="6E65D314"/>
    <w:rsid w:val="6E9A9AAB"/>
    <w:rsid w:val="6EB9FADB"/>
    <w:rsid w:val="6ED12AFA"/>
    <w:rsid w:val="6F0CD827"/>
    <w:rsid w:val="6F79177E"/>
    <w:rsid w:val="6FA73B3F"/>
    <w:rsid w:val="6FED153B"/>
    <w:rsid w:val="70BE05D4"/>
    <w:rsid w:val="70E745BA"/>
    <w:rsid w:val="70E759F1"/>
    <w:rsid w:val="70EC18AC"/>
    <w:rsid w:val="70F595A3"/>
    <w:rsid w:val="716F7B74"/>
    <w:rsid w:val="7184E47C"/>
    <w:rsid w:val="719740AE"/>
    <w:rsid w:val="71B7A6FD"/>
    <w:rsid w:val="71C617F0"/>
    <w:rsid w:val="71F2BFD1"/>
    <w:rsid w:val="721907BD"/>
    <w:rsid w:val="722DD10D"/>
    <w:rsid w:val="726CEB97"/>
    <w:rsid w:val="726D2C5D"/>
    <w:rsid w:val="728416F9"/>
    <w:rsid w:val="72C05C10"/>
    <w:rsid w:val="731B0B93"/>
    <w:rsid w:val="7366A7C8"/>
    <w:rsid w:val="737F05FF"/>
    <w:rsid w:val="73A2508E"/>
    <w:rsid w:val="73C98264"/>
    <w:rsid w:val="73DED68F"/>
    <w:rsid w:val="74646C93"/>
    <w:rsid w:val="7468AF12"/>
    <w:rsid w:val="74713826"/>
    <w:rsid w:val="74848F41"/>
    <w:rsid w:val="749722FE"/>
    <w:rsid w:val="74E0DC30"/>
    <w:rsid w:val="74F8E1C7"/>
    <w:rsid w:val="7516E818"/>
    <w:rsid w:val="75389155"/>
    <w:rsid w:val="75A9EB74"/>
    <w:rsid w:val="76099C42"/>
    <w:rsid w:val="760BE588"/>
    <w:rsid w:val="763642AC"/>
    <w:rsid w:val="7645B137"/>
    <w:rsid w:val="7653C52B"/>
    <w:rsid w:val="7654CC95"/>
    <w:rsid w:val="7657C19C"/>
    <w:rsid w:val="766F84C3"/>
    <w:rsid w:val="767ED776"/>
    <w:rsid w:val="76DE705B"/>
    <w:rsid w:val="76E07172"/>
    <w:rsid w:val="77541D40"/>
    <w:rsid w:val="77859675"/>
    <w:rsid w:val="77BAFF7E"/>
    <w:rsid w:val="77D8149C"/>
    <w:rsid w:val="77FAB94F"/>
    <w:rsid w:val="7814663F"/>
    <w:rsid w:val="78430876"/>
    <w:rsid w:val="7897A6A5"/>
    <w:rsid w:val="78A2ACE2"/>
    <w:rsid w:val="78B5D65D"/>
    <w:rsid w:val="791F9FB6"/>
    <w:rsid w:val="796DE36E"/>
    <w:rsid w:val="797D41CE"/>
    <w:rsid w:val="79A25293"/>
    <w:rsid w:val="79C3E514"/>
    <w:rsid w:val="79DED8D7"/>
    <w:rsid w:val="7A12B523"/>
    <w:rsid w:val="7A65E676"/>
    <w:rsid w:val="7A70AEAD"/>
    <w:rsid w:val="7A8748A7"/>
    <w:rsid w:val="7AC76996"/>
    <w:rsid w:val="7AEA9BDC"/>
    <w:rsid w:val="7B6F59BA"/>
    <w:rsid w:val="7BCC0D83"/>
    <w:rsid w:val="7BCF4767"/>
    <w:rsid w:val="7BF19991"/>
    <w:rsid w:val="7C0C82B3"/>
    <w:rsid w:val="7C107615"/>
    <w:rsid w:val="7C2D495A"/>
    <w:rsid w:val="7C477E17"/>
    <w:rsid w:val="7C517E6A"/>
    <w:rsid w:val="7C561252"/>
    <w:rsid w:val="7C593C2B"/>
    <w:rsid w:val="7C754844"/>
    <w:rsid w:val="7C8C85B7"/>
    <w:rsid w:val="7C8E8B99"/>
    <w:rsid w:val="7CB40B84"/>
    <w:rsid w:val="7CD6A5DC"/>
    <w:rsid w:val="7D1C99F9"/>
    <w:rsid w:val="7D45A9CA"/>
    <w:rsid w:val="7D85976C"/>
    <w:rsid w:val="7EB0D649"/>
    <w:rsid w:val="7EB57411"/>
    <w:rsid w:val="7F631125"/>
    <w:rsid w:val="7F7008B1"/>
    <w:rsid w:val="7F80E7D5"/>
    <w:rsid w:val="7FDFB830"/>
    <w:rsid w:val="7FE2867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92B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lsdException w:name="Colorful List Accent 1" w:uiPriority="1"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lsdException w:name="Intense Emphasis" w:uiPriority="62"/>
    <w:lsdException w:name="Subtle Reference" w:uiPriority="63"/>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40" w:qFormat="1"/>
    <w:lsdException w:name="Grid Table 1 Light" w:uiPriority="60" w:qFormat="1"/>
    <w:lsdException w:name="Grid Table 2" w:uiPriority="61"/>
    <w:lsdException w:name="Grid Table 3" w:uiPriority="39" w:qFormat="1"/>
    <w:lsdException w:name="Grid Table 4" w:uiPriority="63"/>
    <w:lsdException w:name="Grid Table 5 Dark" w:uiPriority="42"/>
    <w:lsdException w:name="Grid Table 6 Colorful" w:uiPriority="65" w:qFormat="1"/>
    <w:lsdException w:name="Grid Table 7 Colorful" w:uiPriority="66" w:qFormat="1"/>
    <w:lsdException w:name="Grid Table 1 Light Accent 1" w:uiPriority="67" w:qFormat="1"/>
    <w:lsdException w:name="Grid Table 2 Accent 1" w:uiPriority="40" w:qFormat="1"/>
    <w:lsdException w:name="Grid Table 3 Accent 1" w:uiPriority="69" w:qFormat="1"/>
    <w:lsdException w:name="Grid Table 4 Accent 1" w:uiPriority="70"/>
    <w:lsdException w:name="Grid Table 5 Dark Accent 1" w:uiPriority="71" w:qFormat="1"/>
    <w:lsdException w:name="Grid Table 6 Colorful Accent 1" w:uiPriority="72"/>
    <w:lsdException w:name="Grid Table 7 Colorful Accent 1" w:uiPriority="73"/>
    <w:lsdException w:name="Grid Table 1 Light Accent 2" w:uiPriority="19" w:qFormat="1"/>
    <w:lsdException w:name="Grid Table 2 Accent 2" w:uiPriority="21" w:qFormat="1"/>
    <w:lsdException w:name="Grid Table 3 Accent 2" w:uiPriority="31" w:qFormat="1"/>
    <w:lsdException w:name="Grid Table 4 Accent 2" w:uiPriority="32" w:qFormat="1"/>
    <w:lsdException w:name="Grid Table 5 Dark Accent 2" w:uiPriority="33" w:qFormat="1"/>
    <w:lsdException w:name="Grid Table 6 Colorful Accent 2" w:uiPriority="37"/>
    <w:lsdException w:name="Grid Table 7 Colorful Accent 2" w:uiPriority="39" w:qFormat="1"/>
    <w:lsdException w:name="Grid Table 1 Light Accent 3" w:uiPriority="41"/>
    <w:lsdException w:name="Grid Table 2 Accent 3" w:uiPriority="42"/>
    <w:lsdException w:name="Grid Table 3 Accent 3" w:uiPriority="43"/>
    <w:lsdException w:name="Grid Table 4 Accent 3" w:uiPriority="44"/>
    <w:lsdException w:name="Grid Table 5 Dark Accent 3" w:uiPriority="45"/>
    <w:lsdException w:name="Grid Table 6 Colorful Accent 3" w:uiPriority="40"/>
    <w:lsdException w:name="Grid Table 7 Colorful Accent 3" w:uiPriority="46"/>
    <w:lsdException w:name="Grid Table 1 Light Accent 4" w:uiPriority="47"/>
    <w:lsdException w:name="Grid Table 2 Accent 4" w:uiPriority="48"/>
    <w:lsdException w:name="Grid Table 3 Accent 4" w:uiPriority="49"/>
    <w:lsdException w:name="Grid Table 4 Accent 4" w:uiPriority="50"/>
    <w:lsdException w:name="Grid Table 5 Dark Accent 4" w:uiPriority="51"/>
    <w:lsdException w:name="Grid Table 6 Colorful Accent 4" w:uiPriority="52"/>
    <w:lsdException w:name="Grid Table 7 Colorful Accent 4" w:uiPriority="46"/>
    <w:lsdException w:name="Grid Table 1 Light Accent 5" w:uiPriority="47"/>
    <w:lsdException w:name="Grid Table 2 Accent 5" w:uiPriority="48"/>
    <w:lsdException w:name="Grid Table 3 Accent 5" w:uiPriority="49"/>
    <w:lsdException w:name="Grid Table 4 Accent 5" w:uiPriority="50"/>
    <w:lsdException w:name="Grid Table 5 Dark Accent 5" w:uiPriority="51"/>
    <w:lsdException w:name="Grid Table 6 Colorful Accent 5" w:uiPriority="52"/>
    <w:lsdException w:name="Grid Table 7 Colorful Accent 5" w:uiPriority="46"/>
    <w:lsdException w:name="Grid Table 1 Light Accent 6" w:uiPriority="47"/>
    <w:lsdException w:name="Grid Table 2 Accent 6" w:uiPriority="48"/>
    <w:lsdException w:name="Grid Table 3 Accent 6" w:uiPriority="49"/>
    <w:lsdException w:name="Grid Table 4 Accent 6" w:uiPriority="50"/>
    <w:lsdException w:name="Grid Table 5 Dark Accent 6" w:uiPriority="51"/>
    <w:lsdException w:name="Grid Table 6 Colorful Accent 6" w:uiPriority="52"/>
    <w:lsdException w:name="Grid Table 7 Colorful Accent 6" w:uiPriority="46"/>
    <w:lsdException w:name="List Table 1 Light" w:uiPriority="51"/>
    <w:lsdException w:name="List Table 2" w:uiPriority="48"/>
    <w:lsdException w:name="List Table 3" w:uiPriority="49"/>
    <w:lsdException w:name="List Table 4" w:uiPriority="50"/>
    <w:lsdException w:name="List Table 5 Dark" w:uiPriority="51"/>
    <w:lsdException w:name="List Table 6 Colorful" w:uiPriority="52"/>
    <w:lsdException w:name="List Table 7 Colorful" w:uiPriority="46"/>
    <w:lsdException w:name="List Table 1 Light Accent 1" w:uiPriority="47"/>
    <w:lsdException w:name="List Table 2 Accent 1" w:uiPriority="48"/>
    <w:lsdException w:name="List Table 3 Accent 1" w:uiPriority="49"/>
    <w:lsdException w:name="List Table 4 Accent 1" w:uiPriority="50"/>
    <w:lsdException w:name="List Table 5 Dark Accent 1" w:uiPriority="51"/>
    <w:lsdException w:name="List Table 6 Colorful Accent 1" w:uiPriority="52"/>
    <w:lsdException w:name="List Table 7 Colorful Accent 1" w:uiPriority="46"/>
    <w:lsdException w:name="List Table 1 Light Accent 2" w:uiPriority="47"/>
    <w:lsdException w:name="List Table 2 Accent 2" w:uiPriority="48"/>
    <w:lsdException w:name="List Table 3 Accent 2" w:uiPriority="49"/>
    <w:lsdException w:name="List Table 4 Accent 2" w:uiPriority="50"/>
    <w:lsdException w:name="List Table 5 Dark Accent 2" w:uiPriority="51"/>
    <w:lsdException w:name="List Table 6 Colorful Accent 2" w:uiPriority="52"/>
    <w:lsdException w:name="List Table 7 Colorful Accent 2" w:uiPriority="46"/>
    <w:lsdException w:name="List Table 1 Light Accent 3" w:uiPriority="47"/>
    <w:lsdException w:name="List Table 2 Accent 3" w:uiPriority="48"/>
    <w:lsdException w:name="List Table 3 Accent 3" w:uiPriority="49"/>
    <w:lsdException w:name="List Table 4 Accent 3" w:uiPriority="50"/>
    <w:lsdException w:name="List Table 5 Dark Accent 3" w:uiPriority="51"/>
    <w:lsdException w:name="List Table 6 Colorful Accent 3" w:uiPriority="52"/>
    <w:lsdException w:name="List Table 7 Colorful Accent 3" w:uiPriority="46"/>
    <w:lsdException w:name="List Table 1 Light Accent 4" w:uiPriority="47"/>
    <w:lsdException w:name="List Table 2 Accent 4" w:uiPriority="48"/>
    <w:lsdException w:name="List Table 3 Accent 4" w:uiPriority="49"/>
    <w:lsdException w:name="List Table 4 Accent 4" w:uiPriority="50"/>
    <w:lsdException w:name="List Table 5 Dark Accent 4" w:uiPriority="51"/>
    <w:lsdException w:name="List Table 6 Colorful Accent 4" w:uiPriority="52"/>
    <w:lsdException w:name="List Table 7 Colorful Accent 4" w:uiPriority="46"/>
    <w:lsdException w:name="List Table 1 Light Accent 5" w:uiPriority="47"/>
    <w:lsdException w:name="List Table 2 Accent 5" w:uiPriority="48"/>
    <w:lsdException w:name="List Table 3 Accent 5" w:uiPriority="49"/>
    <w:lsdException w:name="List Table 4 Accent 5" w:uiPriority="50"/>
    <w:lsdException w:name="List Table 5 Dark Accent 5" w:uiPriority="51"/>
    <w:lsdException w:name="List Table 6 Colorful Accent 5" w:uiPriority="52"/>
    <w:lsdException w:name="List Table 7 Colorful Accent 5" w:uiPriority="46"/>
    <w:lsdException w:name="List Table 1 Light Accent 6" w:uiPriority="47"/>
    <w:lsdException w:name="List Table 2 Accent 6" w:uiPriority="48"/>
    <w:lsdException w:name="List Table 3 Accent 6" w:uiPriority="49"/>
    <w:lsdException w:name="List Table 4 Accent 6" w:uiPriority="50"/>
    <w:lsdException w:name="List Table 5 Dark Accent 6" w:uiPriority="51"/>
    <w:lsdException w:name="List Table 6 Colorful Accent 6" w:uiPriority="52"/>
    <w:lsdException w:name="List Table 7 Colorful Accent 6" w:uiPriority="46"/>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276C0"/>
    <w:pPr>
      <w:spacing w:before="120" w:after="120"/>
      <w:jc w:val="both"/>
    </w:pPr>
    <w:rPr>
      <w:rFonts w:ascii="Tahoma" w:eastAsia="Times New Roman" w:hAnsi="Tahoma"/>
      <w:sz w:val="22"/>
      <w:szCs w:val="24"/>
      <w:lang w:eastAsia="sk-SK"/>
    </w:rPr>
  </w:style>
  <w:style w:type="paragraph" w:styleId="Nadpis1">
    <w:name w:val="heading 1"/>
    <w:next w:val="Normlny"/>
    <w:link w:val="Nadpis1Char"/>
    <w:autoRedefine/>
    <w:uiPriority w:val="9"/>
    <w:qFormat/>
    <w:rsid w:val="004276C0"/>
    <w:pPr>
      <w:keepNext/>
      <w:keepLines/>
      <w:numPr>
        <w:numId w:val="3"/>
      </w:numPr>
      <w:spacing w:before="480" w:after="120"/>
      <w:ind w:left="357" w:hanging="357"/>
      <w:outlineLvl w:val="0"/>
    </w:pPr>
    <w:rPr>
      <w:rFonts w:ascii="Tahoma" w:eastAsia="Tahoma" w:hAnsi="Tahoma"/>
      <w:b/>
      <w:caps/>
      <w:sz w:val="22"/>
      <w:szCs w:val="32"/>
      <w:lang w:eastAsia="en-US"/>
    </w:rPr>
  </w:style>
  <w:style w:type="paragraph" w:styleId="Nadpis2">
    <w:name w:val="heading 2"/>
    <w:basedOn w:val="Nadpis1"/>
    <w:next w:val="Normlny"/>
    <w:link w:val="Nadpis2Char"/>
    <w:autoRedefine/>
    <w:uiPriority w:val="9"/>
    <w:qFormat/>
    <w:rsid w:val="004276C0"/>
    <w:pPr>
      <w:numPr>
        <w:ilvl w:val="1"/>
      </w:numPr>
      <w:spacing w:before="360"/>
      <w:ind w:left="1287" w:hanging="578"/>
      <w:jc w:val="both"/>
      <w:outlineLvl w:val="1"/>
    </w:pPr>
    <w:rPr>
      <w:rFonts w:cs="Tahoma"/>
      <w:caps w:val="0"/>
    </w:rPr>
  </w:style>
  <w:style w:type="paragraph" w:styleId="Nadpis3">
    <w:name w:val="heading 3"/>
    <w:basedOn w:val="Nadpis1"/>
    <w:next w:val="Normlny"/>
    <w:link w:val="Nadpis3Char"/>
    <w:uiPriority w:val="9"/>
    <w:qFormat/>
    <w:rsid w:val="001C0E13"/>
    <w:pPr>
      <w:numPr>
        <w:ilvl w:val="2"/>
      </w:numPr>
      <w:spacing w:before="360"/>
      <w:outlineLvl w:val="2"/>
    </w:pPr>
    <w:rPr>
      <w:rFonts w:cs="Calibri"/>
      <w:iCs/>
      <w:caps w:val="0"/>
      <w:kern w:val="32"/>
      <w:szCs w:val="24"/>
    </w:rPr>
  </w:style>
  <w:style w:type="paragraph" w:styleId="Nadpis4">
    <w:name w:val="heading 4"/>
    <w:basedOn w:val="Nadpis1"/>
    <w:next w:val="Normlny"/>
    <w:link w:val="Nadpis4Char"/>
    <w:uiPriority w:val="9"/>
    <w:qFormat/>
    <w:rsid w:val="009D57E2"/>
    <w:pPr>
      <w:numPr>
        <w:ilvl w:val="3"/>
      </w:numPr>
      <w:spacing w:before="240"/>
      <w:ind w:left="862" w:hanging="862"/>
      <w:outlineLvl w:val="3"/>
    </w:pPr>
    <w:rPr>
      <w:b w:val="0"/>
      <w:bCs/>
      <w:i/>
      <w:caps w:val="0"/>
      <w:color w:val="4472C4" w:themeColor="accent1"/>
      <w:szCs w:val="28"/>
    </w:rPr>
  </w:style>
  <w:style w:type="paragraph" w:styleId="Nadpis5">
    <w:name w:val="heading 5"/>
    <w:basedOn w:val="Nadpis4"/>
    <w:next w:val="Normlny"/>
    <w:link w:val="Nadpis5Char"/>
    <w:uiPriority w:val="9"/>
    <w:rsid w:val="00F72439"/>
    <w:pPr>
      <w:numPr>
        <w:ilvl w:val="0"/>
        <w:numId w:val="0"/>
      </w:numPr>
      <w:outlineLvl w:val="4"/>
    </w:pPr>
    <w:rPr>
      <w:i w:val="0"/>
      <w:u w:val="single"/>
    </w:rPr>
  </w:style>
  <w:style w:type="paragraph" w:styleId="Nadpis6">
    <w:name w:val="heading 6"/>
    <w:basedOn w:val="Nadpis5"/>
    <w:next w:val="Normlny"/>
    <w:link w:val="Nadpis6Char"/>
    <w:uiPriority w:val="9"/>
    <w:qFormat/>
    <w:rsid w:val="00F72439"/>
    <w:pPr>
      <w:outlineLvl w:val="5"/>
    </w:pPr>
  </w:style>
  <w:style w:type="paragraph" w:styleId="Nadpis7">
    <w:name w:val="heading 7"/>
    <w:basedOn w:val="Nadpis6"/>
    <w:next w:val="Normlny"/>
    <w:link w:val="Nadpis7Char"/>
    <w:uiPriority w:val="9"/>
    <w:qFormat/>
    <w:rsid w:val="00F72439"/>
    <w:pPr>
      <w:outlineLvl w:val="6"/>
    </w:pPr>
  </w:style>
  <w:style w:type="paragraph" w:styleId="Nadpis8">
    <w:name w:val="heading 8"/>
    <w:basedOn w:val="Nadpis7"/>
    <w:next w:val="Normlny"/>
    <w:link w:val="Nadpis8Char"/>
    <w:uiPriority w:val="9"/>
    <w:qFormat/>
    <w:rsid w:val="00F72439"/>
    <w:pPr>
      <w:outlineLvl w:val="7"/>
    </w:pPr>
  </w:style>
  <w:style w:type="paragraph" w:styleId="Nadpis9">
    <w:name w:val="heading 9"/>
    <w:basedOn w:val="Nadpis8"/>
    <w:next w:val="Normlny"/>
    <w:link w:val="Nadpis9Char"/>
    <w:uiPriority w:val="9"/>
    <w:rsid w:val="00F72439"/>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4276C0"/>
    <w:rPr>
      <w:rFonts w:ascii="Tahoma" w:eastAsia="Tahoma" w:hAnsi="Tahoma"/>
      <w:b/>
      <w:caps/>
      <w:sz w:val="22"/>
      <w:szCs w:val="32"/>
      <w:lang w:eastAsia="en-US"/>
    </w:rPr>
  </w:style>
  <w:style w:type="character" w:customStyle="1" w:styleId="Nadpis2Char">
    <w:name w:val="Nadpis 2 Char"/>
    <w:link w:val="Nadpis2"/>
    <w:uiPriority w:val="9"/>
    <w:rsid w:val="004276C0"/>
    <w:rPr>
      <w:rFonts w:ascii="Tahoma" w:eastAsia="Tahoma" w:hAnsi="Tahoma" w:cs="Tahoma"/>
      <w:b/>
      <w:sz w:val="22"/>
      <w:szCs w:val="32"/>
      <w:lang w:eastAsia="en-US"/>
    </w:rPr>
  </w:style>
  <w:style w:type="character" w:customStyle="1" w:styleId="Nadpis3Char">
    <w:name w:val="Nadpis 3 Char"/>
    <w:link w:val="Nadpis3"/>
    <w:uiPriority w:val="9"/>
    <w:rsid w:val="001C0E13"/>
    <w:rPr>
      <w:rFonts w:ascii="Tahoma" w:eastAsia="Tahoma" w:hAnsi="Tahoma" w:cs="Calibri"/>
      <w:b/>
      <w:iCs/>
      <w:kern w:val="32"/>
      <w:sz w:val="22"/>
      <w:szCs w:val="24"/>
      <w:lang w:eastAsia="en-US"/>
    </w:rPr>
  </w:style>
  <w:style w:type="character" w:customStyle="1" w:styleId="Nadpis4Char">
    <w:name w:val="Nadpis 4 Char"/>
    <w:link w:val="Nadpis4"/>
    <w:uiPriority w:val="9"/>
    <w:rsid w:val="009D57E2"/>
    <w:rPr>
      <w:rFonts w:ascii="Tahoma" w:eastAsia="Tahoma" w:hAnsi="Tahoma"/>
      <w:bCs/>
      <w:i/>
      <w:color w:val="4472C4" w:themeColor="accent1"/>
      <w:sz w:val="22"/>
      <w:szCs w:val="28"/>
      <w:lang w:eastAsia="en-US"/>
    </w:rPr>
  </w:style>
  <w:style w:type="character" w:customStyle="1" w:styleId="Nadpis5Char">
    <w:name w:val="Nadpis 5 Char"/>
    <w:link w:val="Nadpis5"/>
    <w:uiPriority w:val="9"/>
    <w:rsid w:val="00F72439"/>
    <w:rPr>
      <w:rFonts w:ascii="Tahoma" w:eastAsia="Tahoma" w:hAnsi="Tahoma"/>
      <w:bCs/>
      <w:sz w:val="16"/>
      <w:szCs w:val="28"/>
      <w:u w:val="single"/>
      <w:lang w:eastAsia="en-US"/>
    </w:rPr>
  </w:style>
  <w:style w:type="character" w:customStyle="1" w:styleId="Nadpis6Char">
    <w:name w:val="Nadpis 6 Char"/>
    <w:link w:val="Nadpis6"/>
    <w:uiPriority w:val="9"/>
    <w:rsid w:val="00F72439"/>
    <w:rPr>
      <w:rFonts w:ascii="Tahoma" w:eastAsia="Tahoma" w:hAnsi="Tahoma"/>
      <w:bCs/>
      <w:sz w:val="16"/>
      <w:szCs w:val="28"/>
      <w:u w:val="single"/>
      <w:lang w:eastAsia="en-US"/>
    </w:rPr>
  </w:style>
  <w:style w:type="character" w:customStyle="1" w:styleId="Nadpis7Char">
    <w:name w:val="Nadpis 7 Char"/>
    <w:link w:val="Nadpis7"/>
    <w:uiPriority w:val="9"/>
    <w:rsid w:val="00F72439"/>
    <w:rPr>
      <w:rFonts w:ascii="Tahoma" w:eastAsia="Tahoma" w:hAnsi="Tahoma"/>
      <w:bCs/>
      <w:sz w:val="16"/>
      <w:szCs w:val="28"/>
      <w:u w:val="single"/>
      <w:lang w:eastAsia="en-US"/>
    </w:rPr>
  </w:style>
  <w:style w:type="character" w:customStyle="1" w:styleId="Nadpis8Char">
    <w:name w:val="Nadpis 8 Char"/>
    <w:link w:val="Nadpis8"/>
    <w:uiPriority w:val="9"/>
    <w:rsid w:val="00F72439"/>
    <w:rPr>
      <w:rFonts w:ascii="Tahoma" w:eastAsia="Tahoma" w:hAnsi="Tahoma"/>
      <w:bCs/>
      <w:sz w:val="16"/>
      <w:szCs w:val="28"/>
      <w:u w:val="single"/>
      <w:lang w:eastAsia="en-US"/>
    </w:rPr>
  </w:style>
  <w:style w:type="character" w:customStyle="1" w:styleId="Nadpis9Char">
    <w:name w:val="Nadpis 9 Char"/>
    <w:link w:val="Nadpis9"/>
    <w:uiPriority w:val="9"/>
    <w:rsid w:val="00F72439"/>
    <w:rPr>
      <w:rFonts w:ascii="Tahoma" w:eastAsia="Tahoma" w:hAnsi="Tahoma"/>
      <w:bCs/>
      <w:sz w:val="16"/>
      <w:szCs w:val="28"/>
      <w:u w:val="single"/>
      <w:lang w:eastAsia="en-US"/>
    </w:rPr>
  </w:style>
  <w:style w:type="table" w:customStyle="1" w:styleId="Mriekatabukysvetl1">
    <w:name w:val="Mriežka tabuľky – svetlá1"/>
    <w:basedOn w:val="Normlnatabuka"/>
    <w:uiPriority w:val="40"/>
    <w:rsid w:val="00A24BD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vetlmriekazvraznenie31">
    <w:name w:val="Svetlá mriežka – zvýraznenie 31"/>
    <w:basedOn w:val="Normlny"/>
    <w:link w:val="Svetlmriekazvraznenie3Char"/>
    <w:uiPriority w:val="34"/>
    <w:qFormat/>
    <w:rsid w:val="00A24BD5"/>
    <w:pPr>
      <w:pBdr>
        <w:top w:val="nil"/>
        <w:left w:val="nil"/>
        <w:bottom w:val="nil"/>
        <w:right w:val="nil"/>
        <w:between w:val="nil"/>
      </w:pBdr>
      <w:ind w:left="720"/>
      <w:contextualSpacing/>
    </w:pPr>
    <w:rPr>
      <w:rFonts w:ascii="Arial Narrow" w:eastAsia="Arial Narrow" w:hAnsi="Arial Narrow" w:cs="Arial Narrow"/>
      <w:color w:val="000000"/>
      <w:szCs w:val="22"/>
    </w:rPr>
  </w:style>
  <w:style w:type="character" w:customStyle="1" w:styleId="Svetlmriekazvraznenie3Char">
    <w:name w:val="Svetlá mriežka – zvýraznenie 3 Char"/>
    <w:link w:val="Svetlmriekazvraznenie31"/>
    <w:uiPriority w:val="34"/>
    <w:locked/>
    <w:rsid w:val="00A24BD5"/>
    <w:rPr>
      <w:rFonts w:ascii="Arial Narrow" w:eastAsia="Arial Narrow" w:hAnsi="Arial Narrow" w:cs="Arial Narrow"/>
      <w:color w:val="000000"/>
    </w:rPr>
  </w:style>
  <w:style w:type="paragraph" w:customStyle="1" w:styleId="HlavikaTabuky">
    <w:name w:val="HlavičkaTabuľky"/>
    <w:basedOn w:val="Normlny"/>
    <w:qFormat/>
    <w:rsid w:val="007F0A32"/>
    <w:rPr>
      <w:b/>
    </w:rPr>
  </w:style>
  <w:style w:type="paragraph" w:styleId="Zkladntext">
    <w:name w:val="Body Text"/>
    <w:basedOn w:val="Normlny"/>
    <w:link w:val="ZkladntextChar"/>
    <w:uiPriority w:val="99"/>
    <w:unhideWhenUsed/>
    <w:rsid w:val="00A24BD5"/>
  </w:style>
  <w:style w:type="character" w:customStyle="1" w:styleId="ZkladntextChar">
    <w:name w:val="Základný text Char"/>
    <w:link w:val="Zkladntext"/>
    <w:uiPriority w:val="99"/>
    <w:rsid w:val="00A24BD5"/>
    <w:rPr>
      <w:rFonts w:ascii="Times New Roman" w:eastAsia="Times New Roman" w:hAnsi="Times New Roman" w:cs="Times New Roman"/>
      <w:szCs w:val="20"/>
      <w:lang w:val="en-US"/>
    </w:rPr>
  </w:style>
  <w:style w:type="character" w:styleId="Jemnzvraznenie">
    <w:name w:val="Subtle Emphasis"/>
    <w:basedOn w:val="Predvolenpsmoodseku"/>
    <w:uiPriority w:val="61"/>
    <w:rsid w:val="00310249"/>
    <w:rPr>
      <w:i w:val="0"/>
      <w:color w:val="auto"/>
      <w:u w:val="single"/>
    </w:rPr>
  </w:style>
  <w:style w:type="paragraph" w:styleId="Obsah1">
    <w:name w:val="toc 1"/>
    <w:basedOn w:val="Normlny"/>
    <w:next w:val="Normlny"/>
    <w:autoRedefine/>
    <w:uiPriority w:val="39"/>
    <w:unhideWhenUsed/>
    <w:rsid w:val="00724BCD"/>
    <w:rPr>
      <w:rFonts w:asciiTheme="minorHAnsi" w:hAnsiTheme="minorHAnsi" w:cstheme="minorHAnsi"/>
      <w:b/>
      <w:bCs/>
      <w:caps/>
      <w:sz w:val="20"/>
      <w:szCs w:val="20"/>
    </w:rPr>
  </w:style>
  <w:style w:type="paragraph" w:styleId="Obsah2">
    <w:name w:val="toc 2"/>
    <w:basedOn w:val="Normlny"/>
    <w:next w:val="Normlny"/>
    <w:autoRedefine/>
    <w:uiPriority w:val="39"/>
    <w:unhideWhenUsed/>
    <w:rsid w:val="00862988"/>
    <w:pPr>
      <w:ind w:left="240"/>
    </w:pPr>
    <w:rPr>
      <w:rFonts w:asciiTheme="minorHAnsi" w:hAnsiTheme="minorHAnsi" w:cstheme="minorHAnsi"/>
      <w:smallCaps/>
      <w:sz w:val="20"/>
      <w:szCs w:val="20"/>
    </w:rPr>
  </w:style>
  <w:style w:type="character" w:styleId="Hypertextovprepojenie">
    <w:name w:val="Hyperlink"/>
    <w:basedOn w:val="Predvolenpsmoodseku"/>
    <w:uiPriority w:val="99"/>
    <w:unhideWhenUsed/>
    <w:rsid w:val="00F20CE0"/>
    <w:rPr>
      <w:i w:val="0"/>
      <w:color w:val="0563C1"/>
      <w:u w:val="single"/>
    </w:rPr>
  </w:style>
  <w:style w:type="paragraph" w:styleId="Nzov">
    <w:name w:val="Title"/>
    <w:basedOn w:val="Normlny"/>
    <w:next w:val="Normlny"/>
    <w:link w:val="NzovChar"/>
    <w:qFormat/>
    <w:rsid w:val="00A24BD5"/>
    <w:pPr>
      <w:contextualSpacing/>
    </w:pPr>
    <w:rPr>
      <w:rFonts w:ascii="Calibri Light" w:hAnsi="Calibri Light"/>
      <w:spacing w:val="-10"/>
      <w:kern w:val="28"/>
      <w:sz w:val="56"/>
      <w:szCs w:val="56"/>
    </w:rPr>
  </w:style>
  <w:style w:type="character" w:customStyle="1" w:styleId="NzovChar">
    <w:name w:val="Názov Char"/>
    <w:link w:val="Nzov"/>
    <w:uiPriority w:val="10"/>
    <w:rsid w:val="00A24BD5"/>
    <w:rPr>
      <w:rFonts w:ascii="Calibri Light" w:eastAsia="Times New Roman" w:hAnsi="Calibri Light" w:cs="Times New Roman"/>
      <w:spacing w:val="-10"/>
      <w:kern w:val="28"/>
      <w:sz w:val="56"/>
      <w:szCs w:val="56"/>
      <w:lang w:val="en-US"/>
    </w:rPr>
  </w:style>
  <w:style w:type="table" w:styleId="Mriekatabuky">
    <w:name w:val="Table Grid"/>
    <w:aliases w:val="Deloitte table 3"/>
    <w:basedOn w:val="Normlnatabuka"/>
    <w:uiPriority w:val="59"/>
    <w:rsid w:val="008545E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caption"/>
    <w:aliases w:val="Table/Figure Heading,09 Caption,(MYCOM Legend),Caption ADL,01_p.fig,Caption Char4 Char1,Caption Char3 Char1 Ch"/>
    <w:basedOn w:val="Normlny"/>
    <w:next w:val="Normlny"/>
    <w:link w:val="PopisChar"/>
    <w:uiPriority w:val="35"/>
    <w:qFormat/>
    <w:rsid w:val="00862988"/>
    <w:pPr>
      <w:spacing w:after="200"/>
    </w:pPr>
    <w:rPr>
      <w:i/>
      <w:iCs/>
      <w:color w:val="44546A"/>
      <w:sz w:val="18"/>
      <w:szCs w:val="18"/>
    </w:rPr>
  </w:style>
  <w:style w:type="paragraph" w:styleId="Obsah3">
    <w:name w:val="toc 3"/>
    <w:basedOn w:val="Normlny"/>
    <w:next w:val="Normlny"/>
    <w:autoRedefine/>
    <w:uiPriority w:val="39"/>
    <w:unhideWhenUsed/>
    <w:rsid w:val="00862988"/>
    <w:pPr>
      <w:ind w:left="480"/>
    </w:pPr>
    <w:rPr>
      <w:rFonts w:asciiTheme="minorHAnsi" w:hAnsiTheme="minorHAnsi" w:cstheme="minorHAnsi"/>
      <w:i/>
      <w:iCs/>
      <w:sz w:val="20"/>
      <w:szCs w:val="20"/>
    </w:rPr>
  </w:style>
  <w:style w:type="paragraph" w:styleId="Hlavika">
    <w:name w:val="header"/>
    <w:basedOn w:val="Normlny"/>
    <w:link w:val="HlavikaChar"/>
    <w:uiPriority w:val="99"/>
    <w:unhideWhenUsed/>
    <w:rsid w:val="00862988"/>
    <w:pPr>
      <w:tabs>
        <w:tab w:val="center" w:pos="4536"/>
        <w:tab w:val="right" w:pos="9072"/>
      </w:tabs>
    </w:pPr>
  </w:style>
  <w:style w:type="character" w:customStyle="1" w:styleId="HlavikaChar">
    <w:name w:val="Hlavička Char"/>
    <w:link w:val="Hlavika"/>
    <w:uiPriority w:val="99"/>
    <w:rsid w:val="00862988"/>
    <w:rPr>
      <w:rFonts w:ascii="Times New Roman" w:eastAsia="Times New Roman" w:hAnsi="Times New Roman"/>
      <w:sz w:val="22"/>
      <w:lang w:val="en-US" w:eastAsia="en-US"/>
    </w:rPr>
  </w:style>
  <w:style w:type="paragraph" w:styleId="Pta">
    <w:name w:val="footer"/>
    <w:basedOn w:val="Normlny"/>
    <w:link w:val="PtaChar"/>
    <w:uiPriority w:val="99"/>
    <w:unhideWhenUsed/>
    <w:rsid w:val="00862988"/>
    <w:pPr>
      <w:tabs>
        <w:tab w:val="center" w:pos="4536"/>
        <w:tab w:val="right" w:pos="9072"/>
      </w:tabs>
    </w:pPr>
  </w:style>
  <w:style w:type="character" w:customStyle="1" w:styleId="PtaChar">
    <w:name w:val="Päta Char"/>
    <w:link w:val="Pta"/>
    <w:uiPriority w:val="99"/>
    <w:rsid w:val="00862988"/>
    <w:rPr>
      <w:rFonts w:ascii="Times New Roman" w:eastAsia="Times New Roman" w:hAnsi="Times New Roman"/>
      <w:sz w:val="22"/>
      <w:lang w:val="en-US" w:eastAsia="en-US"/>
    </w:rPr>
  </w:style>
  <w:style w:type="character" w:styleId="PouitHypertextovPrepojenie">
    <w:name w:val="FollowedHyperlink"/>
    <w:uiPriority w:val="99"/>
    <w:semiHidden/>
    <w:unhideWhenUsed/>
    <w:rsid w:val="00352DB5"/>
    <w:rPr>
      <w:color w:val="954F72"/>
      <w:u w:val="single"/>
    </w:rPr>
  </w:style>
  <w:style w:type="character" w:styleId="Odkaznakomentr">
    <w:name w:val="annotation reference"/>
    <w:uiPriority w:val="99"/>
    <w:semiHidden/>
    <w:unhideWhenUsed/>
    <w:rsid w:val="0087052E"/>
    <w:rPr>
      <w:sz w:val="18"/>
      <w:szCs w:val="18"/>
    </w:rPr>
  </w:style>
  <w:style w:type="paragraph" w:styleId="Textkomentra">
    <w:name w:val="annotation text"/>
    <w:basedOn w:val="Normlny"/>
    <w:link w:val="TextkomentraChar"/>
    <w:uiPriority w:val="99"/>
    <w:unhideWhenUsed/>
    <w:rsid w:val="007365F8"/>
    <w:rPr>
      <w:sz w:val="20"/>
    </w:rPr>
  </w:style>
  <w:style w:type="character" w:customStyle="1" w:styleId="TextkomentraChar">
    <w:name w:val="Text komentára Char"/>
    <w:link w:val="Textkomentra"/>
    <w:uiPriority w:val="99"/>
    <w:rsid w:val="007365F8"/>
    <w:rPr>
      <w:rFonts w:ascii="Arial" w:eastAsia="Times New Roman" w:hAnsi="Arial"/>
      <w:szCs w:val="24"/>
      <w:lang w:eastAsia="en-US"/>
    </w:rPr>
  </w:style>
  <w:style w:type="paragraph" w:styleId="Predmetkomentra">
    <w:name w:val="annotation subject"/>
    <w:basedOn w:val="Textkomentra"/>
    <w:next w:val="Textkomentra"/>
    <w:link w:val="PredmetkomentraChar"/>
    <w:uiPriority w:val="99"/>
    <w:semiHidden/>
    <w:unhideWhenUsed/>
    <w:rsid w:val="0087052E"/>
    <w:rPr>
      <w:b/>
      <w:bCs/>
      <w:szCs w:val="20"/>
    </w:rPr>
  </w:style>
  <w:style w:type="character" w:customStyle="1" w:styleId="PredmetkomentraChar">
    <w:name w:val="Predmet komentára Char"/>
    <w:link w:val="Predmetkomentra"/>
    <w:uiPriority w:val="99"/>
    <w:semiHidden/>
    <w:rsid w:val="0087052E"/>
    <w:rPr>
      <w:rFonts w:ascii="Times New Roman" w:eastAsia="Times New Roman" w:hAnsi="Times New Roman"/>
      <w:b/>
      <w:bCs/>
      <w:sz w:val="24"/>
      <w:szCs w:val="24"/>
      <w:lang w:val="en-US" w:eastAsia="en-US"/>
    </w:rPr>
  </w:style>
  <w:style w:type="paragraph" w:styleId="Textbubliny">
    <w:name w:val="Balloon Text"/>
    <w:basedOn w:val="Normlny"/>
    <w:link w:val="TextbublinyChar"/>
    <w:uiPriority w:val="99"/>
    <w:semiHidden/>
    <w:unhideWhenUsed/>
    <w:rsid w:val="0087052E"/>
    <w:rPr>
      <w:sz w:val="18"/>
      <w:szCs w:val="18"/>
    </w:rPr>
  </w:style>
  <w:style w:type="character" w:customStyle="1" w:styleId="TextbublinyChar">
    <w:name w:val="Text bubliny Char"/>
    <w:link w:val="Textbubliny"/>
    <w:uiPriority w:val="99"/>
    <w:semiHidden/>
    <w:rsid w:val="0087052E"/>
    <w:rPr>
      <w:rFonts w:ascii="Times New Roman" w:eastAsia="Times New Roman" w:hAnsi="Times New Roman"/>
      <w:sz w:val="18"/>
      <w:szCs w:val="18"/>
      <w:lang w:val="en-US" w:eastAsia="en-US"/>
    </w:rPr>
  </w:style>
  <w:style w:type="paragraph" w:customStyle="1" w:styleId="Instrukcia">
    <w:name w:val="Instrukcia"/>
    <w:basedOn w:val="Normlny"/>
    <w:qFormat/>
    <w:rsid w:val="00123B73"/>
    <w:rPr>
      <w:rFonts w:eastAsia="Tahoma"/>
      <w:i/>
      <w:color w:val="969696"/>
    </w:rPr>
  </w:style>
  <w:style w:type="paragraph" w:styleId="Textpoznmkypodiarou">
    <w:name w:val="footnote text"/>
    <w:basedOn w:val="Normlny"/>
    <w:link w:val="TextpoznmkypodiarouChar"/>
    <w:uiPriority w:val="9"/>
    <w:unhideWhenUsed/>
    <w:rsid w:val="00AB3B8D"/>
    <w:rPr>
      <w:rFonts w:ascii="Arial Narrow" w:hAnsi="Arial Narrow"/>
      <w:sz w:val="20"/>
    </w:rPr>
  </w:style>
  <w:style w:type="character" w:customStyle="1" w:styleId="TextpoznmkypodiarouChar">
    <w:name w:val="Text poznámky pod čiarou Char"/>
    <w:link w:val="Textpoznmkypodiarou"/>
    <w:uiPriority w:val="9"/>
    <w:rsid w:val="00AB3B8D"/>
    <w:rPr>
      <w:rFonts w:ascii="Arial Narrow" w:eastAsia="Times New Roman" w:hAnsi="Arial Narrow"/>
      <w:lang w:eastAsia="en-US"/>
    </w:rPr>
  </w:style>
  <w:style w:type="character" w:styleId="Odkaznapoznmkupodiarou">
    <w:name w:val="footnote reference"/>
    <w:uiPriority w:val="99"/>
    <w:semiHidden/>
    <w:unhideWhenUsed/>
    <w:rsid w:val="00AB3B8D"/>
    <w:rPr>
      <w:vertAlign w:val="superscript"/>
    </w:rPr>
  </w:style>
  <w:style w:type="paragraph" w:customStyle="1" w:styleId="InstrukciaZoznam">
    <w:name w:val="InstrukciaZoznam"/>
    <w:basedOn w:val="Instrukcia"/>
    <w:qFormat/>
    <w:rsid w:val="000B2EFB"/>
    <w:pPr>
      <w:numPr>
        <w:numId w:val="4"/>
      </w:numPr>
    </w:pPr>
  </w:style>
  <w:style w:type="paragraph" w:customStyle="1" w:styleId="Textpoznmky">
    <w:name w:val="Text poznámky"/>
    <w:basedOn w:val="Textpoznmkypodiarou"/>
    <w:qFormat/>
    <w:rsid w:val="007365F8"/>
    <w:rPr>
      <w:sz w:val="16"/>
      <w:szCs w:val="16"/>
    </w:rPr>
  </w:style>
  <w:style w:type="table" w:styleId="Tabukasozoznamom1svetl">
    <w:name w:val="List Table 1 Light"/>
    <w:basedOn w:val="Normlnatabuka"/>
    <w:uiPriority w:val="51"/>
    <w:rsid w:val="00AB3B8D"/>
    <w:rPr>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Normlnywebov">
    <w:name w:val="Normal (Web)"/>
    <w:basedOn w:val="Normlny"/>
    <w:uiPriority w:val="99"/>
    <w:unhideWhenUsed/>
    <w:rsid w:val="007F0A32"/>
    <w:pPr>
      <w:spacing w:before="100" w:beforeAutospacing="1" w:after="100" w:afterAutospacing="1"/>
    </w:pPr>
  </w:style>
  <w:style w:type="table" w:styleId="Tabukasmriekou2zvraznenie1">
    <w:name w:val="Grid Table 2 Accent 1"/>
    <w:basedOn w:val="Normlnatabuka"/>
    <w:uiPriority w:val="40"/>
    <w:rsid w:val="000B0AD8"/>
    <w:pPr>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Zvraznenodkaz">
    <w:name w:val="Intense Reference"/>
    <w:basedOn w:val="Predvolenpsmoodseku"/>
    <w:uiPriority w:val="64"/>
    <w:qFormat/>
    <w:rsid w:val="007365F8"/>
    <w:rPr>
      <w:b/>
      <w:bCs/>
      <w:smallCaps/>
      <w:color w:val="4472C4" w:themeColor="accent1"/>
      <w:spacing w:val="5"/>
    </w:rPr>
  </w:style>
  <w:style w:type="paragraph" w:styleId="Podtitul">
    <w:name w:val="Subtitle"/>
    <w:basedOn w:val="Normlny"/>
    <w:next w:val="Normlny"/>
    <w:link w:val="PodtitulChar"/>
    <w:qFormat/>
    <w:rsid w:val="000B0AD8"/>
    <w:pPr>
      <w:keepNext/>
      <w:keepLines/>
      <w:spacing w:before="360" w:after="80" w:line="259" w:lineRule="auto"/>
    </w:pPr>
    <w:rPr>
      <w:rFonts w:ascii="Georgia" w:eastAsia="Georgia" w:hAnsi="Georgia" w:cs="Georgia"/>
      <w:color w:val="666666"/>
      <w:sz w:val="48"/>
      <w:szCs w:val="48"/>
    </w:rPr>
  </w:style>
  <w:style w:type="character" w:customStyle="1" w:styleId="PodtitulChar">
    <w:name w:val="Podtitul Char"/>
    <w:link w:val="Podtitul"/>
    <w:rsid w:val="000B0AD8"/>
    <w:rPr>
      <w:rFonts w:ascii="Georgia" w:eastAsia="Georgia" w:hAnsi="Georgia" w:cs="Georgia"/>
      <w:color w:val="666666"/>
      <w:sz w:val="48"/>
      <w:szCs w:val="48"/>
    </w:rPr>
  </w:style>
  <w:style w:type="character" w:styleId="Vrazn">
    <w:name w:val="Strong"/>
    <w:uiPriority w:val="22"/>
    <w:qFormat/>
    <w:rsid w:val="000B0AD8"/>
    <w:rPr>
      <w:b/>
      <w:bCs/>
    </w:rPr>
  </w:style>
  <w:style w:type="paragraph" w:styleId="Obsah4">
    <w:name w:val="toc 4"/>
    <w:basedOn w:val="Normlny"/>
    <w:next w:val="Normlny"/>
    <w:autoRedefine/>
    <w:uiPriority w:val="39"/>
    <w:unhideWhenUsed/>
    <w:rsid w:val="000B0AD8"/>
    <w:pPr>
      <w:ind w:left="720"/>
    </w:pPr>
    <w:rPr>
      <w:rFonts w:asciiTheme="minorHAnsi" w:hAnsiTheme="minorHAnsi" w:cstheme="minorHAnsi"/>
      <w:sz w:val="18"/>
      <w:szCs w:val="18"/>
    </w:rPr>
  </w:style>
  <w:style w:type="paragraph" w:styleId="Zoznamobrzkov">
    <w:name w:val="table of figures"/>
    <w:basedOn w:val="Normlny"/>
    <w:next w:val="Normlny"/>
    <w:uiPriority w:val="99"/>
    <w:unhideWhenUsed/>
    <w:rsid w:val="000B0AD8"/>
    <w:pPr>
      <w:spacing w:line="259" w:lineRule="auto"/>
    </w:pPr>
    <w:rPr>
      <w:rFonts w:ascii="Calibri" w:eastAsia="Calibri" w:hAnsi="Calibri" w:cs="Calibri"/>
      <w:sz w:val="18"/>
      <w:szCs w:val="18"/>
    </w:rPr>
  </w:style>
  <w:style w:type="paragraph" w:customStyle="1" w:styleId="Default">
    <w:name w:val="Default"/>
    <w:rsid w:val="000B0AD8"/>
    <w:pPr>
      <w:autoSpaceDE w:val="0"/>
      <w:autoSpaceDN w:val="0"/>
      <w:adjustRightInd w:val="0"/>
    </w:pPr>
    <w:rPr>
      <w:rFonts w:ascii="Verdana" w:hAnsi="Verdana" w:cs="Verdana"/>
      <w:color w:val="000000"/>
      <w:sz w:val="24"/>
      <w:szCs w:val="24"/>
      <w:lang w:eastAsia="sk-SK"/>
    </w:rPr>
  </w:style>
  <w:style w:type="paragraph" w:styleId="Odsekzoznamu">
    <w:name w:val="List Paragraph"/>
    <w:aliases w:val="body,Odsek zoznamu2,Bullet Number,lp1,lp11,List Paragraph11,Use Case List Paragraph,Odsek zoznamu s odrážkami,Odsek,Numbered,Hlavný nadpis,Bullet 1"/>
    <w:basedOn w:val="Normlny"/>
    <w:link w:val="OdsekzoznamuChar"/>
    <w:uiPriority w:val="34"/>
    <w:qFormat/>
    <w:rsid w:val="00414B43"/>
    <w:pPr>
      <w:ind w:left="720"/>
      <w:contextualSpacing/>
    </w:pPr>
  </w:style>
  <w:style w:type="character" w:customStyle="1" w:styleId="OdsekzoznamuChar">
    <w:name w:val="Odsek zoznamu Char"/>
    <w:aliases w:val="body Char,Odsek zoznamu2 Char,Bullet Number Char,lp1 Char,lp11 Char,List Paragraph11 Char,Use Case List Paragraph Char,Odsek zoznamu s odrážkami Char,Odsek Char,Numbered Char,Hlavný nadpis Char,Bullet 1 Char"/>
    <w:link w:val="Odsekzoznamu"/>
    <w:uiPriority w:val="34"/>
    <w:qFormat/>
    <w:locked/>
    <w:rsid w:val="00414B43"/>
    <w:rPr>
      <w:rFonts w:ascii="Times New Roman" w:eastAsia="Times New Roman" w:hAnsi="Times New Roman"/>
      <w:sz w:val="22"/>
      <w:lang w:val="en-US" w:eastAsia="en-US"/>
    </w:rPr>
  </w:style>
  <w:style w:type="character" w:customStyle="1" w:styleId="spellingerror">
    <w:name w:val="spellingerror"/>
    <w:rsid w:val="00E0566C"/>
  </w:style>
  <w:style w:type="paragraph" w:styleId="Revzia">
    <w:name w:val="Revision"/>
    <w:hidden/>
    <w:uiPriority w:val="99"/>
    <w:unhideWhenUsed/>
    <w:rsid w:val="00650B8B"/>
    <w:rPr>
      <w:rFonts w:ascii="Times New Roman" w:eastAsia="Times New Roman" w:hAnsi="Times New Roman"/>
      <w:sz w:val="22"/>
      <w:lang w:val="en-US" w:eastAsia="en-US"/>
    </w:rPr>
  </w:style>
  <w:style w:type="paragraph" w:styleId="Hlavikaobsahu">
    <w:name w:val="TOC Heading"/>
    <w:basedOn w:val="Nadpis1"/>
    <w:next w:val="Normlny"/>
    <w:uiPriority w:val="39"/>
    <w:unhideWhenUsed/>
    <w:qFormat/>
    <w:rsid w:val="00377BB2"/>
    <w:pPr>
      <w:numPr>
        <w:numId w:val="0"/>
      </w:numPr>
      <w:spacing w:line="259" w:lineRule="auto"/>
      <w:outlineLvl w:val="9"/>
    </w:pPr>
    <w:rPr>
      <w:rFonts w:asciiTheme="majorHAnsi" w:eastAsiaTheme="majorEastAsia" w:hAnsiTheme="majorHAnsi" w:cstheme="majorBidi"/>
      <w:b w:val="0"/>
      <w:caps w:val="0"/>
      <w:color w:val="2F5496" w:themeColor="accent1" w:themeShade="BF"/>
      <w:sz w:val="32"/>
      <w:lang w:eastAsia="sk-SK"/>
    </w:rPr>
  </w:style>
  <w:style w:type="character" w:styleId="Intenzvnezvraznenie">
    <w:name w:val="Intense Emphasis"/>
    <w:basedOn w:val="Predvolenpsmoodseku"/>
    <w:uiPriority w:val="62"/>
    <w:rsid w:val="00310249"/>
    <w:rPr>
      <w:b/>
      <w:i w:val="0"/>
      <w:iCs/>
      <w:color w:val="auto"/>
      <w:u w:val="single"/>
    </w:rPr>
  </w:style>
  <w:style w:type="table" w:styleId="Mriekatabukysvetl">
    <w:name w:val="Grid Table Light"/>
    <w:basedOn w:val="Normlnatabuka"/>
    <w:uiPriority w:val="40"/>
    <w:rsid w:val="006A515F"/>
    <w:rPr>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adpiscislovany">
    <w:name w:val="Nadpis cislovany"/>
    <w:basedOn w:val="Normlny"/>
    <w:link w:val="NadpiscislovanyChar"/>
    <w:qFormat/>
    <w:rsid w:val="006A515F"/>
    <w:pPr>
      <w:keepNext/>
      <w:keepLines/>
      <w:numPr>
        <w:numId w:val="5"/>
      </w:numPr>
      <w:outlineLvl w:val="0"/>
    </w:pPr>
    <w:rPr>
      <w:rFonts w:cs="Calibri"/>
      <w:b/>
      <w:bCs/>
      <w:szCs w:val="16"/>
    </w:rPr>
  </w:style>
  <w:style w:type="character" w:customStyle="1" w:styleId="NadpiscislovanyChar">
    <w:name w:val="Nadpis cislovany Char"/>
    <w:basedOn w:val="Predvolenpsmoodseku"/>
    <w:link w:val="Nadpiscislovany"/>
    <w:rsid w:val="006A515F"/>
    <w:rPr>
      <w:rFonts w:ascii="Tahoma" w:eastAsia="Times New Roman" w:hAnsi="Tahoma" w:cs="Calibri"/>
      <w:b/>
      <w:bCs/>
      <w:sz w:val="22"/>
      <w:szCs w:val="16"/>
      <w:lang w:eastAsia="sk-SK"/>
    </w:rPr>
  </w:style>
  <w:style w:type="paragraph" w:styleId="z-Hornokrajformulra">
    <w:name w:val="HTML Top of Form"/>
    <w:basedOn w:val="Normlny"/>
    <w:next w:val="Normlny"/>
    <w:link w:val="z-HornokrajformulraChar"/>
    <w:hidden/>
    <w:uiPriority w:val="99"/>
    <w:semiHidden/>
    <w:unhideWhenUsed/>
    <w:rsid w:val="00621982"/>
    <w:pPr>
      <w:pBdr>
        <w:bottom w:val="single" w:sz="6" w:space="1" w:color="auto"/>
      </w:pBdr>
      <w:jc w:val="center"/>
    </w:pPr>
    <w:rPr>
      <w:rFonts w:cs="Arial"/>
      <w:vanish/>
      <w:szCs w:val="16"/>
    </w:rPr>
  </w:style>
  <w:style w:type="character" w:customStyle="1" w:styleId="z-HornokrajformulraChar">
    <w:name w:val="z-Horný okraj formulára Char"/>
    <w:basedOn w:val="Predvolenpsmoodseku"/>
    <w:link w:val="z-Hornokrajformulra"/>
    <w:uiPriority w:val="99"/>
    <w:semiHidden/>
    <w:rsid w:val="00621982"/>
    <w:rPr>
      <w:rFonts w:ascii="Arial" w:eastAsia="Times New Roman" w:hAnsi="Arial" w:cs="Arial"/>
      <w:vanish/>
      <w:sz w:val="16"/>
      <w:szCs w:val="16"/>
      <w:lang w:eastAsia="sk-SK"/>
    </w:rPr>
  </w:style>
  <w:style w:type="paragraph" w:styleId="z-Spodnokrajformulra">
    <w:name w:val="HTML Bottom of Form"/>
    <w:basedOn w:val="Normlny"/>
    <w:next w:val="Normlny"/>
    <w:link w:val="z-SpodnokrajformulraChar"/>
    <w:hidden/>
    <w:uiPriority w:val="99"/>
    <w:semiHidden/>
    <w:unhideWhenUsed/>
    <w:rsid w:val="00621982"/>
    <w:pPr>
      <w:pBdr>
        <w:top w:val="single" w:sz="6" w:space="1" w:color="auto"/>
      </w:pBdr>
      <w:jc w:val="center"/>
    </w:pPr>
    <w:rPr>
      <w:rFonts w:cs="Arial"/>
      <w:vanish/>
      <w:szCs w:val="16"/>
    </w:rPr>
  </w:style>
  <w:style w:type="character" w:customStyle="1" w:styleId="z-SpodnokrajformulraChar">
    <w:name w:val="z-Spodný okraj formulára Char"/>
    <w:basedOn w:val="Predvolenpsmoodseku"/>
    <w:link w:val="z-Spodnokrajformulra"/>
    <w:uiPriority w:val="99"/>
    <w:semiHidden/>
    <w:rsid w:val="00621982"/>
    <w:rPr>
      <w:rFonts w:ascii="Arial" w:eastAsia="Times New Roman" w:hAnsi="Arial" w:cs="Arial"/>
      <w:vanish/>
      <w:sz w:val="16"/>
      <w:szCs w:val="16"/>
      <w:lang w:eastAsia="sk-SK"/>
    </w:rPr>
  </w:style>
  <w:style w:type="table" w:styleId="Obyajntabuka1">
    <w:name w:val="Plain Table 1"/>
    <w:basedOn w:val="Normlnatabuka"/>
    <w:uiPriority w:val="68"/>
    <w:rsid w:val="002272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ljs-selector-tag">
    <w:name w:val="hljs-selector-tag"/>
    <w:basedOn w:val="Predvolenpsmoodseku"/>
    <w:rsid w:val="00A07776"/>
  </w:style>
  <w:style w:type="character" w:styleId="Nevyrieenzmienka">
    <w:name w:val="Unresolved Mention"/>
    <w:basedOn w:val="Predvolenpsmoodseku"/>
    <w:uiPriority w:val="99"/>
    <w:semiHidden/>
    <w:unhideWhenUsed/>
    <w:rsid w:val="005A2D55"/>
    <w:rPr>
      <w:color w:val="605E5C"/>
      <w:shd w:val="clear" w:color="auto" w:fill="E1DFDD"/>
    </w:rPr>
  </w:style>
  <w:style w:type="paragraph" w:styleId="Zoznamsodrkami">
    <w:name w:val="List Bullet"/>
    <w:basedOn w:val="Normlny"/>
    <w:uiPriority w:val="1"/>
    <w:unhideWhenUsed/>
    <w:rsid w:val="00350B97"/>
    <w:pPr>
      <w:numPr>
        <w:numId w:val="8"/>
      </w:numPr>
      <w:contextualSpacing/>
    </w:pPr>
  </w:style>
  <w:style w:type="paragraph" w:styleId="Obsah5">
    <w:name w:val="toc 5"/>
    <w:basedOn w:val="Normlny"/>
    <w:next w:val="Normlny"/>
    <w:autoRedefine/>
    <w:uiPriority w:val="39"/>
    <w:semiHidden/>
    <w:unhideWhenUsed/>
    <w:rsid w:val="0022371C"/>
    <w:pPr>
      <w:ind w:left="960"/>
    </w:pPr>
    <w:rPr>
      <w:rFonts w:asciiTheme="minorHAnsi" w:hAnsiTheme="minorHAnsi" w:cstheme="minorHAnsi"/>
      <w:sz w:val="18"/>
      <w:szCs w:val="18"/>
    </w:rPr>
  </w:style>
  <w:style w:type="paragraph" w:styleId="Obsah6">
    <w:name w:val="toc 6"/>
    <w:basedOn w:val="Normlny"/>
    <w:next w:val="Normlny"/>
    <w:autoRedefine/>
    <w:uiPriority w:val="39"/>
    <w:semiHidden/>
    <w:unhideWhenUsed/>
    <w:rsid w:val="0022371C"/>
    <w:pPr>
      <w:ind w:left="1200"/>
    </w:pPr>
    <w:rPr>
      <w:rFonts w:asciiTheme="minorHAnsi" w:hAnsiTheme="minorHAnsi" w:cstheme="minorHAnsi"/>
      <w:sz w:val="18"/>
      <w:szCs w:val="18"/>
    </w:rPr>
  </w:style>
  <w:style w:type="paragraph" w:styleId="Obsah7">
    <w:name w:val="toc 7"/>
    <w:basedOn w:val="Normlny"/>
    <w:next w:val="Normlny"/>
    <w:autoRedefine/>
    <w:uiPriority w:val="39"/>
    <w:semiHidden/>
    <w:unhideWhenUsed/>
    <w:rsid w:val="0022371C"/>
    <w:pPr>
      <w:ind w:left="1440"/>
    </w:pPr>
    <w:rPr>
      <w:rFonts w:asciiTheme="minorHAnsi" w:hAnsiTheme="minorHAnsi" w:cstheme="minorHAnsi"/>
      <w:sz w:val="18"/>
      <w:szCs w:val="18"/>
    </w:rPr>
  </w:style>
  <w:style w:type="paragraph" w:styleId="Obsah8">
    <w:name w:val="toc 8"/>
    <w:basedOn w:val="Normlny"/>
    <w:next w:val="Normlny"/>
    <w:autoRedefine/>
    <w:uiPriority w:val="39"/>
    <w:semiHidden/>
    <w:unhideWhenUsed/>
    <w:rsid w:val="0022371C"/>
    <w:pPr>
      <w:ind w:left="1680"/>
    </w:pPr>
    <w:rPr>
      <w:rFonts w:asciiTheme="minorHAnsi" w:hAnsiTheme="minorHAnsi" w:cstheme="minorHAnsi"/>
      <w:sz w:val="18"/>
      <w:szCs w:val="18"/>
    </w:rPr>
  </w:style>
  <w:style w:type="paragraph" w:styleId="Obsah9">
    <w:name w:val="toc 9"/>
    <w:basedOn w:val="Normlny"/>
    <w:next w:val="Normlny"/>
    <w:autoRedefine/>
    <w:uiPriority w:val="39"/>
    <w:semiHidden/>
    <w:unhideWhenUsed/>
    <w:rsid w:val="0022371C"/>
    <w:pPr>
      <w:ind w:left="1920"/>
    </w:pPr>
    <w:rPr>
      <w:rFonts w:asciiTheme="minorHAnsi" w:hAnsiTheme="minorHAnsi" w:cstheme="minorHAnsi"/>
      <w:sz w:val="18"/>
      <w:szCs w:val="18"/>
    </w:rPr>
  </w:style>
  <w:style w:type="paragraph" w:styleId="slovanzoznam">
    <w:name w:val="List Number"/>
    <w:basedOn w:val="Normlny"/>
    <w:qFormat/>
    <w:rsid w:val="00FC7D57"/>
    <w:pPr>
      <w:numPr>
        <w:numId w:val="9"/>
      </w:numPr>
      <w:spacing w:before="60" w:after="60"/>
    </w:pPr>
    <w:rPr>
      <w:rFonts w:asciiTheme="minorHAnsi" w:hAnsiTheme="minorHAnsi"/>
      <w:szCs w:val="22"/>
      <w:lang w:val="en-US" w:eastAsia="en-AU"/>
    </w:rPr>
  </w:style>
  <w:style w:type="paragraph" w:styleId="slovanzoznam2">
    <w:name w:val="List Number 2"/>
    <w:basedOn w:val="Normlny"/>
    <w:uiPriority w:val="99"/>
    <w:unhideWhenUsed/>
    <w:qFormat/>
    <w:rsid w:val="00FC7D57"/>
    <w:pPr>
      <w:numPr>
        <w:ilvl w:val="1"/>
        <w:numId w:val="9"/>
      </w:numPr>
      <w:spacing w:before="60" w:after="60"/>
    </w:pPr>
    <w:rPr>
      <w:rFonts w:asciiTheme="minorHAnsi" w:hAnsiTheme="minorHAnsi"/>
      <w:szCs w:val="22"/>
      <w:lang w:val="en-US" w:eastAsia="en-AU"/>
    </w:rPr>
  </w:style>
  <w:style w:type="paragraph" w:customStyle="1" w:styleId="Normaltext">
    <w:name w:val="Normal_text"/>
    <w:basedOn w:val="Normlny"/>
    <w:link w:val="NormaltextChar"/>
    <w:qFormat/>
    <w:rsid w:val="00163C7C"/>
    <w:pPr>
      <w:spacing w:line="264" w:lineRule="auto"/>
    </w:pPr>
    <w:rPr>
      <w:rFonts w:asciiTheme="majorHAnsi" w:eastAsia="Firme Book" w:hAnsiTheme="majorHAnsi" w:cs="Verdana"/>
      <w:lang w:eastAsia="cs-CZ"/>
    </w:rPr>
  </w:style>
  <w:style w:type="character" w:customStyle="1" w:styleId="NormaltextChar">
    <w:name w:val="Normal_text Char"/>
    <w:basedOn w:val="Predvolenpsmoodseku"/>
    <w:link w:val="Normaltext"/>
    <w:rsid w:val="00163C7C"/>
    <w:rPr>
      <w:rFonts w:asciiTheme="majorHAnsi" w:eastAsia="Firme Book" w:hAnsiTheme="majorHAnsi" w:cs="Verdana"/>
      <w:sz w:val="22"/>
      <w:szCs w:val="24"/>
      <w:lang w:eastAsia="cs-CZ"/>
    </w:rPr>
  </w:style>
  <w:style w:type="paragraph" w:customStyle="1" w:styleId="Bullet">
    <w:name w:val="Bullet"/>
    <w:basedOn w:val="Odsekzoznamu"/>
    <w:link w:val="BulletChar"/>
    <w:rsid w:val="00163C7C"/>
    <w:pPr>
      <w:numPr>
        <w:numId w:val="10"/>
      </w:numPr>
      <w:spacing w:before="40" w:after="80"/>
      <w:contextualSpacing w:val="0"/>
    </w:pPr>
    <w:rPr>
      <w:rFonts w:eastAsia="MS Mincho"/>
      <w:szCs w:val="22"/>
    </w:rPr>
  </w:style>
  <w:style w:type="character" w:customStyle="1" w:styleId="BulletChar">
    <w:name w:val="Bullet Char"/>
    <w:basedOn w:val="Predvolenpsmoodseku"/>
    <w:link w:val="Bullet"/>
    <w:rsid w:val="00163C7C"/>
    <w:rPr>
      <w:rFonts w:ascii="Tahoma" w:eastAsia="MS Mincho" w:hAnsi="Tahoma"/>
      <w:sz w:val="22"/>
      <w:szCs w:val="22"/>
      <w:lang w:eastAsia="sk-SK"/>
    </w:rPr>
  </w:style>
  <w:style w:type="character" w:customStyle="1" w:styleId="normaltextrun">
    <w:name w:val="normaltextrun"/>
    <w:basedOn w:val="Predvolenpsmoodseku"/>
    <w:rsid w:val="000C29DE"/>
  </w:style>
  <w:style w:type="character" w:customStyle="1" w:styleId="apple-converted-space">
    <w:name w:val="apple-converted-space"/>
    <w:rsid w:val="0066070B"/>
  </w:style>
  <w:style w:type="paragraph" w:customStyle="1" w:styleId="paragraph">
    <w:name w:val="paragraph"/>
    <w:basedOn w:val="Normlny"/>
    <w:rsid w:val="007E4675"/>
    <w:pPr>
      <w:spacing w:before="100" w:beforeAutospacing="1" w:after="100" w:afterAutospacing="1"/>
    </w:pPr>
  </w:style>
  <w:style w:type="character" w:customStyle="1" w:styleId="eop">
    <w:name w:val="eop"/>
    <w:basedOn w:val="Predvolenpsmoodseku"/>
    <w:rsid w:val="007E4675"/>
  </w:style>
  <w:style w:type="paragraph" w:customStyle="1" w:styleId="Bulleted">
    <w:name w:val="Bulleted"/>
    <w:basedOn w:val="Normlny"/>
    <w:link w:val="BulletedChar"/>
    <w:uiPriority w:val="1"/>
    <w:qFormat/>
    <w:rsid w:val="78B5D65D"/>
    <w:pPr>
      <w:spacing w:after="80"/>
      <w:ind w:left="720" w:hanging="360"/>
    </w:pPr>
    <w:rPr>
      <w:rFonts w:eastAsia="Firme Book" w:cs="Verdana"/>
      <w:sz w:val="20"/>
      <w:szCs w:val="20"/>
      <w:lang w:eastAsia="cs-CZ"/>
    </w:rPr>
  </w:style>
  <w:style w:type="character" w:customStyle="1" w:styleId="BulletedChar">
    <w:name w:val="Bulleted Char"/>
    <w:basedOn w:val="Predvolenpsmoodseku"/>
    <w:link w:val="Bulleted"/>
    <w:uiPriority w:val="1"/>
    <w:rsid w:val="78B5D65D"/>
    <w:rPr>
      <w:rFonts w:ascii="Tahoma" w:eastAsia="Firme Book" w:hAnsi="Tahoma" w:cs="Verdana"/>
      <w:lang w:eastAsia="cs-CZ"/>
    </w:rPr>
  </w:style>
  <w:style w:type="character" w:customStyle="1" w:styleId="PopisChar">
    <w:name w:val="Popis Char"/>
    <w:aliases w:val="Table/Figure Heading Char,09 Caption Char,(MYCOM Legend) Char,Caption ADL Char,01_p.fig Char,Caption Char4 Char1 Char,Caption Char3 Char1 Ch Char"/>
    <w:link w:val="Popis"/>
    <w:uiPriority w:val="35"/>
    <w:locked/>
    <w:rsid w:val="009B4C0F"/>
    <w:rPr>
      <w:rFonts w:ascii="Times New Roman" w:eastAsia="Times New Roman" w:hAnsi="Times New Roman"/>
      <w:i/>
      <w:iCs/>
      <w:color w:val="44546A"/>
      <w:sz w:val="18"/>
      <w:szCs w:val="18"/>
      <w:lang w:eastAsia="sk-SK"/>
    </w:rPr>
  </w:style>
  <w:style w:type="paragraph" w:customStyle="1" w:styleId="Odrkasquare">
    <w:name w:val="Odrážka square"/>
    <w:basedOn w:val="Zoznamsodrkami"/>
    <w:qFormat/>
    <w:rsid w:val="00AD463F"/>
    <w:pPr>
      <w:numPr>
        <w:numId w:val="0"/>
      </w:numPr>
      <w:spacing w:line="312" w:lineRule="auto"/>
      <w:ind w:left="924" w:hanging="357"/>
    </w:pPr>
    <w:rPr>
      <w:rFonts w:ascii="Calibri" w:eastAsiaTheme="minorEastAsia" w:hAnsi="Calibri" w:cstheme="minorBidi"/>
      <w:color w:val="6D6C6D"/>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19843">
      <w:bodyDiv w:val="1"/>
      <w:marLeft w:val="0"/>
      <w:marRight w:val="0"/>
      <w:marTop w:val="0"/>
      <w:marBottom w:val="0"/>
      <w:divBdr>
        <w:top w:val="none" w:sz="0" w:space="0" w:color="auto"/>
        <w:left w:val="none" w:sz="0" w:space="0" w:color="auto"/>
        <w:bottom w:val="none" w:sz="0" w:space="0" w:color="auto"/>
        <w:right w:val="none" w:sz="0" w:space="0" w:color="auto"/>
      </w:divBdr>
      <w:divsChild>
        <w:div w:id="594947375">
          <w:marLeft w:val="0"/>
          <w:marRight w:val="0"/>
          <w:marTop w:val="0"/>
          <w:marBottom w:val="0"/>
          <w:divBdr>
            <w:top w:val="none" w:sz="0" w:space="0" w:color="auto"/>
            <w:left w:val="none" w:sz="0" w:space="0" w:color="auto"/>
            <w:bottom w:val="none" w:sz="0" w:space="0" w:color="auto"/>
            <w:right w:val="none" w:sz="0" w:space="0" w:color="auto"/>
          </w:divBdr>
          <w:divsChild>
            <w:div w:id="2083717394">
              <w:marLeft w:val="0"/>
              <w:marRight w:val="0"/>
              <w:marTop w:val="0"/>
              <w:marBottom w:val="0"/>
              <w:divBdr>
                <w:top w:val="none" w:sz="0" w:space="0" w:color="auto"/>
                <w:left w:val="none" w:sz="0" w:space="0" w:color="auto"/>
                <w:bottom w:val="none" w:sz="0" w:space="0" w:color="auto"/>
                <w:right w:val="none" w:sz="0" w:space="0" w:color="auto"/>
              </w:divBdr>
              <w:divsChild>
                <w:div w:id="505559451">
                  <w:marLeft w:val="0"/>
                  <w:marRight w:val="0"/>
                  <w:marTop w:val="0"/>
                  <w:marBottom w:val="0"/>
                  <w:divBdr>
                    <w:top w:val="none" w:sz="0" w:space="0" w:color="auto"/>
                    <w:left w:val="none" w:sz="0" w:space="0" w:color="auto"/>
                    <w:bottom w:val="none" w:sz="0" w:space="0" w:color="auto"/>
                    <w:right w:val="none" w:sz="0" w:space="0" w:color="auto"/>
                  </w:divBdr>
                  <w:divsChild>
                    <w:div w:id="570970462">
                      <w:marLeft w:val="0"/>
                      <w:marRight w:val="0"/>
                      <w:marTop w:val="0"/>
                      <w:marBottom w:val="0"/>
                      <w:divBdr>
                        <w:top w:val="none" w:sz="0" w:space="0" w:color="auto"/>
                        <w:left w:val="none" w:sz="0" w:space="0" w:color="auto"/>
                        <w:bottom w:val="none" w:sz="0" w:space="0" w:color="auto"/>
                        <w:right w:val="none" w:sz="0" w:space="0" w:color="auto"/>
                      </w:divBdr>
                      <w:divsChild>
                        <w:div w:id="1244610071">
                          <w:marLeft w:val="0"/>
                          <w:marRight w:val="0"/>
                          <w:marTop w:val="0"/>
                          <w:marBottom w:val="0"/>
                          <w:divBdr>
                            <w:top w:val="none" w:sz="0" w:space="0" w:color="auto"/>
                            <w:left w:val="none" w:sz="0" w:space="0" w:color="auto"/>
                            <w:bottom w:val="none" w:sz="0" w:space="0" w:color="auto"/>
                            <w:right w:val="none" w:sz="0" w:space="0" w:color="auto"/>
                          </w:divBdr>
                          <w:divsChild>
                            <w:div w:id="17593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711901">
          <w:marLeft w:val="0"/>
          <w:marRight w:val="0"/>
          <w:marTop w:val="0"/>
          <w:marBottom w:val="0"/>
          <w:divBdr>
            <w:top w:val="none" w:sz="0" w:space="0" w:color="auto"/>
            <w:left w:val="none" w:sz="0" w:space="0" w:color="auto"/>
            <w:bottom w:val="none" w:sz="0" w:space="0" w:color="auto"/>
            <w:right w:val="none" w:sz="0" w:space="0" w:color="auto"/>
          </w:divBdr>
          <w:divsChild>
            <w:div w:id="474612338">
              <w:marLeft w:val="0"/>
              <w:marRight w:val="0"/>
              <w:marTop w:val="0"/>
              <w:marBottom w:val="0"/>
              <w:divBdr>
                <w:top w:val="none" w:sz="0" w:space="0" w:color="auto"/>
                <w:left w:val="none" w:sz="0" w:space="0" w:color="auto"/>
                <w:bottom w:val="none" w:sz="0" w:space="0" w:color="auto"/>
                <w:right w:val="none" w:sz="0" w:space="0" w:color="auto"/>
              </w:divBdr>
              <w:divsChild>
                <w:div w:id="1261328371">
                  <w:marLeft w:val="0"/>
                  <w:marRight w:val="0"/>
                  <w:marTop w:val="0"/>
                  <w:marBottom w:val="0"/>
                  <w:divBdr>
                    <w:top w:val="none" w:sz="0" w:space="0" w:color="auto"/>
                    <w:left w:val="none" w:sz="0" w:space="0" w:color="auto"/>
                    <w:bottom w:val="none" w:sz="0" w:space="0" w:color="auto"/>
                    <w:right w:val="none" w:sz="0" w:space="0" w:color="auto"/>
                  </w:divBdr>
                  <w:divsChild>
                    <w:div w:id="148179597">
                      <w:marLeft w:val="0"/>
                      <w:marRight w:val="0"/>
                      <w:marTop w:val="0"/>
                      <w:marBottom w:val="0"/>
                      <w:divBdr>
                        <w:top w:val="none" w:sz="0" w:space="0" w:color="auto"/>
                        <w:left w:val="none" w:sz="0" w:space="0" w:color="auto"/>
                        <w:bottom w:val="none" w:sz="0" w:space="0" w:color="auto"/>
                        <w:right w:val="none" w:sz="0" w:space="0" w:color="auto"/>
                      </w:divBdr>
                      <w:divsChild>
                        <w:div w:id="380516696">
                          <w:marLeft w:val="0"/>
                          <w:marRight w:val="0"/>
                          <w:marTop w:val="0"/>
                          <w:marBottom w:val="0"/>
                          <w:divBdr>
                            <w:top w:val="none" w:sz="0" w:space="0" w:color="auto"/>
                            <w:left w:val="none" w:sz="0" w:space="0" w:color="auto"/>
                            <w:bottom w:val="none" w:sz="0" w:space="0" w:color="auto"/>
                            <w:right w:val="none" w:sz="0" w:space="0" w:color="auto"/>
                          </w:divBdr>
                          <w:divsChild>
                            <w:div w:id="126473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82495">
      <w:bodyDiv w:val="1"/>
      <w:marLeft w:val="0"/>
      <w:marRight w:val="0"/>
      <w:marTop w:val="0"/>
      <w:marBottom w:val="0"/>
      <w:divBdr>
        <w:top w:val="none" w:sz="0" w:space="0" w:color="auto"/>
        <w:left w:val="none" w:sz="0" w:space="0" w:color="auto"/>
        <w:bottom w:val="none" w:sz="0" w:space="0" w:color="auto"/>
        <w:right w:val="none" w:sz="0" w:space="0" w:color="auto"/>
      </w:divBdr>
      <w:divsChild>
        <w:div w:id="255019827">
          <w:marLeft w:val="0"/>
          <w:marRight w:val="0"/>
          <w:marTop w:val="0"/>
          <w:marBottom w:val="0"/>
          <w:divBdr>
            <w:top w:val="none" w:sz="0" w:space="0" w:color="auto"/>
            <w:left w:val="none" w:sz="0" w:space="0" w:color="auto"/>
            <w:bottom w:val="none" w:sz="0" w:space="0" w:color="auto"/>
            <w:right w:val="none" w:sz="0" w:space="0" w:color="auto"/>
          </w:divBdr>
          <w:divsChild>
            <w:div w:id="1988893825">
              <w:marLeft w:val="0"/>
              <w:marRight w:val="0"/>
              <w:marTop w:val="0"/>
              <w:marBottom w:val="0"/>
              <w:divBdr>
                <w:top w:val="none" w:sz="0" w:space="0" w:color="auto"/>
                <w:left w:val="none" w:sz="0" w:space="0" w:color="auto"/>
                <w:bottom w:val="none" w:sz="0" w:space="0" w:color="auto"/>
                <w:right w:val="none" w:sz="0" w:space="0" w:color="auto"/>
              </w:divBdr>
              <w:divsChild>
                <w:div w:id="1628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8938">
      <w:bodyDiv w:val="1"/>
      <w:marLeft w:val="0"/>
      <w:marRight w:val="0"/>
      <w:marTop w:val="0"/>
      <w:marBottom w:val="0"/>
      <w:divBdr>
        <w:top w:val="none" w:sz="0" w:space="0" w:color="auto"/>
        <w:left w:val="none" w:sz="0" w:space="0" w:color="auto"/>
        <w:bottom w:val="none" w:sz="0" w:space="0" w:color="auto"/>
        <w:right w:val="none" w:sz="0" w:space="0" w:color="auto"/>
      </w:divBdr>
    </w:div>
    <w:div w:id="152649912">
      <w:bodyDiv w:val="1"/>
      <w:marLeft w:val="0"/>
      <w:marRight w:val="0"/>
      <w:marTop w:val="0"/>
      <w:marBottom w:val="0"/>
      <w:divBdr>
        <w:top w:val="none" w:sz="0" w:space="0" w:color="auto"/>
        <w:left w:val="none" w:sz="0" w:space="0" w:color="auto"/>
        <w:bottom w:val="none" w:sz="0" w:space="0" w:color="auto"/>
        <w:right w:val="none" w:sz="0" w:space="0" w:color="auto"/>
      </w:divBdr>
    </w:div>
    <w:div w:id="159782035">
      <w:bodyDiv w:val="1"/>
      <w:marLeft w:val="0"/>
      <w:marRight w:val="0"/>
      <w:marTop w:val="0"/>
      <w:marBottom w:val="0"/>
      <w:divBdr>
        <w:top w:val="none" w:sz="0" w:space="0" w:color="auto"/>
        <w:left w:val="none" w:sz="0" w:space="0" w:color="auto"/>
        <w:bottom w:val="none" w:sz="0" w:space="0" w:color="auto"/>
        <w:right w:val="none" w:sz="0" w:space="0" w:color="auto"/>
      </w:divBdr>
      <w:divsChild>
        <w:div w:id="308022356">
          <w:marLeft w:val="806"/>
          <w:marRight w:val="0"/>
          <w:marTop w:val="0"/>
          <w:marBottom w:val="0"/>
          <w:divBdr>
            <w:top w:val="none" w:sz="0" w:space="0" w:color="auto"/>
            <w:left w:val="none" w:sz="0" w:space="0" w:color="auto"/>
            <w:bottom w:val="none" w:sz="0" w:space="0" w:color="auto"/>
            <w:right w:val="none" w:sz="0" w:space="0" w:color="auto"/>
          </w:divBdr>
        </w:div>
        <w:div w:id="758331881">
          <w:marLeft w:val="806"/>
          <w:marRight w:val="0"/>
          <w:marTop w:val="0"/>
          <w:marBottom w:val="0"/>
          <w:divBdr>
            <w:top w:val="none" w:sz="0" w:space="0" w:color="auto"/>
            <w:left w:val="none" w:sz="0" w:space="0" w:color="auto"/>
            <w:bottom w:val="none" w:sz="0" w:space="0" w:color="auto"/>
            <w:right w:val="none" w:sz="0" w:space="0" w:color="auto"/>
          </w:divBdr>
        </w:div>
        <w:div w:id="815684187">
          <w:marLeft w:val="806"/>
          <w:marRight w:val="0"/>
          <w:marTop w:val="0"/>
          <w:marBottom w:val="0"/>
          <w:divBdr>
            <w:top w:val="none" w:sz="0" w:space="0" w:color="auto"/>
            <w:left w:val="none" w:sz="0" w:space="0" w:color="auto"/>
            <w:bottom w:val="none" w:sz="0" w:space="0" w:color="auto"/>
            <w:right w:val="none" w:sz="0" w:space="0" w:color="auto"/>
          </w:divBdr>
        </w:div>
        <w:div w:id="1214390940">
          <w:marLeft w:val="720"/>
          <w:marRight w:val="0"/>
          <w:marTop w:val="0"/>
          <w:marBottom w:val="0"/>
          <w:divBdr>
            <w:top w:val="none" w:sz="0" w:space="0" w:color="auto"/>
            <w:left w:val="none" w:sz="0" w:space="0" w:color="auto"/>
            <w:bottom w:val="none" w:sz="0" w:space="0" w:color="auto"/>
            <w:right w:val="none" w:sz="0" w:space="0" w:color="auto"/>
          </w:divBdr>
        </w:div>
        <w:div w:id="1415008785">
          <w:marLeft w:val="806"/>
          <w:marRight w:val="0"/>
          <w:marTop w:val="0"/>
          <w:marBottom w:val="0"/>
          <w:divBdr>
            <w:top w:val="none" w:sz="0" w:space="0" w:color="auto"/>
            <w:left w:val="none" w:sz="0" w:space="0" w:color="auto"/>
            <w:bottom w:val="none" w:sz="0" w:space="0" w:color="auto"/>
            <w:right w:val="none" w:sz="0" w:space="0" w:color="auto"/>
          </w:divBdr>
        </w:div>
        <w:div w:id="1654136089">
          <w:marLeft w:val="806"/>
          <w:marRight w:val="0"/>
          <w:marTop w:val="0"/>
          <w:marBottom w:val="0"/>
          <w:divBdr>
            <w:top w:val="none" w:sz="0" w:space="0" w:color="auto"/>
            <w:left w:val="none" w:sz="0" w:space="0" w:color="auto"/>
            <w:bottom w:val="none" w:sz="0" w:space="0" w:color="auto"/>
            <w:right w:val="none" w:sz="0" w:space="0" w:color="auto"/>
          </w:divBdr>
        </w:div>
        <w:div w:id="1686976266">
          <w:marLeft w:val="806"/>
          <w:marRight w:val="0"/>
          <w:marTop w:val="0"/>
          <w:marBottom w:val="0"/>
          <w:divBdr>
            <w:top w:val="none" w:sz="0" w:space="0" w:color="auto"/>
            <w:left w:val="none" w:sz="0" w:space="0" w:color="auto"/>
            <w:bottom w:val="none" w:sz="0" w:space="0" w:color="auto"/>
            <w:right w:val="none" w:sz="0" w:space="0" w:color="auto"/>
          </w:divBdr>
        </w:div>
        <w:div w:id="1690985155">
          <w:marLeft w:val="720"/>
          <w:marRight w:val="0"/>
          <w:marTop w:val="0"/>
          <w:marBottom w:val="0"/>
          <w:divBdr>
            <w:top w:val="none" w:sz="0" w:space="0" w:color="auto"/>
            <w:left w:val="none" w:sz="0" w:space="0" w:color="auto"/>
            <w:bottom w:val="none" w:sz="0" w:space="0" w:color="auto"/>
            <w:right w:val="none" w:sz="0" w:space="0" w:color="auto"/>
          </w:divBdr>
        </w:div>
        <w:div w:id="2048988605">
          <w:marLeft w:val="806"/>
          <w:marRight w:val="0"/>
          <w:marTop w:val="0"/>
          <w:marBottom w:val="0"/>
          <w:divBdr>
            <w:top w:val="none" w:sz="0" w:space="0" w:color="auto"/>
            <w:left w:val="none" w:sz="0" w:space="0" w:color="auto"/>
            <w:bottom w:val="none" w:sz="0" w:space="0" w:color="auto"/>
            <w:right w:val="none" w:sz="0" w:space="0" w:color="auto"/>
          </w:divBdr>
        </w:div>
      </w:divsChild>
    </w:div>
    <w:div w:id="178278671">
      <w:bodyDiv w:val="1"/>
      <w:marLeft w:val="0"/>
      <w:marRight w:val="0"/>
      <w:marTop w:val="0"/>
      <w:marBottom w:val="0"/>
      <w:divBdr>
        <w:top w:val="none" w:sz="0" w:space="0" w:color="auto"/>
        <w:left w:val="none" w:sz="0" w:space="0" w:color="auto"/>
        <w:bottom w:val="none" w:sz="0" w:space="0" w:color="auto"/>
        <w:right w:val="none" w:sz="0" w:space="0" w:color="auto"/>
      </w:divBdr>
      <w:divsChild>
        <w:div w:id="544874702">
          <w:marLeft w:val="0"/>
          <w:marRight w:val="0"/>
          <w:marTop w:val="0"/>
          <w:marBottom w:val="0"/>
          <w:divBdr>
            <w:top w:val="none" w:sz="0" w:space="0" w:color="auto"/>
            <w:left w:val="none" w:sz="0" w:space="0" w:color="auto"/>
            <w:bottom w:val="none" w:sz="0" w:space="0" w:color="auto"/>
            <w:right w:val="none" w:sz="0" w:space="0" w:color="auto"/>
          </w:divBdr>
        </w:div>
        <w:div w:id="584608856">
          <w:marLeft w:val="0"/>
          <w:marRight w:val="0"/>
          <w:marTop w:val="0"/>
          <w:marBottom w:val="0"/>
          <w:divBdr>
            <w:top w:val="none" w:sz="0" w:space="0" w:color="auto"/>
            <w:left w:val="none" w:sz="0" w:space="0" w:color="auto"/>
            <w:bottom w:val="none" w:sz="0" w:space="0" w:color="auto"/>
            <w:right w:val="none" w:sz="0" w:space="0" w:color="auto"/>
          </w:divBdr>
        </w:div>
      </w:divsChild>
    </w:div>
    <w:div w:id="205533200">
      <w:bodyDiv w:val="1"/>
      <w:marLeft w:val="0"/>
      <w:marRight w:val="0"/>
      <w:marTop w:val="0"/>
      <w:marBottom w:val="0"/>
      <w:divBdr>
        <w:top w:val="none" w:sz="0" w:space="0" w:color="auto"/>
        <w:left w:val="none" w:sz="0" w:space="0" w:color="auto"/>
        <w:bottom w:val="none" w:sz="0" w:space="0" w:color="auto"/>
        <w:right w:val="none" w:sz="0" w:space="0" w:color="auto"/>
      </w:divBdr>
      <w:divsChild>
        <w:div w:id="1245426">
          <w:marLeft w:val="0"/>
          <w:marRight w:val="0"/>
          <w:marTop w:val="0"/>
          <w:marBottom w:val="0"/>
          <w:divBdr>
            <w:top w:val="none" w:sz="0" w:space="0" w:color="auto"/>
            <w:left w:val="none" w:sz="0" w:space="0" w:color="auto"/>
            <w:bottom w:val="none" w:sz="0" w:space="0" w:color="auto"/>
            <w:right w:val="none" w:sz="0" w:space="0" w:color="auto"/>
          </w:divBdr>
          <w:divsChild>
            <w:div w:id="313607089">
              <w:marLeft w:val="0"/>
              <w:marRight w:val="0"/>
              <w:marTop w:val="0"/>
              <w:marBottom w:val="0"/>
              <w:divBdr>
                <w:top w:val="none" w:sz="0" w:space="0" w:color="auto"/>
                <w:left w:val="none" w:sz="0" w:space="0" w:color="auto"/>
                <w:bottom w:val="none" w:sz="0" w:space="0" w:color="auto"/>
                <w:right w:val="none" w:sz="0" w:space="0" w:color="auto"/>
              </w:divBdr>
            </w:div>
          </w:divsChild>
        </w:div>
        <w:div w:id="12196063">
          <w:marLeft w:val="0"/>
          <w:marRight w:val="0"/>
          <w:marTop w:val="0"/>
          <w:marBottom w:val="0"/>
          <w:divBdr>
            <w:top w:val="none" w:sz="0" w:space="0" w:color="auto"/>
            <w:left w:val="none" w:sz="0" w:space="0" w:color="auto"/>
            <w:bottom w:val="none" w:sz="0" w:space="0" w:color="auto"/>
            <w:right w:val="none" w:sz="0" w:space="0" w:color="auto"/>
          </w:divBdr>
          <w:divsChild>
            <w:div w:id="1038628444">
              <w:marLeft w:val="0"/>
              <w:marRight w:val="0"/>
              <w:marTop w:val="0"/>
              <w:marBottom w:val="0"/>
              <w:divBdr>
                <w:top w:val="none" w:sz="0" w:space="0" w:color="auto"/>
                <w:left w:val="none" w:sz="0" w:space="0" w:color="auto"/>
                <w:bottom w:val="none" w:sz="0" w:space="0" w:color="auto"/>
                <w:right w:val="none" w:sz="0" w:space="0" w:color="auto"/>
              </w:divBdr>
            </w:div>
          </w:divsChild>
        </w:div>
        <w:div w:id="23023834">
          <w:marLeft w:val="0"/>
          <w:marRight w:val="0"/>
          <w:marTop w:val="0"/>
          <w:marBottom w:val="0"/>
          <w:divBdr>
            <w:top w:val="none" w:sz="0" w:space="0" w:color="auto"/>
            <w:left w:val="none" w:sz="0" w:space="0" w:color="auto"/>
            <w:bottom w:val="none" w:sz="0" w:space="0" w:color="auto"/>
            <w:right w:val="none" w:sz="0" w:space="0" w:color="auto"/>
          </w:divBdr>
          <w:divsChild>
            <w:div w:id="1585725531">
              <w:marLeft w:val="0"/>
              <w:marRight w:val="0"/>
              <w:marTop w:val="0"/>
              <w:marBottom w:val="0"/>
              <w:divBdr>
                <w:top w:val="none" w:sz="0" w:space="0" w:color="auto"/>
                <w:left w:val="none" w:sz="0" w:space="0" w:color="auto"/>
                <w:bottom w:val="none" w:sz="0" w:space="0" w:color="auto"/>
                <w:right w:val="none" w:sz="0" w:space="0" w:color="auto"/>
              </w:divBdr>
            </w:div>
          </w:divsChild>
        </w:div>
        <w:div w:id="46150368">
          <w:marLeft w:val="0"/>
          <w:marRight w:val="0"/>
          <w:marTop w:val="0"/>
          <w:marBottom w:val="0"/>
          <w:divBdr>
            <w:top w:val="none" w:sz="0" w:space="0" w:color="auto"/>
            <w:left w:val="none" w:sz="0" w:space="0" w:color="auto"/>
            <w:bottom w:val="none" w:sz="0" w:space="0" w:color="auto"/>
            <w:right w:val="none" w:sz="0" w:space="0" w:color="auto"/>
          </w:divBdr>
          <w:divsChild>
            <w:div w:id="1001738576">
              <w:marLeft w:val="0"/>
              <w:marRight w:val="0"/>
              <w:marTop w:val="0"/>
              <w:marBottom w:val="0"/>
              <w:divBdr>
                <w:top w:val="none" w:sz="0" w:space="0" w:color="auto"/>
                <w:left w:val="none" w:sz="0" w:space="0" w:color="auto"/>
                <w:bottom w:val="none" w:sz="0" w:space="0" w:color="auto"/>
                <w:right w:val="none" w:sz="0" w:space="0" w:color="auto"/>
              </w:divBdr>
            </w:div>
          </w:divsChild>
        </w:div>
        <w:div w:id="52047474">
          <w:marLeft w:val="0"/>
          <w:marRight w:val="0"/>
          <w:marTop w:val="0"/>
          <w:marBottom w:val="0"/>
          <w:divBdr>
            <w:top w:val="none" w:sz="0" w:space="0" w:color="auto"/>
            <w:left w:val="none" w:sz="0" w:space="0" w:color="auto"/>
            <w:bottom w:val="none" w:sz="0" w:space="0" w:color="auto"/>
            <w:right w:val="none" w:sz="0" w:space="0" w:color="auto"/>
          </w:divBdr>
          <w:divsChild>
            <w:div w:id="1310477334">
              <w:marLeft w:val="0"/>
              <w:marRight w:val="0"/>
              <w:marTop w:val="0"/>
              <w:marBottom w:val="0"/>
              <w:divBdr>
                <w:top w:val="none" w:sz="0" w:space="0" w:color="auto"/>
                <w:left w:val="none" w:sz="0" w:space="0" w:color="auto"/>
                <w:bottom w:val="none" w:sz="0" w:space="0" w:color="auto"/>
                <w:right w:val="none" w:sz="0" w:space="0" w:color="auto"/>
              </w:divBdr>
            </w:div>
          </w:divsChild>
        </w:div>
        <w:div w:id="72168729">
          <w:marLeft w:val="0"/>
          <w:marRight w:val="0"/>
          <w:marTop w:val="0"/>
          <w:marBottom w:val="0"/>
          <w:divBdr>
            <w:top w:val="none" w:sz="0" w:space="0" w:color="auto"/>
            <w:left w:val="none" w:sz="0" w:space="0" w:color="auto"/>
            <w:bottom w:val="none" w:sz="0" w:space="0" w:color="auto"/>
            <w:right w:val="none" w:sz="0" w:space="0" w:color="auto"/>
          </w:divBdr>
          <w:divsChild>
            <w:div w:id="1408722487">
              <w:marLeft w:val="0"/>
              <w:marRight w:val="0"/>
              <w:marTop w:val="0"/>
              <w:marBottom w:val="0"/>
              <w:divBdr>
                <w:top w:val="none" w:sz="0" w:space="0" w:color="auto"/>
                <w:left w:val="none" w:sz="0" w:space="0" w:color="auto"/>
                <w:bottom w:val="none" w:sz="0" w:space="0" w:color="auto"/>
                <w:right w:val="none" w:sz="0" w:space="0" w:color="auto"/>
              </w:divBdr>
            </w:div>
          </w:divsChild>
        </w:div>
        <w:div w:id="82802204">
          <w:marLeft w:val="0"/>
          <w:marRight w:val="0"/>
          <w:marTop w:val="0"/>
          <w:marBottom w:val="0"/>
          <w:divBdr>
            <w:top w:val="none" w:sz="0" w:space="0" w:color="auto"/>
            <w:left w:val="none" w:sz="0" w:space="0" w:color="auto"/>
            <w:bottom w:val="none" w:sz="0" w:space="0" w:color="auto"/>
            <w:right w:val="none" w:sz="0" w:space="0" w:color="auto"/>
          </w:divBdr>
          <w:divsChild>
            <w:div w:id="196547055">
              <w:marLeft w:val="0"/>
              <w:marRight w:val="0"/>
              <w:marTop w:val="0"/>
              <w:marBottom w:val="0"/>
              <w:divBdr>
                <w:top w:val="none" w:sz="0" w:space="0" w:color="auto"/>
                <w:left w:val="none" w:sz="0" w:space="0" w:color="auto"/>
                <w:bottom w:val="none" w:sz="0" w:space="0" w:color="auto"/>
                <w:right w:val="none" w:sz="0" w:space="0" w:color="auto"/>
              </w:divBdr>
            </w:div>
          </w:divsChild>
        </w:div>
        <w:div w:id="111747362">
          <w:marLeft w:val="0"/>
          <w:marRight w:val="0"/>
          <w:marTop w:val="0"/>
          <w:marBottom w:val="0"/>
          <w:divBdr>
            <w:top w:val="none" w:sz="0" w:space="0" w:color="auto"/>
            <w:left w:val="none" w:sz="0" w:space="0" w:color="auto"/>
            <w:bottom w:val="none" w:sz="0" w:space="0" w:color="auto"/>
            <w:right w:val="none" w:sz="0" w:space="0" w:color="auto"/>
          </w:divBdr>
          <w:divsChild>
            <w:div w:id="1464470375">
              <w:marLeft w:val="0"/>
              <w:marRight w:val="0"/>
              <w:marTop w:val="0"/>
              <w:marBottom w:val="0"/>
              <w:divBdr>
                <w:top w:val="none" w:sz="0" w:space="0" w:color="auto"/>
                <w:left w:val="none" w:sz="0" w:space="0" w:color="auto"/>
                <w:bottom w:val="none" w:sz="0" w:space="0" w:color="auto"/>
                <w:right w:val="none" w:sz="0" w:space="0" w:color="auto"/>
              </w:divBdr>
            </w:div>
          </w:divsChild>
        </w:div>
        <w:div w:id="112797986">
          <w:marLeft w:val="0"/>
          <w:marRight w:val="0"/>
          <w:marTop w:val="0"/>
          <w:marBottom w:val="0"/>
          <w:divBdr>
            <w:top w:val="none" w:sz="0" w:space="0" w:color="auto"/>
            <w:left w:val="none" w:sz="0" w:space="0" w:color="auto"/>
            <w:bottom w:val="none" w:sz="0" w:space="0" w:color="auto"/>
            <w:right w:val="none" w:sz="0" w:space="0" w:color="auto"/>
          </w:divBdr>
          <w:divsChild>
            <w:div w:id="2037344397">
              <w:marLeft w:val="0"/>
              <w:marRight w:val="0"/>
              <w:marTop w:val="0"/>
              <w:marBottom w:val="0"/>
              <w:divBdr>
                <w:top w:val="none" w:sz="0" w:space="0" w:color="auto"/>
                <w:left w:val="none" w:sz="0" w:space="0" w:color="auto"/>
                <w:bottom w:val="none" w:sz="0" w:space="0" w:color="auto"/>
                <w:right w:val="none" w:sz="0" w:space="0" w:color="auto"/>
              </w:divBdr>
            </w:div>
          </w:divsChild>
        </w:div>
        <w:div w:id="120462789">
          <w:marLeft w:val="0"/>
          <w:marRight w:val="0"/>
          <w:marTop w:val="0"/>
          <w:marBottom w:val="0"/>
          <w:divBdr>
            <w:top w:val="none" w:sz="0" w:space="0" w:color="auto"/>
            <w:left w:val="none" w:sz="0" w:space="0" w:color="auto"/>
            <w:bottom w:val="none" w:sz="0" w:space="0" w:color="auto"/>
            <w:right w:val="none" w:sz="0" w:space="0" w:color="auto"/>
          </w:divBdr>
          <w:divsChild>
            <w:div w:id="1065253867">
              <w:marLeft w:val="0"/>
              <w:marRight w:val="0"/>
              <w:marTop w:val="0"/>
              <w:marBottom w:val="0"/>
              <w:divBdr>
                <w:top w:val="none" w:sz="0" w:space="0" w:color="auto"/>
                <w:left w:val="none" w:sz="0" w:space="0" w:color="auto"/>
                <w:bottom w:val="none" w:sz="0" w:space="0" w:color="auto"/>
                <w:right w:val="none" w:sz="0" w:space="0" w:color="auto"/>
              </w:divBdr>
            </w:div>
          </w:divsChild>
        </w:div>
        <w:div w:id="122625099">
          <w:marLeft w:val="0"/>
          <w:marRight w:val="0"/>
          <w:marTop w:val="0"/>
          <w:marBottom w:val="0"/>
          <w:divBdr>
            <w:top w:val="none" w:sz="0" w:space="0" w:color="auto"/>
            <w:left w:val="none" w:sz="0" w:space="0" w:color="auto"/>
            <w:bottom w:val="none" w:sz="0" w:space="0" w:color="auto"/>
            <w:right w:val="none" w:sz="0" w:space="0" w:color="auto"/>
          </w:divBdr>
          <w:divsChild>
            <w:div w:id="1185366678">
              <w:marLeft w:val="0"/>
              <w:marRight w:val="0"/>
              <w:marTop w:val="0"/>
              <w:marBottom w:val="0"/>
              <w:divBdr>
                <w:top w:val="none" w:sz="0" w:space="0" w:color="auto"/>
                <w:left w:val="none" w:sz="0" w:space="0" w:color="auto"/>
                <w:bottom w:val="none" w:sz="0" w:space="0" w:color="auto"/>
                <w:right w:val="none" w:sz="0" w:space="0" w:color="auto"/>
              </w:divBdr>
            </w:div>
          </w:divsChild>
        </w:div>
        <w:div w:id="132144425">
          <w:marLeft w:val="0"/>
          <w:marRight w:val="0"/>
          <w:marTop w:val="0"/>
          <w:marBottom w:val="0"/>
          <w:divBdr>
            <w:top w:val="none" w:sz="0" w:space="0" w:color="auto"/>
            <w:left w:val="none" w:sz="0" w:space="0" w:color="auto"/>
            <w:bottom w:val="none" w:sz="0" w:space="0" w:color="auto"/>
            <w:right w:val="none" w:sz="0" w:space="0" w:color="auto"/>
          </w:divBdr>
          <w:divsChild>
            <w:div w:id="2009600879">
              <w:marLeft w:val="0"/>
              <w:marRight w:val="0"/>
              <w:marTop w:val="0"/>
              <w:marBottom w:val="0"/>
              <w:divBdr>
                <w:top w:val="none" w:sz="0" w:space="0" w:color="auto"/>
                <w:left w:val="none" w:sz="0" w:space="0" w:color="auto"/>
                <w:bottom w:val="none" w:sz="0" w:space="0" w:color="auto"/>
                <w:right w:val="none" w:sz="0" w:space="0" w:color="auto"/>
              </w:divBdr>
            </w:div>
          </w:divsChild>
        </w:div>
        <w:div w:id="142966595">
          <w:marLeft w:val="0"/>
          <w:marRight w:val="0"/>
          <w:marTop w:val="0"/>
          <w:marBottom w:val="0"/>
          <w:divBdr>
            <w:top w:val="none" w:sz="0" w:space="0" w:color="auto"/>
            <w:left w:val="none" w:sz="0" w:space="0" w:color="auto"/>
            <w:bottom w:val="none" w:sz="0" w:space="0" w:color="auto"/>
            <w:right w:val="none" w:sz="0" w:space="0" w:color="auto"/>
          </w:divBdr>
          <w:divsChild>
            <w:div w:id="1887984440">
              <w:marLeft w:val="0"/>
              <w:marRight w:val="0"/>
              <w:marTop w:val="0"/>
              <w:marBottom w:val="0"/>
              <w:divBdr>
                <w:top w:val="none" w:sz="0" w:space="0" w:color="auto"/>
                <w:left w:val="none" w:sz="0" w:space="0" w:color="auto"/>
                <w:bottom w:val="none" w:sz="0" w:space="0" w:color="auto"/>
                <w:right w:val="none" w:sz="0" w:space="0" w:color="auto"/>
              </w:divBdr>
            </w:div>
          </w:divsChild>
        </w:div>
        <w:div w:id="145169777">
          <w:marLeft w:val="0"/>
          <w:marRight w:val="0"/>
          <w:marTop w:val="0"/>
          <w:marBottom w:val="0"/>
          <w:divBdr>
            <w:top w:val="none" w:sz="0" w:space="0" w:color="auto"/>
            <w:left w:val="none" w:sz="0" w:space="0" w:color="auto"/>
            <w:bottom w:val="none" w:sz="0" w:space="0" w:color="auto"/>
            <w:right w:val="none" w:sz="0" w:space="0" w:color="auto"/>
          </w:divBdr>
          <w:divsChild>
            <w:div w:id="1474564791">
              <w:marLeft w:val="0"/>
              <w:marRight w:val="0"/>
              <w:marTop w:val="0"/>
              <w:marBottom w:val="0"/>
              <w:divBdr>
                <w:top w:val="none" w:sz="0" w:space="0" w:color="auto"/>
                <w:left w:val="none" w:sz="0" w:space="0" w:color="auto"/>
                <w:bottom w:val="none" w:sz="0" w:space="0" w:color="auto"/>
                <w:right w:val="none" w:sz="0" w:space="0" w:color="auto"/>
              </w:divBdr>
            </w:div>
          </w:divsChild>
        </w:div>
        <w:div w:id="148790207">
          <w:marLeft w:val="0"/>
          <w:marRight w:val="0"/>
          <w:marTop w:val="0"/>
          <w:marBottom w:val="0"/>
          <w:divBdr>
            <w:top w:val="none" w:sz="0" w:space="0" w:color="auto"/>
            <w:left w:val="none" w:sz="0" w:space="0" w:color="auto"/>
            <w:bottom w:val="none" w:sz="0" w:space="0" w:color="auto"/>
            <w:right w:val="none" w:sz="0" w:space="0" w:color="auto"/>
          </w:divBdr>
          <w:divsChild>
            <w:div w:id="723068654">
              <w:marLeft w:val="0"/>
              <w:marRight w:val="0"/>
              <w:marTop w:val="0"/>
              <w:marBottom w:val="0"/>
              <w:divBdr>
                <w:top w:val="none" w:sz="0" w:space="0" w:color="auto"/>
                <w:left w:val="none" w:sz="0" w:space="0" w:color="auto"/>
                <w:bottom w:val="none" w:sz="0" w:space="0" w:color="auto"/>
                <w:right w:val="none" w:sz="0" w:space="0" w:color="auto"/>
              </w:divBdr>
            </w:div>
          </w:divsChild>
        </w:div>
        <w:div w:id="154684455">
          <w:marLeft w:val="0"/>
          <w:marRight w:val="0"/>
          <w:marTop w:val="0"/>
          <w:marBottom w:val="0"/>
          <w:divBdr>
            <w:top w:val="none" w:sz="0" w:space="0" w:color="auto"/>
            <w:left w:val="none" w:sz="0" w:space="0" w:color="auto"/>
            <w:bottom w:val="none" w:sz="0" w:space="0" w:color="auto"/>
            <w:right w:val="none" w:sz="0" w:space="0" w:color="auto"/>
          </w:divBdr>
          <w:divsChild>
            <w:div w:id="1462066349">
              <w:marLeft w:val="0"/>
              <w:marRight w:val="0"/>
              <w:marTop w:val="0"/>
              <w:marBottom w:val="0"/>
              <w:divBdr>
                <w:top w:val="none" w:sz="0" w:space="0" w:color="auto"/>
                <w:left w:val="none" w:sz="0" w:space="0" w:color="auto"/>
                <w:bottom w:val="none" w:sz="0" w:space="0" w:color="auto"/>
                <w:right w:val="none" w:sz="0" w:space="0" w:color="auto"/>
              </w:divBdr>
            </w:div>
          </w:divsChild>
        </w:div>
        <w:div w:id="173233662">
          <w:marLeft w:val="0"/>
          <w:marRight w:val="0"/>
          <w:marTop w:val="0"/>
          <w:marBottom w:val="0"/>
          <w:divBdr>
            <w:top w:val="none" w:sz="0" w:space="0" w:color="auto"/>
            <w:left w:val="none" w:sz="0" w:space="0" w:color="auto"/>
            <w:bottom w:val="none" w:sz="0" w:space="0" w:color="auto"/>
            <w:right w:val="none" w:sz="0" w:space="0" w:color="auto"/>
          </w:divBdr>
          <w:divsChild>
            <w:div w:id="826700948">
              <w:marLeft w:val="0"/>
              <w:marRight w:val="0"/>
              <w:marTop w:val="0"/>
              <w:marBottom w:val="0"/>
              <w:divBdr>
                <w:top w:val="none" w:sz="0" w:space="0" w:color="auto"/>
                <w:left w:val="none" w:sz="0" w:space="0" w:color="auto"/>
                <w:bottom w:val="none" w:sz="0" w:space="0" w:color="auto"/>
                <w:right w:val="none" w:sz="0" w:space="0" w:color="auto"/>
              </w:divBdr>
            </w:div>
          </w:divsChild>
        </w:div>
        <w:div w:id="175266055">
          <w:marLeft w:val="0"/>
          <w:marRight w:val="0"/>
          <w:marTop w:val="0"/>
          <w:marBottom w:val="0"/>
          <w:divBdr>
            <w:top w:val="none" w:sz="0" w:space="0" w:color="auto"/>
            <w:left w:val="none" w:sz="0" w:space="0" w:color="auto"/>
            <w:bottom w:val="none" w:sz="0" w:space="0" w:color="auto"/>
            <w:right w:val="none" w:sz="0" w:space="0" w:color="auto"/>
          </w:divBdr>
          <w:divsChild>
            <w:div w:id="522478199">
              <w:marLeft w:val="0"/>
              <w:marRight w:val="0"/>
              <w:marTop w:val="0"/>
              <w:marBottom w:val="0"/>
              <w:divBdr>
                <w:top w:val="none" w:sz="0" w:space="0" w:color="auto"/>
                <w:left w:val="none" w:sz="0" w:space="0" w:color="auto"/>
                <w:bottom w:val="none" w:sz="0" w:space="0" w:color="auto"/>
                <w:right w:val="none" w:sz="0" w:space="0" w:color="auto"/>
              </w:divBdr>
            </w:div>
          </w:divsChild>
        </w:div>
        <w:div w:id="209852409">
          <w:marLeft w:val="0"/>
          <w:marRight w:val="0"/>
          <w:marTop w:val="0"/>
          <w:marBottom w:val="0"/>
          <w:divBdr>
            <w:top w:val="none" w:sz="0" w:space="0" w:color="auto"/>
            <w:left w:val="none" w:sz="0" w:space="0" w:color="auto"/>
            <w:bottom w:val="none" w:sz="0" w:space="0" w:color="auto"/>
            <w:right w:val="none" w:sz="0" w:space="0" w:color="auto"/>
          </w:divBdr>
          <w:divsChild>
            <w:div w:id="1496218463">
              <w:marLeft w:val="0"/>
              <w:marRight w:val="0"/>
              <w:marTop w:val="0"/>
              <w:marBottom w:val="0"/>
              <w:divBdr>
                <w:top w:val="none" w:sz="0" w:space="0" w:color="auto"/>
                <w:left w:val="none" w:sz="0" w:space="0" w:color="auto"/>
                <w:bottom w:val="none" w:sz="0" w:space="0" w:color="auto"/>
                <w:right w:val="none" w:sz="0" w:space="0" w:color="auto"/>
              </w:divBdr>
            </w:div>
          </w:divsChild>
        </w:div>
        <w:div w:id="218443052">
          <w:marLeft w:val="0"/>
          <w:marRight w:val="0"/>
          <w:marTop w:val="0"/>
          <w:marBottom w:val="0"/>
          <w:divBdr>
            <w:top w:val="none" w:sz="0" w:space="0" w:color="auto"/>
            <w:left w:val="none" w:sz="0" w:space="0" w:color="auto"/>
            <w:bottom w:val="none" w:sz="0" w:space="0" w:color="auto"/>
            <w:right w:val="none" w:sz="0" w:space="0" w:color="auto"/>
          </w:divBdr>
          <w:divsChild>
            <w:div w:id="489179021">
              <w:marLeft w:val="0"/>
              <w:marRight w:val="0"/>
              <w:marTop w:val="0"/>
              <w:marBottom w:val="0"/>
              <w:divBdr>
                <w:top w:val="none" w:sz="0" w:space="0" w:color="auto"/>
                <w:left w:val="none" w:sz="0" w:space="0" w:color="auto"/>
                <w:bottom w:val="none" w:sz="0" w:space="0" w:color="auto"/>
                <w:right w:val="none" w:sz="0" w:space="0" w:color="auto"/>
              </w:divBdr>
            </w:div>
          </w:divsChild>
        </w:div>
        <w:div w:id="220021934">
          <w:marLeft w:val="0"/>
          <w:marRight w:val="0"/>
          <w:marTop w:val="0"/>
          <w:marBottom w:val="0"/>
          <w:divBdr>
            <w:top w:val="none" w:sz="0" w:space="0" w:color="auto"/>
            <w:left w:val="none" w:sz="0" w:space="0" w:color="auto"/>
            <w:bottom w:val="none" w:sz="0" w:space="0" w:color="auto"/>
            <w:right w:val="none" w:sz="0" w:space="0" w:color="auto"/>
          </w:divBdr>
          <w:divsChild>
            <w:div w:id="830484871">
              <w:marLeft w:val="0"/>
              <w:marRight w:val="0"/>
              <w:marTop w:val="0"/>
              <w:marBottom w:val="0"/>
              <w:divBdr>
                <w:top w:val="none" w:sz="0" w:space="0" w:color="auto"/>
                <w:left w:val="none" w:sz="0" w:space="0" w:color="auto"/>
                <w:bottom w:val="none" w:sz="0" w:space="0" w:color="auto"/>
                <w:right w:val="none" w:sz="0" w:space="0" w:color="auto"/>
              </w:divBdr>
            </w:div>
          </w:divsChild>
        </w:div>
        <w:div w:id="228662921">
          <w:marLeft w:val="0"/>
          <w:marRight w:val="0"/>
          <w:marTop w:val="0"/>
          <w:marBottom w:val="0"/>
          <w:divBdr>
            <w:top w:val="none" w:sz="0" w:space="0" w:color="auto"/>
            <w:left w:val="none" w:sz="0" w:space="0" w:color="auto"/>
            <w:bottom w:val="none" w:sz="0" w:space="0" w:color="auto"/>
            <w:right w:val="none" w:sz="0" w:space="0" w:color="auto"/>
          </w:divBdr>
          <w:divsChild>
            <w:div w:id="1781027793">
              <w:marLeft w:val="0"/>
              <w:marRight w:val="0"/>
              <w:marTop w:val="0"/>
              <w:marBottom w:val="0"/>
              <w:divBdr>
                <w:top w:val="none" w:sz="0" w:space="0" w:color="auto"/>
                <w:left w:val="none" w:sz="0" w:space="0" w:color="auto"/>
                <w:bottom w:val="none" w:sz="0" w:space="0" w:color="auto"/>
                <w:right w:val="none" w:sz="0" w:space="0" w:color="auto"/>
              </w:divBdr>
            </w:div>
          </w:divsChild>
        </w:div>
        <w:div w:id="235165559">
          <w:marLeft w:val="0"/>
          <w:marRight w:val="0"/>
          <w:marTop w:val="0"/>
          <w:marBottom w:val="0"/>
          <w:divBdr>
            <w:top w:val="none" w:sz="0" w:space="0" w:color="auto"/>
            <w:left w:val="none" w:sz="0" w:space="0" w:color="auto"/>
            <w:bottom w:val="none" w:sz="0" w:space="0" w:color="auto"/>
            <w:right w:val="none" w:sz="0" w:space="0" w:color="auto"/>
          </w:divBdr>
          <w:divsChild>
            <w:div w:id="153910041">
              <w:marLeft w:val="0"/>
              <w:marRight w:val="0"/>
              <w:marTop w:val="0"/>
              <w:marBottom w:val="0"/>
              <w:divBdr>
                <w:top w:val="none" w:sz="0" w:space="0" w:color="auto"/>
                <w:left w:val="none" w:sz="0" w:space="0" w:color="auto"/>
                <w:bottom w:val="none" w:sz="0" w:space="0" w:color="auto"/>
                <w:right w:val="none" w:sz="0" w:space="0" w:color="auto"/>
              </w:divBdr>
            </w:div>
          </w:divsChild>
        </w:div>
        <w:div w:id="274875608">
          <w:marLeft w:val="0"/>
          <w:marRight w:val="0"/>
          <w:marTop w:val="0"/>
          <w:marBottom w:val="0"/>
          <w:divBdr>
            <w:top w:val="none" w:sz="0" w:space="0" w:color="auto"/>
            <w:left w:val="none" w:sz="0" w:space="0" w:color="auto"/>
            <w:bottom w:val="none" w:sz="0" w:space="0" w:color="auto"/>
            <w:right w:val="none" w:sz="0" w:space="0" w:color="auto"/>
          </w:divBdr>
          <w:divsChild>
            <w:div w:id="50738510">
              <w:marLeft w:val="0"/>
              <w:marRight w:val="0"/>
              <w:marTop w:val="0"/>
              <w:marBottom w:val="0"/>
              <w:divBdr>
                <w:top w:val="none" w:sz="0" w:space="0" w:color="auto"/>
                <w:left w:val="none" w:sz="0" w:space="0" w:color="auto"/>
                <w:bottom w:val="none" w:sz="0" w:space="0" w:color="auto"/>
                <w:right w:val="none" w:sz="0" w:space="0" w:color="auto"/>
              </w:divBdr>
            </w:div>
          </w:divsChild>
        </w:div>
        <w:div w:id="288362211">
          <w:marLeft w:val="0"/>
          <w:marRight w:val="0"/>
          <w:marTop w:val="0"/>
          <w:marBottom w:val="0"/>
          <w:divBdr>
            <w:top w:val="none" w:sz="0" w:space="0" w:color="auto"/>
            <w:left w:val="none" w:sz="0" w:space="0" w:color="auto"/>
            <w:bottom w:val="none" w:sz="0" w:space="0" w:color="auto"/>
            <w:right w:val="none" w:sz="0" w:space="0" w:color="auto"/>
          </w:divBdr>
          <w:divsChild>
            <w:div w:id="1944336692">
              <w:marLeft w:val="0"/>
              <w:marRight w:val="0"/>
              <w:marTop w:val="0"/>
              <w:marBottom w:val="0"/>
              <w:divBdr>
                <w:top w:val="none" w:sz="0" w:space="0" w:color="auto"/>
                <w:left w:val="none" w:sz="0" w:space="0" w:color="auto"/>
                <w:bottom w:val="none" w:sz="0" w:space="0" w:color="auto"/>
                <w:right w:val="none" w:sz="0" w:space="0" w:color="auto"/>
              </w:divBdr>
            </w:div>
          </w:divsChild>
        </w:div>
        <w:div w:id="305666718">
          <w:marLeft w:val="0"/>
          <w:marRight w:val="0"/>
          <w:marTop w:val="0"/>
          <w:marBottom w:val="0"/>
          <w:divBdr>
            <w:top w:val="none" w:sz="0" w:space="0" w:color="auto"/>
            <w:left w:val="none" w:sz="0" w:space="0" w:color="auto"/>
            <w:bottom w:val="none" w:sz="0" w:space="0" w:color="auto"/>
            <w:right w:val="none" w:sz="0" w:space="0" w:color="auto"/>
          </w:divBdr>
          <w:divsChild>
            <w:div w:id="533080497">
              <w:marLeft w:val="0"/>
              <w:marRight w:val="0"/>
              <w:marTop w:val="0"/>
              <w:marBottom w:val="0"/>
              <w:divBdr>
                <w:top w:val="none" w:sz="0" w:space="0" w:color="auto"/>
                <w:left w:val="none" w:sz="0" w:space="0" w:color="auto"/>
                <w:bottom w:val="none" w:sz="0" w:space="0" w:color="auto"/>
                <w:right w:val="none" w:sz="0" w:space="0" w:color="auto"/>
              </w:divBdr>
            </w:div>
          </w:divsChild>
        </w:div>
        <w:div w:id="306739614">
          <w:marLeft w:val="0"/>
          <w:marRight w:val="0"/>
          <w:marTop w:val="0"/>
          <w:marBottom w:val="0"/>
          <w:divBdr>
            <w:top w:val="none" w:sz="0" w:space="0" w:color="auto"/>
            <w:left w:val="none" w:sz="0" w:space="0" w:color="auto"/>
            <w:bottom w:val="none" w:sz="0" w:space="0" w:color="auto"/>
            <w:right w:val="none" w:sz="0" w:space="0" w:color="auto"/>
          </w:divBdr>
          <w:divsChild>
            <w:div w:id="1372270205">
              <w:marLeft w:val="0"/>
              <w:marRight w:val="0"/>
              <w:marTop w:val="0"/>
              <w:marBottom w:val="0"/>
              <w:divBdr>
                <w:top w:val="none" w:sz="0" w:space="0" w:color="auto"/>
                <w:left w:val="none" w:sz="0" w:space="0" w:color="auto"/>
                <w:bottom w:val="none" w:sz="0" w:space="0" w:color="auto"/>
                <w:right w:val="none" w:sz="0" w:space="0" w:color="auto"/>
              </w:divBdr>
            </w:div>
          </w:divsChild>
        </w:div>
        <w:div w:id="309674155">
          <w:marLeft w:val="0"/>
          <w:marRight w:val="0"/>
          <w:marTop w:val="0"/>
          <w:marBottom w:val="0"/>
          <w:divBdr>
            <w:top w:val="none" w:sz="0" w:space="0" w:color="auto"/>
            <w:left w:val="none" w:sz="0" w:space="0" w:color="auto"/>
            <w:bottom w:val="none" w:sz="0" w:space="0" w:color="auto"/>
            <w:right w:val="none" w:sz="0" w:space="0" w:color="auto"/>
          </w:divBdr>
          <w:divsChild>
            <w:div w:id="1132668918">
              <w:marLeft w:val="0"/>
              <w:marRight w:val="0"/>
              <w:marTop w:val="0"/>
              <w:marBottom w:val="0"/>
              <w:divBdr>
                <w:top w:val="none" w:sz="0" w:space="0" w:color="auto"/>
                <w:left w:val="none" w:sz="0" w:space="0" w:color="auto"/>
                <w:bottom w:val="none" w:sz="0" w:space="0" w:color="auto"/>
                <w:right w:val="none" w:sz="0" w:space="0" w:color="auto"/>
              </w:divBdr>
            </w:div>
          </w:divsChild>
        </w:div>
        <w:div w:id="360395623">
          <w:marLeft w:val="0"/>
          <w:marRight w:val="0"/>
          <w:marTop w:val="0"/>
          <w:marBottom w:val="0"/>
          <w:divBdr>
            <w:top w:val="none" w:sz="0" w:space="0" w:color="auto"/>
            <w:left w:val="none" w:sz="0" w:space="0" w:color="auto"/>
            <w:bottom w:val="none" w:sz="0" w:space="0" w:color="auto"/>
            <w:right w:val="none" w:sz="0" w:space="0" w:color="auto"/>
          </w:divBdr>
          <w:divsChild>
            <w:div w:id="507406734">
              <w:marLeft w:val="0"/>
              <w:marRight w:val="0"/>
              <w:marTop w:val="0"/>
              <w:marBottom w:val="0"/>
              <w:divBdr>
                <w:top w:val="none" w:sz="0" w:space="0" w:color="auto"/>
                <w:left w:val="none" w:sz="0" w:space="0" w:color="auto"/>
                <w:bottom w:val="none" w:sz="0" w:space="0" w:color="auto"/>
                <w:right w:val="none" w:sz="0" w:space="0" w:color="auto"/>
              </w:divBdr>
            </w:div>
          </w:divsChild>
        </w:div>
        <w:div w:id="365831306">
          <w:marLeft w:val="0"/>
          <w:marRight w:val="0"/>
          <w:marTop w:val="0"/>
          <w:marBottom w:val="0"/>
          <w:divBdr>
            <w:top w:val="none" w:sz="0" w:space="0" w:color="auto"/>
            <w:left w:val="none" w:sz="0" w:space="0" w:color="auto"/>
            <w:bottom w:val="none" w:sz="0" w:space="0" w:color="auto"/>
            <w:right w:val="none" w:sz="0" w:space="0" w:color="auto"/>
          </w:divBdr>
          <w:divsChild>
            <w:div w:id="1886520624">
              <w:marLeft w:val="0"/>
              <w:marRight w:val="0"/>
              <w:marTop w:val="0"/>
              <w:marBottom w:val="0"/>
              <w:divBdr>
                <w:top w:val="none" w:sz="0" w:space="0" w:color="auto"/>
                <w:left w:val="none" w:sz="0" w:space="0" w:color="auto"/>
                <w:bottom w:val="none" w:sz="0" w:space="0" w:color="auto"/>
                <w:right w:val="none" w:sz="0" w:space="0" w:color="auto"/>
              </w:divBdr>
            </w:div>
          </w:divsChild>
        </w:div>
        <w:div w:id="371660781">
          <w:marLeft w:val="0"/>
          <w:marRight w:val="0"/>
          <w:marTop w:val="0"/>
          <w:marBottom w:val="0"/>
          <w:divBdr>
            <w:top w:val="none" w:sz="0" w:space="0" w:color="auto"/>
            <w:left w:val="none" w:sz="0" w:space="0" w:color="auto"/>
            <w:bottom w:val="none" w:sz="0" w:space="0" w:color="auto"/>
            <w:right w:val="none" w:sz="0" w:space="0" w:color="auto"/>
          </w:divBdr>
          <w:divsChild>
            <w:div w:id="755172449">
              <w:marLeft w:val="0"/>
              <w:marRight w:val="0"/>
              <w:marTop w:val="0"/>
              <w:marBottom w:val="0"/>
              <w:divBdr>
                <w:top w:val="none" w:sz="0" w:space="0" w:color="auto"/>
                <w:left w:val="none" w:sz="0" w:space="0" w:color="auto"/>
                <w:bottom w:val="none" w:sz="0" w:space="0" w:color="auto"/>
                <w:right w:val="none" w:sz="0" w:space="0" w:color="auto"/>
              </w:divBdr>
            </w:div>
          </w:divsChild>
        </w:div>
        <w:div w:id="383144232">
          <w:marLeft w:val="0"/>
          <w:marRight w:val="0"/>
          <w:marTop w:val="0"/>
          <w:marBottom w:val="0"/>
          <w:divBdr>
            <w:top w:val="none" w:sz="0" w:space="0" w:color="auto"/>
            <w:left w:val="none" w:sz="0" w:space="0" w:color="auto"/>
            <w:bottom w:val="none" w:sz="0" w:space="0" w:color="auto"/>
            <w:right w:val="none" w:sz="0" w:space="0" w:color="auto"/>
          </w:divBdr>
          <w:divsChild>
            <w:div w:id="1757243466">
              <w:marLeft w:val="0"/>
              <w:marRight w:val="0"/>
              <w:marTop w:val="0"/>
              <w:marBottom w:val="0"/>
              <w:divBdr>
                <w:top w:val="none" w:sz="0" w:space="0" w:color="auto"/>
                <w:left w:val="none" w:sz="0" w:space="0" w:color="auto"/>
                <w:bottom w:val="none" w:sz="0" w:space="0" w:color="auto"/>
                <w:right w:val="none" w:sz="0" w:space="0" w:color="auto"/>
              </w:divBdr>
            </w:div>
          </w:divsChild>
        </w:div>
        <w:div w:id="396363420">
          <w:marLeft w:val="0"/>
          <w:marRight w:val="0"/>
          <w:marTop w:val="0"/>
          <w:marBottom w:val="0"/>
          <w:divBdr>
            <w:top w:val="none" w:sz="0" w:space="0" w:color="auto"/>
            <w:left w:val="none" w:sz="0" w:space="0" w:color="auto"/>
            <w:bottom w:val="none" w:sz="0" w:space="0" w:color="auto"/>
            <w:right w:val="none" w:sz="0" w:space="0" w:color="auto"/>
          </w:divBdr>
          <w:divsChild>
            <w:div w:id="1171485441">
              <w:marLeft w:val="0"/>
              <w:marRight w:val="0"/>
              <w:marTop w:val="0"/>
              <w:marBottom w:val="0"/>
              <w:divBdr>
                <w:top w:val="none" w:sz="0" w:space="0" w:color="auto"/>
                <w:left w:val="none" w:sz="0" w:space="0" w:color="auto"/>
                <w:bottom w:val="none" w:sz="0" w:space="0" w:color="auto"/>
                <w:right w:val="none" w:sz="0" w:space="0" w:color="auto"/>
              </w:divBdr>
            </w:div>
          </w:divsChild>
        </w:div>
        <w:div w:id="403374616">
          <w:marLeft w:val="0"/>
          <w:marRight w:val="0"/>
          <w:marTop w:val="0"/>
          <w:marBottom w:val="0"/>
          <w:divBdr>
            <w:top w:val="none" w:sz="0" w:space="0" w:color="auto"/>
            <w:left w:val="none" w:sz="0" w:space="0" w:color="auto"/>
            <w:bottom w:val="none" w:sz="0" w:space="0" w:color="auto"/>
            <w:right w:val="none" w:sz="0" w:space="0" w:color="auto"/>
          </w:divBdr>
          <w:divsChild>
            <w:div w:id="315648458">
              <w:marLeft w:val="0"/>
              <w:marRight w:val="0"/>
              <w:marTop w:val="0"/>
              <w:marBottom w:val="0"/>
              <w:divBdr>
                <w:top w:val="none" w:sz="0" w:space="0" w:color="auto"/>
                <w:left w:val="none" w:sz="0" w:space="0" w:color="auto"/>
                <w:bottom w:val="none" w:sz="0" w:space="0" w:color="auto"/>
                <w:right w:val="none" w:sz="0" w:space="0" w:color="auto"/>
              </w:divBdr>
            </w:div>
          </w:divsChild>
        </w:div>
        <w:div w:id="415323500">
          <w:marLeft w:val="0"/>
          <w:marRight w:val="0"/>
          <w:marTop w:val="0"/>
          <w:marBottom w:val="0"/>
          <w:divBdr>
            <w:top w:val="none" w:sz="0" w:space="0" w:color="auto"/>
            <w:left w:val="none" w:sz="0" w:space="0" w:color="auto"/>
            <w:bottom w:val="none" w:sz="0" w:space="0" w:color="auto"/>
            <w:right w:val="none" w:sz="0" w:space="0" w:color="auto"/>
          </w:divBdr>
          <w:divsChild>
            <w:div w:id="944464663">
              <w:marLeft w:val="0"/>
              <w:marRight w:val="0"/>
              <w:marTop w:val="0"/>
              <w:marBottom w:val="0"/>
              <w:divBdr>
                <w:top w:val="none" w:sz="0" w:space="0" w:color="auto"/>
                <w:left w:val="none" w:sz="0" w:space="0" w:color="auto"/>
                <w:bottom w:val="none" w:sz="0" w:space="0" w:color="auto"/>
                <w:right w:val="none" w:sz="0" w:space="0" w:color="auto"/>
              </w:divBdr>
            </w:div>
          </w:divsChild>
        </w:div>
        <w:div w:id="430931136">
          <w:marLeft w:val="0"/>
          <w:marRight w:val="0"/>
          <w:marTop w:val="0"/>
          <w:marBottom w:val="0"/>
          <w:divBdr>
            <w:top w:val="none" w:sz="0" w:space="0" w:color="auto"/>
            <w:left w:val="none" w:sz="0" w:space="0" w:color="auto"/>
            <w:bottom w:val="none" w:sz="0" w:space="0" w:color="auto"/>
            <w:right w:val="none" w:sz="0" w:space="0" w:color="auto"/>
          </w:divBdr>
          <w:divsChild>
            <w:div w:id="418017172">
              <w:marLeft w:val="0"/>
              <w:marRight w:val="0"/>
              <w:marTop w:val="0"/>
              <w:marBottom w:val="0"/>
              <w:divBdr>
                <w:top w:val="none" w:sz="0" w:space="0" w:color="auto"/>
                <w:left w:val="none" w:sz="0" w:space="0" w:color="auto"/>
                <w:bottom w:val="none" w:sz="0" w:space="0" w:color="auto"/>
                <w:right w:val="none" w:sz="0" w:space="0" w:color="auto"/>
              </w:divBdr>
            </w:div>
          </w:divsChild>
        </w:div>
        <w:div w:id="450822419">
          <w:marLeft w:val="0"/>
          <w:marRight w:val="0"/>
          <w:marTop w:val="0"/>
          <w:marBottom w:val="0"/>
          <w:divBdr>
            <w:top w:val="none" w:sz="0" w:space="0" w:color="auto"/>
            <w:left w:val="none" w:sz="0" w:space="0" w:color="auto"/>
            <w:bottom w:val="none" w:sz="0" w:space="0" w:color="auto"/>
            <w:right w:val="none" w:sz="0" w:space="0" w:color="auto"/>
          </w:divBdr>
          <w:divsChild>
            <w:div w:id="1777141768">
              <w:marLeft w:val="0"/>
              <w:marRight w:val="0"/>
              <w:marTop w:val="0"/>
              <w:marBottom w:val="0"/>
              <w:divBdr>
                <w:top w:val="none" w:sz="0" w:space="0" w:color="auto"/>
                <w:left w:val="none" w:sz="0" w:space="0" w:color="auto"/>
                <w:bottom w:val="none" w:sz="0" w:space="0" w:color="auto"/>
                <w:right w:val="none" w:sz="0" w:space="0" w:color="auto"/>
              </w:divBdr>
            </w:div>
          </w:divsChild>
        </w:div>
        <w:div w:id="451175691">
          <w:marLeft w:val="0"/>
          <w:marRight w:val="0"/>
          <w:marTop w:val="0"/>
          <w:marBottom w:val="0"/>
          <w:divBdr>
            <w:top w:val="none" w:sz="0" w:space="0" w:color="auto"/>
            <w:left w:val="none" w:sz="0" w:space="0" w:color="auto"/>
            <w:bottom w:val="none" w:sz="0" w:space="0" w:color="auto"/>
            <w:right w:val="none" w:sz="0" w:space="0" w:color="auto"/>
          </w:divBdr>
          <w:divsChild>
            <w:div w:id="547375924">
              <w:marLeft w:val="0"/>
              <w:marRight w:val="0"/>
              <w:marTop w:val="0"/>
              <w:marBottom w:val="0"/>
              <w:divBdr>
                <w:top w:val="none" w:sz="0" w:space="0" w:color="auto"/>
                <w:left w:val="none" w:sz="0" w:space="0" w:color="auto"/>
                <w:bottom w:val="none" w:sz="0" w:space="0" w:color="auto"/>
                <w:right w:val="none" w:sz="0" w:space="0" w:color="auto"/>
              </w:divBdr>
            </w:div>
          </w:divsChild>
        </w:div>
        <w:div w:id="458492725">
          <w:marLeft w:val="0"/>
          <w:marRight w:val="0"/>
          <w:marTop w:val="0"/>
          <w:marBottom w:val="0"/>
          <w:divBdr>
            <w:top w:val="none" w:sz="0" w:space="0" w:color="auto"/>
            <w:left w:val="none" w:sz="0" w:space="0" w:color="auto"/>
            <w:bottom w:val="none" w:sz="0" w:space="0" w:color="auto"/>
            <w:right w:val="none" w:sz="0" w:space="0" w:color="auto"/>
          </w:divBdr>
          <w:divsChild>
            <w:div w:id="754861435">
              <w:marLeft w:val="0"/>
              <w:marRight w:val="0"/>
              <w:marTop w:val="0"/>
              <w:marBottom w:val="0"/>
              <w:divBdr>
                <w:top w:val="none" w:sz="0" w:space="0" w:color="auto"/>
                <w:left w:val="none" w:sz="0" w:space="0" w:color="auto"/>
                <w:bottom w:val="none" w:sz="0" w:space="0" w:color="auto"/>
                <w:right w:val="none" w:sz="0" w:space="0" w:color="auto"/>
              </w:divBdr>
            </w:div>
          </w:divsChild>
        </w:div>
        <w:div w:id="475493499">
          <w:marLeft w:val="0"/>
          <w:marRight w:val="0"/>
          <w:marTop w:val="0"/>
          <w:marBottom w:val="0"/>
          <w:divBdr>
            <w:top w:val="none" w:sz="0" w:space="0" w:color="auto"/>
            <w:left w:val="none" w:sz="0" w:space="0" w:color="auto"/>
            <w:bottom w:val="none" w:sz="0" w:space="0" w:color="auto"/>
            <w:right w:val="none" w:sz="0" w:space="0" w:color="auto"/>
          </w:divBdr>
          <w:divsChild>
            <w:div w:id="1550192682">
              <w:marLeft w:val="0"/>
              <w:marRight w:val="0"/>
              <w:marTop w:val="0"/>
              <w:marBottom w:val="0"/>
              <w:divBdr>
                <w:top w:val="none" w:sz="0" w:space="0" w:color="auto"/>
                <w:left w:val="none" w:sz="0" w:space="0" w:color="auto"/>
                <w:bottom w:val="none" w:sz="0" w:space="0" w:color="auto"/>
                <w:right w:val="none" w:sz="0" w:space="0" w:color="auto"/>
              </w:divBdr>
            </w:div>
          </w:divsChild>
        </w:div>
        <w:div w:id="505049841">
          <w:marLeft w:val="0"/>
          <w:marRight w:val="0"/>
          <w:marTop w:val="0"/>
          <w:marBottom w:val="0"/>
          <w:divBdr>
            <w:top w:val="none" w:sz="0" w:space="0" w:color="auto"/>
            <w:left w:val="none" w:sz="0" w:space="0" w:color="auto"/>
            <w:bottom w:val="none" w:sz="0" w:space="0" w:color="auto"/>
            <w:right w:val="none" w:sz="0" w:space="0" w:color="auto"/>
          </w:divBdr>
          <w:divsChild>
            <w:div w:id="1470054502">
              <w:marLeft w:val="0"/>
              <w:marRight w:val="0"/>
              <w:marTop w:val="0"/>
              <w:marBottom w:val="0"/>
              <w:divBdr>
                <w:top w:val="none" w:sz="0" w:space="0" w:color="auto"/>
                <w:left w:val="none" w:sz="0" w:space="0" w:color="auto"/>
                <w:bottom w:val="none" w:sz="0" w:space="0" w:color="auto"/>
                <w:right w:val="none" w:sz="0" w:space="0" w:color="auto"/>
              </w:divBdr>
            </w:div>
          </w:divsChild>
        </w:div>
        <w:div w:id="521162366">
          <w:marLeft w:val="0"/>
          <w:marRight w:val="0"/>
          <w:marTop w:val="0"/>
          <w:marBottom w:val="0"/>
          <w:divBdr>
            <w:top w:val="none" w:sz="0" w:space="0" w:color="auto"/>
            <w:left w:val="none" w:sz="0" w:space="0" w:color="auto"/>
            <w:bottom w:val="none" w:sz="0" w:space="0" w:color="auto"/>
            <w:right w:val="none" w:sz="0" w:space="0" w:color="auto"/>
          </w:divBdr>
          <w:divsChild>
            <w:div w:id="2072534607">
              <w:marLeft w:val="0"/>
              <w:marRight w:val="0"/>
              <w:marTop w:val="0"/>
              <w:marBottom w:val="0"/>
              <w:divBdr>
                <w:top w:val="none" w:sz="0" w:space="0" w:color="auto"/>
                <w:left w:val="none" w:sz="0" w:space="0" w:color="auto"/>
                <w:bottom w:val="none" w:sz="0" w:space="0" w:color="auto"/>
                <w:right w:val="none" w:sz="0" w:space="0" w:color="auto"/>
              </w:divBdr>
            </w:div>
          </w:divsChild>
        </w:div>
        <w:div w:id="524364714">
          <w:marLeft w:val="0"/>
          <w:marRight w:val="0"/>
          <w:marTop w:val="0"/>
          <w:marBottom w:val="0"/>
          <w:divBdr>
            <w:top w:val="none" w:sz="0" w:space="0" w:color="auto"/>
            <w:left w:val="none" w:sz="0" w:space="0" w:color="auto"/>
            <w:bottom w:val="none" w:sz="0" w:space="0" w:color="auto"/>
            <w:right w:val="none" w:sz="0" w:space="0" w:color="auto"/>
          </w:divBdr>
          <w:divsChild>
            <w:div w:id="631136670">
              <w:marLeft w:val="0"/>
              <w:marRight w:val="0"/>
              <w:marTop w:val="0"/>
              <w:marBottom w:val="0"/>
              <w:divBdr>
                <w:top w:val="none" w:sz="0" w:space="0" w:color="auto"/>
                <w:left w:val="none" w:sz="0" w:space="0" w:color="auto"/>
                <w:bottom w:val="none" w:sz="0" w:space="0" w:color="auto"/>
                <w:right w:val="none" w:sz="0" w:space="0" w:color="auto"/>
              </w:divBdr>
            </w:div>
          </w:divsChild>
        </w:div>
        <w:div w:id="528419027">
          <w:marLeft w:val="0"/>
          <w:marRight w:val="0"/>
          <w:marTop w:val="0"/>
          <w:marBottom w:val="0"/>
          <w:divBdr>
            <w:top w:val="none" w:sz="0" w:space="0" w:color="auto"/>
            <w:left w:val="none" w:sz="0" w:space="0" w:color="auto"/>
            <w:bottom w:val="none" w:sz="0" w:space="0" w:color="auto"/>
            <w:right w:val="none" w:sz="0" w:space="0" w:color="auto"/>
          </w:divBdr>
          <w:divsChild>
            <w:div w:id="888880366">
              <w:marLeft w:val="0"/>
              <w:marRight w:val="0"/>
              <w:marTop w:val="0"/>
              <w:marBottom w:val="0"/>
              <w:divBdr>
                <w:top w:val="none" w:sz="0" w:space="0" w:color="auto"/>
                <w:left w:val="none" w:sz="0" w:space="0" w:color="auto"/>
                <w:bottom w:val="none" w:sz="0" w:space="0" w:color="auto"/>
                <w:right w:val="none" w:sz="0" w:space="0" w:color="auto"/>
              </w:divBdr>
            </w:div>
          </w:divsChild>
        </w:div>
        <w:div w:id="528835244">
          <w:marLeft w:val="0"/>
          <w:marRight w:val="0"/>
          <w:marTop w:val="0"/>
          <w:marBottom w:val="0"/>
          <w:divBdr>
            <w:top w:val="none" w:sz="0" w:space="0" w:color="auto"/>
            <w:left w:val="none" w:sz="0" w:space="0" w:color="auto"/>
            <w:bottom w:val="none" w:sz="0" w:space="0" w:color="auto"/>
            <w:right w:val="none" w:sz="0" w:space="0" w:color="auto"/>
          </w:divBdr>
          <w:divsChild>
            <w:div w:id="545878488">
              <w:marLeft w:val="0"/>
              <w:marRight w:val="0"/>
              <w:marTop w:val="0"/>
              <w:marBottom w:val="0"/>
              <w:divBdr>
                <w:top w:val="none" w:sz="0" w:space="0" w:color="auto"/>
                <w:left w:val="none" w:sz="0" w:space="0" w:color="auto"/>
                <w:bottom w:val="none" w:sz="0" w:space="0" w:color="auto"/>
                <w:right w:val="none" w:sz="0" w:space="0" w:color="auto"/>
              </w:divBdr>
            </w:div>
          </w:divsChild>
        </w:div>
        <w:div w:id="533157930">
          <w:marLeft w:val="0"/>
          <w:marRight w:val="0"/>
          <w:marTop w:val="0"/>
          <w:marBottom w:val="0"/>
          <w:divBdr>
            <w:top w:val="none" w:sz="0" w:space="0" w:color="auto"/>
            <w:left w:val="none" w:sz="0" w:space="0" w:color="auto"/>
            <w:bottom w:val="none" w:sz="0" w:space="0" w:color="auto"/>
            <w:right w:val="none" w:sz="0" w:space="0" w:color="auto"/>
          </w:divBdr>
          <w:divsChild>
            <w:div w:id="974796364">
              <w:marLeft w:val="0"/>
              <w:marRight w:val="0"/>
              <w:marTop w:val="0"/>
              <w:marBottom w:val="0"/>
              <w:divBdr>
                <w:top w:val="none" w:sz="0" w:space="0" w:color="auto"/>
                <w:left w:val="none" w:sz="0" w:space="0" w:color="auto"/>
                <w:bottom w:val="none" w:sz="0" w:space="0" w:color="auto"/>
                <w:right w:val="none" w:sz="0" w:space="0" w:color="auto"/>
              </w:divBdr>
            </w:div>
          </w:divsChild>
        </w:div>
        <w:div w:id="548421568">
          <w:marLeft w:val="0"/>
          <w:marRight w:val="0"/>
          <w:marTop w:val="0"/>
          <w:marBottom w:val="0"/>
          <w:divBdr>
            <w:top w:val="none" w:sz="0" w:space="0" w:color="auto"/>
            <w:left w:val="none" w:sz="0" w:space="0" w:color="auto"/>
            <w:bottom w:val="none" w:sz="0" w:space="0" w:color="auto"/>
            <w:right w:val="none" w:sz="0" w:space="0" w:color="auto"/>
          </w:divBdr>
          <w:divsChild>
            <w:div w:id="1208683975">
              <w:marLeft w:val="0"/>
              <w:marRight w:val="0"/>
              <w:marTop w:val="0"/>
              <w:marBottom w:val="0"/>
              <w:divBdr>
                <w:top w:val="none" w:sz="0" w:space="0" w:color="auto"/>
                <w:left w:val="none" w:sz="0" w:space="0" w:color="auto"/>
                <w:bottom w:val="none" w:sz="0" w:space="0" w:color="auto"/>
                <w:right w:val="none" w:sz="0" w:space="0" w:color="auto"/>
              </w:divBdr>
            </w:div>
          </w:divsChild>
        </w:div>
        <w:div w:id="570965961">
          <w:marLeft w:val="0"/>
          <w:marRight w:val="0"/>
          <w:marTop w:val="0"/>
          <w:marBottom w:val="0"/>
          <w:divBdr>
            <w:top w:val="none" w:sz="0" w:space="0" w:color="auto"/>
            <w:left w:val="none" w:sz="0" w:space="0" w:color="auto"/>
            <w:bottom w:val="none" w:sz="0" w:space="0" w:color="auto"/>
            <w:right w:val="none" w:sz="0" w:space="0" w:color="auto"/>
          </w:divBdr>
          <w:divsChild>
            <w:div w:id="1535272274">
              <w:marLeft w:val="0"/>
              <w:marRight w:val="0"/>
              <w:marTop w:val="0"/>
              <w:marBottom w:val="0"/>
              <w:divBdr>
                <w:top w:val="none" w:sz="0" w:space="0" w:color="auto"/>
                <w:left w:val="none" w:sz="0" w:space="0" w:color="auto"/>
                <w:bottom w:val="none" w:sz="0" w:space="0" w:color="auto"/>
                <w:right w:val="none" w:sz="0" w:space="0" w:color="auto"/>
              </w:divBdr>
            </w:div>
          </w:divsChild>
        </w:div>
        <w:div w:id="574900727">
          <w:marLeft w:val="0"/>
          <w:marRight w:val="0"/>
          <w:marTop w:val="0"/>
          <w:marBottom w:val="0"/>
          <w:divBdr>
            <w:top w:val="none" w:sz="0" w:space="0" w:color="auto"/>
            <w:left w:val="none" w:sz="0" w:space="0" w:color="auto"/>
            <w:bottom w:val="none" w:sz="0" w:space="0" w:color="auto"/>
            <w:right w:val="none" w:sz="0" w:space="0" w:color="auto"/>
          </w:divBdr>
          <w:divsChild>
            <w:div w:id="1637373755">
              <w:marLeft w:val="0"/>
              <w:marRight w:val="0"/>
              <w:marTop w:val="0"/>
              <w:marBottom w:val="0"/>
              <w:divBdr>
                <w:top w:val="none" w:sz="0" w:space="0" w:color="auto"/>
                <w:left w:val="none" w:sz="0" w:space="0" w:color="auto"/>
                <w:bottom w:val="none" w:sz="0" w:space="0" w:color="auto"/>
                <w:right w:val="none" w:sz="0" w:space="0" w:color="auto"/>
              </w:divBdr>
            </w:div>
          </w:divsChild>
        </w:div>
        <w:div w:id="591744566">
          <w:marLeft w:val="0"/>
          <w:marRight w:val="0"/>
          <w:marTop w:val="0"/>
          <w:marBottom w:val="0"/>
          <w:divBdr>
            <w:top w:val="none" w:sz="0" w:space="0" w:color="auto"/>
            <w:left w:val="none" w:sz="0" w:space="0" w:color="auto"/>
            <w:bottom w:val="none" w:sz="0" w:space="0" w:color="auto"/>
            <w:right w:val="none" w:sz="0" w:space="0" w:color="auto"/>
          </w:divBdr>
          <w:divsChild>
            <w:div w:id="269705998">
              <w:marLeft w:val="0"/>
              <w:marRight w:val="0"/>
              <w:marTop w:val="0"/>
              <w:marBottom w:val="0"/>
              <w:divBdr>
                <w:top w:val="none" w:sz="0" w:space="0" w:color="auto"/>
                <w:left w:val="none" w:sz="0" w:space="0" w:color="auto"/>
                <w:bottom w:val="none" w:sz="0" w:space="0" w:color="auto"/>
                <w:right w:val="none" w:sz="0" w:space="0" w:color="auto"/>
              </w:divBdr>
            </w:div>
          </w:divsChild>
        </w:div>
        <w:div w:id="602884264">
          <w:marLeft w:val="0"/>
          <w:marRight w:val="0"/>
          <w:marTop w:val="0"/>
          <w:marBottom w:val="0"/>
          <w:divBdr>
            <w:top w:val="none" w:sz="0" w:space="0" w:color="auto"/>
            <w:left w:val="none" w:sz="0" w:space="0" w:color="auto"/>
            <w:bottom w:val="none" w:sz="0" w:space="0" w:color="auto"/>
            <w:right w:val="none" w:sz="0" w:space="0" w:color="auto"/>
          </w:divBdr>
          <w:divsChild>
            <w:div w:id="1063021196">
              <w:marLeft w:val="0"/>
              <w:marRight w:val="0"/>
              <w:marTop w:val="0"/>
              <w:marBottom w:val="0"/>
              <w:divBdr>
                <w:top w:val="none" w:sz="0" w:space="0" w:color="auto"/>
                <w:left w:val="none" w:sz="0" w:space="0" w:color="auto"/>
                <w:bottom w:val="none" w:sz="0" w:space="0" w:color="auto"/>
                <w:right w:val="none" w:sz="0" w:space="0" w:color="auto"/>
              </w:divBdr>
            </w:div>
          </w:divsChild>
        </w:div>
        <w:div w:id="603463713">
          <w:marLeft w:val="0"/>
          <w:marRight w:val="0"/>
          <w:marTop w:val="0"/>
          <w:marBottom w:val="0"/>
          <w:divBdr>
            <w:top w:val="none" w:sz="0" w:space="0" w:color="auto"/>
            <w:left w:val="none" w:sz="0" w:space="0" w:color="auto"/>
            <w:bottom w:val="none" w:sz="0" w:space="0" w:color="auto"/>
            <w:right w:val="none" w:sz="0" w:space="0" w:color="auto"/>
          </w:divBdr>
          <w:divsChild>
            <w:div w:id="1624383548">
              <w:marLeft w:val="0"/>
              <w:marRight w:val="0"/>
              <w:marTop w:val="0"/>
              <w:marBottom w:val="0"/>
              <w:divBdr>
                <w:top w:val="none" w:sz="0" w:space="0" w:color="auto"/>
                <w:left w:val="none" w:sz="0" w:space="0" w:color="auto"/>
                <w:bottom w:val="none" w:sz="0" w:space="0" w:color="auto"/>
                <w:right w:val="none" w:sz="0" w:space="0" w:color="auto"/>
              </w:divBdr>
            </w:div>
          </w:divsChild>
        </w:div>
        <w:div w:id="608509890">
          <w:marLeft w:val="0"/>
          <w:marRight w:val="0"/>
          <w:marTop w:val="0"/>
          <w:marBottom w:val="0"/>
          <w:divBdr>
            <w:top w:val="none" w:sz="0" w:space="0" w:color="auto"/>
            <w:left w:val="none" w:sz="0" w:space="0" w:color="auto"/>
            <w:bottom w:val="none" w:sz="0" w:space="0" w:color="auto"/>
            <w:right w:val="none" w:sz="0" w:space="0" w:color="auto"/>
          </w:divBdr>
          <w:divsChild>
            <w:div w:id="1896503456">
              <w:marLeft w:val="0"/>
              <w:marRight w:val="0"/>
              <w:marTop w:val="0"/>
              <w:marBottom w:val="0"/>
              <w:divBdr>
                <w:top w:val="none" w:sz="0" w:space="0" w:color="auto"/>
                <w:left w:val="none" w:sz="0" w:space="0" w:color="auto"/>
                <w:bottom w:val="none" w:sz="0" w:space="0" w:color="auto"/>
                <w:right w:val="none" w:sz="0" w:space="0" w:color="auto"/>
              </w:divBdr>
            </w:div>
          </w:divsChild>
        </w:div>
        <w:div w:id="616522169">
          <w:marLeft w:val="0"/>
          <w:marRight w:val="0"/>
          <w:marTop w:val="0"/>
          <w:marBottom w:val="0"/>
          <w:divBdr>
            <w:top w:val="none" w:sz="0" w:space="0" w:color="auto"/>
            <w:left w:val="none" w:sz="0" w:space="0" w:color="auto"/>
            <w:bottom w:val="none" w:sz="0" w:space="0" w:color="auto"/>
            <w:right w:val="none" w:sz="0" w:space="0" w:color="auto"/>
          </w:divBdr>
          <w:divsChild>
            <w:div w:id="2001425585">
              <w:marLeft w:val="0"/>
              <w:marRight w:val="0"/>
              <w:marTop w:val="0"/>
              <w:marBottom w:val="0"/>
              <w:divBdr>
                <w:top w:val="none" w:sz="0" w:space="0" w:color="auto"/>
                <w:left w:val="none" w:sz="0" w:space="0" w:color="auto"/>
                <w:bottom w:val="none" w:sz="0" w:space="0" w:color="auto"/>
                <w:right w:val="none" w:sz="0" w:space="0" w:color="auto"/>
              </w:divBdr>
            </w:div>
          </w:divsChild>
        </w:div>
        <w:div w:id="668560970">
          <w:marLeft w:val="0"/>
          <w:marRight w:val="0"/>
          <w:marTop w:val="0"/>
          <w:marBottom w:val="0"/>
          <w:divBdr>
            <w:top w:val="none" w:sz="0" w:space="0" w:color="auto"/>
            <w:left w:val="none" w:sz="0" w:space="0" w:color="auto"/>
            <w:bottom w:val="none" w:sz="0" w:space="0" w:color="auto"/>
            <w:right w:val="none" w:sz="0" w:space="0" w:color="auto"/>
          </w:divBdr>
          <w:divsChild>
            <w:div w:id="1866750299">
              <w:marLeft w:val="0"/>
              <w:marRight w:val="0"/>
              <w:marTop w:val="0"/>
              <w:marBottom w:val="0"/>
              <w:divBdr>
                <w:top w:val="none" w:sz="0" w:space="0" w:color="auto"/>
                <w:left w:val="none" w:sz="0" w:space="0" w:color="auto"/>
                <w:bottom w:val="none" w:sz="0" w:space="0" w:color="auto"/>
                <w:right w:val="none" w:sz="0" w:space="0" w:color="auto"/>
              </w:divBdr>
            </w:div>
          </w:divsChild>
        </w:div>
        <w:div w:id="673070917">
          <w:marLeft w:val="0"/>
          <w:marRight w:val="0"/>
          <w:marTop w:val="0"/>
          <w:marBottom w:val="0"/>
          <w:divBdr>
            <w:top w:val="none" w:sz="0" w:space="0" w:color="auto"/>
            <w:left w:val="none" w:sz="0" w:space="0" w:color="auto"/>
            <w:bottom w:val="none" w:sz="0" w:space="0" w:color="auto"/>
            <w:right w:val="none" w:sz="0" w:space="0" w:color="auto"/>
          </w:divBdr>
          <w:divsChild>
            <w:div w:id="1277559159">
              <w:marLeft w:val="0"/>
              <w:marRight w:val="0"/>
              <w:marTop w:val="0"/>
              <w:marBottom w:val="0"/>
              <w:divBdr>
                <w:top w:val="none" w:sz="0" w:space="0" w:color="auto"/>
                <w:left w:val="none" w:sz="0" w:space="0" w:color="auto"/>
                <w:bottom w:val="none" w:sz="0" w:space="0" w:color="auto"/>
                <w:right w:val="none" w:sz="0" w:space="0" w:color="auto"/>
              </w:divBdr>
            </w:div>
          </w:divsChild>
        </w:div>
        <w:div w:id="689331007">
          <w:marLeft w:val="0"/>
          <w:marRight w:val="0"/>
          <w:marTop w:val="0"/>
          <w:marBottom w:val="0"/>
          <w:divBdr>
            <w:top w:val="none" w:sz="0" w:space="0" w:color="auto"/>
            <w:left w:val="none" w:sz="0" w:space="0" w:color="auto"/>
            <w:bottom w:val="none" w:sz="0" w:space="0" w:color="auto"/>
            <w:right w:val="none" w:sz="0" w:space="0" w:color="auto"/>
          </w:divBdr>
          <w:divsChild>
            <w:div w:id="878010909">
              <w:marLeft w:val="0"/>
              <w:marRight w:val="0"/>
              <w:marTop w:val="0"/>
              <w:marBottom w:val="0"/>
              <w:divBdr>
                <w:top w:val="none" w:sz="0" w:space="0" w:color="auto"/>
                <w:left w:val="none" w:sz="0" w:space="0" w:color="auto"/>
                <w:bottom w:val="none" w:sz="0" w:space="0" w:color="auto"/>
                <w:right w:val="none" w:sz="0" w:space="0" w:color="auto"/>
              </w:divBdr>
            </w:div>
          </w:divsChild>
        </w:div>
        <w:div w:id="689990630">
          <w:marLeft w:val="0"/>
          <w:marRight w:val="0"/>
          <w:marTop w:val="0"/>
          <w:marBottom w:val="0"/>
          <w:divBdr>
            <w:top w:val="none" w:sz="0" w:space="0" w:color="auto"/>
            <w:left w:val="none" w:sz="0" w:space="0" w:color="auto"/>
            <w:bottom w:val="none" w:sz="0" w:space="0" w:color="auto"/>
            <w:right w:val="none" w:sz="0" w:space="0" w:color="auto"/>
          </w:divBdr>
          <w:divsChild>
            <w:div w:id="955134297">
              <w:marLeft w:val="0"/>
              <w:marRight w:val="0"/>
              <w:marTop w:val="0"/>
              <w:marBottom w:val="0"/>
              <w:divBdr>
                <w:top w:val="none" w:sz="0" w:space="0" w:color="auto"/>
                <w:left w:val="none" w:sz="0" w:space="0" w:color="auto"/>
                <w:bottom w:val="none" w:sz="0" w:space="0" w:color="auto"/>
                <w:right w:val="none" w:sz="0" w:space="0" w:color="auto"/>
              </w:divBdr>
            </w:div>
          </w:divsChild>
        </w:div>
        <w:div w:id="714811758">
          <w:marLeft w:val="0"/>
          <w:marRight w:val="0"/>
          <w:marTop w:val="0"/>
          <w:marBottom w:val="0"/>
          <w:divBdr>
            <w:top w:val="none" w:sz="0" w:space="0" w:color="auto"/>
            <w:left w:val="none" w:sz="0" w:space="0" w:color="auto"/>
            <w:bottom w:val="none" w:sz="0" w:space="0" w:color="auto"/>
            <w:right w:val="none" w:sz="0" w:space="0" w:color="auto"/>
          </w:divBdr>
          <w:divsChild>
            <w:div w:id="867452337">
              <w:marLeft w:val="0"/>
              <w:marRight w:val="0"/>
              <w:marTop w:val="0"/>
              <w:marBottom w:val="0"/>
              <w:divBdr>
                <w:top w:val="none" w:sz="0" w:space="0" w:color="auto"/>
                <w:left w:val="none" w:sz="0" w:space="0" w:color="auto"/>
                <w:bottom w:val="none" w:sz="0" w:space="0" w:color="auto"/>
                <w:right w:val="none" w:sz="0" w:space="0" w:color="auto"/>
              </w:divBdr>
            </w:div>
          </w:divsChild>
        </w:div>
        <w:div w:id="721758986">
          <w:marLeft w:val="0"/>
          <w:marRight w:val="0"/>
          <w:marTop w:val="0"/>
          <w:marBottom w:val="0"/>
          <w:divBdr>
            <w:top w:val="none" w:sz="0" w:space="0" w:color="auto"/>
            <w:left w:val="none" w:sz="0" w:space="0" w:color="auto"/>
            <w:bottom w:val="none" w:sz="0" w:space="0" w:color="auto"/>
            <w:right w:val="none" w:sz="0" w:space="0" w:color="auto"/>
          </w:divBdr>
          <w:divsChild>
            <w:div w:id="1459177818">
              <w:marLeft w:val="0"/>
              <w:marRight w:val="0"/>
              <w:marTop w:val="0"/>
              <w:marBottom w:val="0"/>
              <w:divBdr>
                <w:top w:val="none" w:sz="0" w:space="0" w:color="auto"/>
                <w:left w:val="none" w:sz="0" w:space="0" w:color="auto"/>
                <w:bottom w:val="none" w:sz="0" w:space="0" w:color="auto"/>
                <w:right w:val="none" w:sz="0" w:space="0" w:color="auto"/>
              </w:divBdr>
            </w:div>
          </w:divsChild>
        </w:div>
        <w:div w:id="727536737">
          <w:marLeft w:val="0"/>
          <w:marRight w:val="0"/>
          <w:marTop w:val="0"/>
          <w:marBottom w:val="0"/>
          <w:divBdr>
            <w:top w:val="none" w:sz="0" w:space="0" w:color="auto"/>
            <w:left w:val="none" w:sz="0" w:space="0" w:color="auto"/>
            <w:bottom w:val="none" w:sz="0" w:space="0" w:color="auto"/>
            <w:right w:val="none" w:sz="0" w:space="0" w:color="auto"/>
          </w:divBdr>
          <w:divsChild>
            <w:div w:id="1104885024">
              <w:marLeft w:val="0"/>
              <w:marRight w:val="0"/>
              <w:marTop w:val="0"/>
              <w:marBottom w:val="0"/>
              <w:divBdr>
                <w:top w:val="none" w:sz="0" w:space="0" w:color="auto"/>
                <w:left w:val="none" w:sz="0" w:space="0" w:color="auto"/>
                <w:bottom w:val="none" w:sz="0" w:space="0" w:color="auto"/>
                <w:right w:val="none" w:sz="0" w:space="0" w:color="auto"/>
              </w:divBdr>
            </w:div>
          </w:divsChild>
        </w:div>
        <w:div w:id="728967131">
          <w:marLeft w:val="0"/>
          <w:marRight w:val="0"/>
          <w:marTop w:val="0"/>
          <w:marBottom w:val="0"/>
          <w:divBdr>
            <w:top w:val="none" w:sz="0" w:space="0" w:color="auto"/>
            <w:left w:val="none" w:sz="0" w:space="0" w:color="auto"/>
            <w:bottom w:val="none" w:sz="0" w:space="0" w:color="auto"/>
            <w:right w:val="none" w:sz="0" w:space="0" w:color="auto"/>
          </w:divBdr>
          <w:divsChild>
            <w:div w:id="627080222">
              <w:marLeft w:val="0"/>
              <w:marRight w:val="0"/>
              <w:marTop w:val="0"/>
              <w:marBottom w:val="0"/>
              <w:divBdr>
                <w:top w:val="none" w:sz="0" w:space="0" w:color="auto"/>
                <w:left w:val="none" w:sz="0" w:space="0" w:color="auto"/>
                <w:bottom w:val="none" w:sz="0" w:space="0" w:color="auto"/>
                <w:right w:val="none" w:sz="0" w:space="0" w:color="auto"/>
              </w:divBdr>
            </w:div>
          </w:divsChild>
        </w:div>
        <w:div w:id="742486450">
          <w:marLeft w:val="0"/>
          <w:marRight w:val="0"/>
          <w:marTop w:val="0"/>
          <w:marBottom w:val="0"/>
          <w:divBdr>
            <w:top w:val="none" w:sz="0" w:space="0" w:color="auto"/>
            <w:left w:val="none" w:sz="0" w:space="0" w:color="auto"/>
            <w:bottom w:val="none" w:sz="0" w:space="0" w:color="auto"/>
            <w:right w:val="none" w:sz="0" w:space="0" w:color="auto"/>
          </w:divBdr>
          <w:divsChild>
            <w:div w:id="1089886038">
              <w:marLeft w:val="0"/>
              <w:marRight w:val="0"/>
              <w:marTop w:val="0"/>
              <w:marBottom w:val="0"/>
              <w:divBdr>
                <w:top w:val="none" w:sz="0" w:space="0" w:color="auto"/>
                <w:left w:val="none" w:sz="0" w:space="0" w:color="auto"/>
                <w:bottom w:val="none" w:sz="0" w:space="0" w:color="auto"/>
                <w:right w:val="none" w:sz="0" w:space="0" w:color="auto"/>
              </w:divBdr>
            </w:div>
          </w:divsChild>
        </w:div>
        <w:div w:id="761341730">
          <w:marLeft w:val="0"/>
          <w:marRight w:val="0"/>
          <w:marTop w:val="0"/>
          <w:marBottom w:val="0"/>
          <w:divBdr>
            <w:top w:val="none" w:sz="0" w:space="0" w:color="auto"/>
            <w:left w:val="none" w:sz="0" w:space="0" w:color="auto"/>
            <w:bottom w:val="none" w:sz="0" w:space="0" w:color="auto"/>
            <w:right w:val="none" w:sz="0" w:space="0" w:color="auto"/>
          </w:divBdr>
          <w:divsChild>
            <w:div w:id="1256937793">
              <w:marLeft w:val="0"/>
              <w:marRight w:val="0"/>
              <w:marTop w:val="0"/>
              <w:marBottom w:val="0"/>
              <w:divBdr>
                <w:top w:val="none" w:sz="0" w:space="0" w:color="auto"/>
                <w:left w:val="none" w:sz="0" w:space="0" w:color="auto"/>
                <w:bottom w:val="none" w:sz="0" w:space="0" w:color="auto"/>
                <w:right w:val="none" w:sz="0" w:space="0" w:color="auto"/>
              </w:divBdr>
            </w:div>
          </w:divsChild>
        </w:div>
        <w:div w:id="768310949">
          <w:marLeft w:val="0"/>
          <w:marRight w:val="0"/>
          <w:marTop w:val="0"/>
          <w:marBottom w:val="0"/>
          <w:divBdr>
            <w:top w:val="none" w:sz="0" w:space="0" w:color="auto"/>
            <w:left w:val="none" w:sz="0" w:space="0" w:color="auto"/>
            <w:bottom w:val="none" w:sz="0" w:space="0" w:color="auto"/>
            <w:right w:val="none" w:sz="0" w:space="0" w:color="auto"/>
          </w:divBdr>
          <w:divsChild>
            <w:div w:id="971863680">
              <w:marLeft w:val="0"/>
              <w:marRight w:val="0"/>
              <w:marTop w:val="0"/>
              <w:marBottom w:val="0"/>
              <w:divBdr>
                <w:top w:val="none" w:sz="0" w:space="0" w:color="auto"/>
                <w:left w:val="none" w:sz="0" w:space="0" w:color="auto"/>
                <w:bottom w:val="none" w:sz="0" w:space="0" w:color="auto"/>
                <w:right w:val="none" w:sz="0" w:space="0" w:color="auto"/>
              </w:divBdr>
            </w:div>
          </w:divsChild>
        </w:div>
        <w:div w:id="768702830">
          <w:marLeft w:val="0"/>
          <w:marRight w:val="0"/>
          <w:marTop w:val="0"/>
          <w:marBottom w:val="0"/>
          <w:divBdr>
            <w:top w:val="none" w:sz="0" w:space="0" w:color="auto"/>
            <w:left w:val="none" w:sz="0" w:space="0" w:color="auto"/>
            <w:bottom w:val="none" w:sz="0" w:space="0" w:color="auto"/>
            <w:right w:val="none" w:sz="0" w:space="0" w:color="auto"/>
          </w:divBdr>
          <w:divsChild>
            <w:div w:id="1912227876">
              <w:marLeft w:val="0"/>
              <w:marRight w:val="0"/>
              <w:marTop w:val="0"/>
              <w:marBottom w:val="0"/>
              <w:divBdr>
                <w:top w:val="none" w:sz="0" w:space="0" w:color="auto"/>
                <w:left w:val="none" w:sz="0" w:space="0" w:color="auto"/>
                <w:bottom w:val="none" w:sz="0" w:space="0" w:color="auto"/>
                <w:right w:val="none" w:sz="0" w:space="0" w:color="auto"/>
              </w:divBdr>
            </w:div>
          </w:divsChild>
        </w:div>
        <w:div w:id="769548865">
          <w:marLeft w:val="0"/>
          <w:marRight w:val="0"/>
          <w:marTop w:val="0"/>
          <w:marBottom w:val="0"/>
          <w:divBdr>
            <w:top w:val="none" w:sz="0" w:space="0" w:color="auto"/>
            <w:left w:val="none" w:sz="0" w:space="0" w:color="auto"/>
            <w:bottom w:val="none" w:sz="0" w:space="0" w:color="auto"/>
            <w:right w:val="none" w:sz="0" w:space="0" w:color="auto"/>
          </w:divBdr>
          <w:divsChild>
            <w:div w:id="1466578699">
              <w:marLeft w:val="0"/>
              <w:marRight w:val="0"/>
              <w:marTop w:val="0"/>
              <w:marBottom w:val="0"/>
              <w:divBdr>
                <w:top w:val="none" w:sz="0" w:space="0" w:color="auto"/>
                <w:left w:val="none" w:sz="0" w:space="0" w:color="auto"/>
                <w:bottom w:val="none" w:sz="0" w:space="0" w:color="auto"/>
                <w:right w:val="none" w:sz="0" w:space="0" w:color="auto"/>
              </w:divBdr>
            </w:div>
          </w:divsChild>
        </w:div>
        <w:div w:id="780294818">
          <w:marLeft w:val="0"/>
          <w:marRight w:val="0"/>
          <w:marTop w:val="0"/>
          <w:marBottom w:val="0"/>
          <w:divBdr>
            <w:top w:val="none" w:sz="0" w:space="0" w:color="auto"/>
            <w:left w:val="none" w:sz="0" w:space="0" w:color="auto"/>
            <w:bottom w:val="none" w:sz="0" w:space="0" w:color="auto"/>
            <w:right w:val="none" w:sz="0" w:space="0" w:color="auto"/>
          </w:divBdr>
          <w:divsChild>
            <w:div w:id="998388727">
              <w:marLeft w:val="0"/>
              <w:marRight w:val="0"/>
              <w:marTop w:val="0"/>
              <w:marBottom w:val="0"/>
              <w:divBdr>
                <w:top w:val="none" w:sz="0" w:space="0" w:color="auto"/>
                <w:left w:val="none" w:sz="0" w:space="0" w:color="auto"/>
                <w:bottom w:val="none" w:sz="0" w:space="0" w:color="auto"/>
                <w:right w:val="none" w:sz="0" w:space="0" w:color="auto"/>
              </w:divBdr>
            </w:div>
          </w:divsChild>
        </w:div>
        <w:div w:id="789056376">
          <w:marLeft w:val="0"/>
          <w:marRight w:val="0"/>
          <w:marTop w:val="0"/>
          <w:marBottom w:val="0"/>
          <w:divBdr>
            <w:top w:val="none" w:sz="0" w:space="0" w:color="auto"/>
            <w:left w:val="none" w:sz="0" w:space="0" w:color="auto"/>
            <w:bottom w:val="none" w:sz="0" w:space="0" w:color="auto"/>
            <w:right w:val="none" w:sz="0" w:space="0" w:color="auto"/>
          </w:divBdr>
          <w:divsChild>
            <w:div w:id="39522026">
              <w:marLeft w:val="0"/>
              <w:marRight w:val="0"/>
              <w:marTop w:val="0"/>
              <w:marBottom w:val="0"/>
              <w:divBdr>
                <w:top w:val="none" w:sz="0" w:space="0" w:color="auto"/>
                <w:left w:val="none" w:sz="0" w:space="0" w:color="auto"/>
                <w:bottom w:val="none" w:sz="0" w:space="0" w:color="auto"/>
                <w:right w:val="none" w:sz="0" w:space="0" w:color="auto"/>
              </w:divBdr>
            </w:div>
          </w:divsChild>
        </w:div>
        <w:div w:id="802583112">
          <w:marLeft w:val="0"/>
          <w:marRight w:val="0"/>
          <w:marTop w:val="0"/>
          <w:marBottom w:val="0"/>
          <w:divBdr>
            <w:top w:val="none" w:sz="0" w:space="0" w:color="auto"/>
            <w:left w:val="none" w:sz="0" w:space="0" w:color="auto"/>
            <w:bottom w:val="none" w:sz="0" w:space="0" w:color="auto"/>
            <w:right w:val="none" w:sz="0" w:space="0" w:color="auto"/>
          </w:divBdr>
          <w:divsChild>
            <w:div w:id="432827504">
              <w:marLeft w:val="0"/>
              <w:marRight w:val="0"/>
              <w:marTop w:val="0"/>
              <w:marBottom w:val="0"/>
              <w:divBdr>
                <w:top w:val="none" w:sz="0" w:space="0" w:color="auto"/>
                <w:left w:val="none" w:sz="0" w:space="0" w:color="auto"/>
                <w:bottom w:val="none" w:sz="0" w:space="0" w:color="auto"/>
                <w:right w:val="none" w:sz="0" w:space="0" w:color="auto"/>
              </w:divBdr>
            </w:div>
          </w:divsChild>
        </w:div>
        <w:div w:id="812213762">
          <w:marLeft w:val="0"/>
          <w:marRight w:val="0"/>
          <w:marTop w:val="0"/>
          <w:marBottom w:val="0"/>
          <w:divBdr>
            <w:top w:val="none" w:sz="0" w:space="0" w:color="auto"/>
            <w:left w:val="none" w:sz="0" w:space="0" w:color="auto"/>
            <w:bottom w:val="none" w:sz="0" w:space="0" w:color="auto"/>
            <w:right w:val="none" w:sz="0" w:space="0" w:color="auto"/>
          </w:divBdr>
          <w:divsChild>
            <w:div w:id="1108701390">
              <w:marLeft w:val="0"/>
              <w:marRight w:val="0"/>
              <w:marTop w:val="0"/>
              <w:marBottom w:val="0"/>
              <w:divBdr>
                <w:top w:val="none" w:sz="0" w:space="0" w:color="auto"/>
                <w:left w:val="none" w:sz="0" w:space="0" w:color="auto"/>
                <w:bottom w:val="none" w:sz="0" w:space="0" w:color="auto"/>
                <w:right w:val="none" w:sz="0" w:space="0" w:color="auto"/>
              </w:divBdr>
            </w:div>
          </w:divsChild>
        </w:div>
        <w:div w:id="816074056">
          <w:marLeft w:val="0"/>
          <w:marRight w:val="0"/>
          <w:marTop w:val="0"/>
          <w:marBottom w:val="0"/>
          <w:divBdr>
            <w:top w:val="none" w:sz="0" w:space="0" w:color="auto"/>
            <w:left w:val="none" w:sz="0" w:space="0" w:color="auto"/>
            <w:bottom w:val="none" w:sz="0" w:space="0" w:color="auto"/>
            <w:right w:val="none" w:sz="0" w:space="0" w:color="auto"/>
          </w:divBdr>
          <w:divsChild>
            <w:div w:id="1665205533">
              <w:marLeft w:val="0"/>
              <w:marRight w:val="0"/>
              <w:marTop w:val="0"/>
              <w:marBottom w:val="0"/>
              <w:divBdr>
                <w:top w:val="none" w:sz="0" w:space="0" w:color="auto"/>
                <w:left w:val="none" w:sz="0" w:space="0" w:color="auto"/>
                <w:bottom w:val="none" w:sz="0" w:space="0" w:color="auto"/>
                <w:right w:val="none" w:sz="0" w:space="0" w:color="auto"/>
              </w:divBdr>
            </w:div>
          </w:divsChild>
        </w:div>
        <w:div w:id="827092497">
          <w:marLeft w:val="0"/>
          <w:marRight w:val="0"/>
          <w:marTop w:val="0"/>
          <w:marBottom w:val="0"/>
          <w:divBdr>
            <w:top w:val="none" w:sz="0" w:space="0" w:color="auto"/>
            <w:left w:val="none" w:sz="0" w:space="0" w:color="auto"/>
            <w:bottom w:val="none" w:sz="0" w:space="0" w:color="auto"/>
            <w:right w:val="none" w:sz="0" w:space="0" w:color="auto"/>
          </w:divBdr>
          <w:divsChild>
            <w:div w:id="2044743687">
              <w:marLeft w:val="0"/>
              <w:marRight w:val="0"/>
              <w:marTop w:val="0"/>
              <w:marBottom w:val="0"/>
              <w:divBdr>
                <w:top w:val="none" w:sz="0" w:space="0" w:color="auto"/>
                <w:left w:val="none" w:sz="0" w:space="0" w:color="auto"/>
                <w:bottom w:val="none" w:sz="0" w:space="0" w:color="auto"/>
                <w:right w:val="none" w:sz="0" w:space="0" w:color="auto"/>
              </w:divBdr>
            </w:div>
          </w:divsChild>
        </w:div>
        <w:div w:id="855533657">
          <w:marLeft w:val="0"/>
          <w:marRight w:val="0"/>
          <w:marTop w:val="0"/>
          <w:marBottom w:val="0"/>
          <w:divBdr>
            <w:top w:val="none" w:sz="0" w:space="0" w:color="auto"/>
            <w:left w:val="none" w:sz="0" w:space="0" w:color="auto"/>
            <w:bottom w:val="none" w:sz="0" w:space="0" w:color="auto"/>
            <w:right w:val="none" w:sz="0" w:space="0" w:color="auto"/>
          </w:divBdr>
          <w:divsChild>
            <w:div w:id="1682659799">
              <w:marLeft w:val="0"/>
              <w:marRight w:val="0"/>
              <w:marTop w:val="0"/>
              <w:marBottom w:val="0"/>
              <w:divBdr>
                <w:top w:val="none" w:sz="0" w:space="0" w:color="auto"/>
                <w:left w:val="none" w:sz="0" w:space="0" w:color="auto"/>
                <w:bottom w:val="none" w:sz="0" w:space="0" w:color="auto"/>
                <w:right w:val="none" w:sz="0" w:space="0" w:color="auto"/>
              </w:divBdr>
            </w:div>
          </w:divsChild>
        </w:div>
        <w:div w:id="883978268">
          <w:marLeft w:val="0"/>
          <w:marRight w:val="0"/>
          <w:marTop w:val="0"/>
          <w:marBottom w:val="0"/>
          <w:divBdr>
            <w:top w:val="none" w:sz="0" w:space="0" w:color="auto"/>
            <w:left w:val="none" w:sz="0" w:space="0" w:color="auto"/>
            <w:bottom w:val="none" w:sz="0" w:space="0" w:color="auto"/>
            <w:right w:val="none" w:sz="0" w:space="0" w:color="auto"/>
          </w:divBdr>
          <w:divsChild>
            <w:div w:id="1054423532">
              <w:marLeft w:val="0"/>
              <w:marRight w:val="0"/>
              <w:marTop w:val="0"/>
              <w:marBottom w:val="0"/>
              <w:divBdr>
                <w:top w:val="none" w:sz="0" w:space="0" w:color="auto"/>
                <w:left w:val="none" w:sz="0" w:space="0" w:color="auto"/>
                <w:bottom w:val="none" w:sz="0" w:space="0" w:color="auto"/>
                <w:right w:val="none" w:sz="0" w:space="0" w:color="auto"/>
              </w:divBdr>
            </w:div>
          </w:divsChild>
        </w:div>
        <w:div w:id="893850734">
          <w:marLeft w:val="0"/>
          <w:marRight w:val="0"/>
          <w:marTop w:val="0"/>
          <w:marBottom w:val="0"/>
          <w:divBdr>
            <w:top w:val="none" w:sz="0" w:space="0" w:color="auto"/>
            <w:left w:val="none" w:sz="0" w:space="0" w:color="auto"/>
            <w:bottom w:val="none" w:sz="0" w:space="0" w:color="auto"/>
            <w:right w:val="none" w:sz="0" w:space="0" w:color="auto"/>
          </w:divBdr>
          <w:divsChild>
            <w:div w:id="884222099">
              <w:marLeft w:val="0"/>
              <w:marRight w:val="0"/>
              <w:marTop w:val="0"/>
              <w:marBottom w:val="0"/>
              <w:divBdr>
                <w:top w:val="none" w:sz="0" w:space="0" w:color="auto"/>
                <w:left w:val="none" w:sz="0" w:space="0" w:color="auto"/>
                <w:bottom w:val="none" w:sz="0" w:space="0" w:color="auto"/>
                <w:right w:val="none" w:sz="0" w:space="0" w:color="auto"/>
              </w:divBdr>
            </w:div>
          </w:divsChild>
        </w:div>
        <w:div w:id="893852776">
          <w:marLeft w:val="0"/>
          <w:marRight w:val="0"/>
          <w:marTop w:val="0"/>
          <w:marBottom w:val="0"/>
          <w:divBdr>
            <w:top w:val="none" w:sz="0" w:space="0" w:color="auto"/>
            <w:left w:val="none" w:sz="0" w:space="0" w:color="auto"/>
            <w:bottom w:val="none" w:sz="0" w:space="0" w:color="auto"/>
            <w:right w:val="none" w:sz="0" w:space="0" w:color="auto"/>
          </w:divBdr>
          <w:divsChild>
            <w:div w:id="97410409">
              <w:marLeft w:val="0"/>
              <w:marRight w:val="0"/>
              <w:marTop w:val="0"/>
              <w:marBottom w:val="0"/>
              <w:divBdr>
                <w:top w:val="none" w:sz="0" w:space="0" w:color="auto"/>
                <w:left w:val="none" w:sz="0" w:space="0" w:color="auto"/>
                <w:bottom w:val="none" w:sz="0" w:space="0" w:color="auto"/>
                <w:right w:val="none" w:sz="0" w:space="0" w:color="auto"/>
              </w:divBdr>
            </w:div>
          </w:divsChild>
        </w:div>
        <w:div w:id="908150440">
          <w:marLeft w:val="0"/>
          <w:marRight w:val="0"/>
          <w:marTop w:val="0"/>
          <w:marBottom w:val="0"/>
          <w:divBdr>
            <w:top w:val="none" w:sz="0" w:space="0" w:color="auto"/>
            <w:left w:val="none" w:sz="0" w:space="0" w:color="auto"/>
            <w:bottom w:val="none" w:sz="0" w:space="0" w:color="auto"/>
            <w:right w:val="none" w:sz="0" w:space="0" w:color="auto"/>
          </w:divBdr>
          <w:divsChild>
            <w:div w:id="1648126204">
              <w:marLeft w:val="0"/>
              <w:marRight w:val="0"/>
              <w:marTop w:val="0"/>
              <w:marBottom w:val="0"/>
              <w:divBdr>
                <w:top w:val="none" w:sz="0" w:space="0" w:color="auto"/>
                <w:left w:val="none" w:sz="0" w:space="0" w:color="auto"/>
                <w:bottom w:val="none" w:sz="0" w:space="0" w:color="auto"/>
                <w:right w:val="none" w:sz="0" w:space="0" w:color="auto"/>
              </w:divBdr>
            </w:div>
          </w:divsChild>
        </w:div>
        <w:div w:id="908465614">
          <w:marLeft w:val="0"/>
          <w:marRight w:val="0"/>
          <w:marTop w:val="0"/>
          <w:marBottom w:val="0"/>
          <w:divBdr>
            <w:top w:val="none" w:sz="0" w:space="0" w:color="auto"/>
            <w:left w:val="none" w:sz="0" w:space="0" w:color="auto"/>
            <w:bottom w:val="none" w:sz="0" w:space="0" w:color="auto"/>
            <w:right w:val="none" w:sz="0" w:space="0" w:color="auto"/>
          </w:divBdr>
          <w:divsChild>
            <w:div w:id="407656182">
              <w:marLeft w:val="0"/>
              <w:marRight w:val="0"/>
              <w:marTop w:val="0"/>
              <w:marBottom w:val="0"/>
              <w:divBdr>
                <w:top w:val="none" w:sz="0" w:space="0" w:color="auto"/>
                <w:left w:val="none" w:sz="0" w:space="0" w:color="auto"/>
                <w:bottom w:val="none" w:sz="0" w:space="0" w:color="auto"/>
                <w:right w:val="none" w:sz="0" w:space="0" w:color="auto"/>
              </w:divBdr>
            </w:div>
          </w:divsChild>
        </w:div>
        <w:div w:id="911695240">
          <w:marLeft w:val="0"/>
          <w:marRight w:val="0"/>
          <w:marTop w:val="0"/>
          <w:marBottom w:val="0"/>
          <w:divBdr>
            <w:top w:val="none" w:sz="0" w:space="0" w:color="auto"/>
            <w:left w:val="none" w:sz="0" w:space="0" w:color="auto"/>
            <w:bottom w:val="none" w:sz="0" w:space="0" w:color="auto"/>
            <w:right w:val="none" w:sz="0" w:space="0" w:color="auto"/>
          </w:divBdr>
          <w:divsChild>
            <w:div w:id="1738823674">
              <w:marLeft w:val="0"/>
              <w:marRight w:val="0"/>
              <w:marTop w:val="0"/>
              <w:marBottom w:val="0"/>
              <w:divBdr>
                <w:top w:val="none" w:sz="0" w:space="0" w:color="auto"/>
                <w:left w:val="none" w:sz="0" w:space="0" w:color="auto"/>
                <w:bottom w:val="none" w:sz="0" w:space="0" w:color="auto"/>
                <w:right w:val="none" w:sz="0" w:space="0" w:color="auto"/>
              </w:divBdr>
            </w:div>
          </w:divsChild>
        </w:div>
        <w:div w:id="926576209">
          <w:marLeft w:val="0"/>
          <w:marRight w:val="0"/>
          <w:marTop w:val="0"/>
          <w:marBottom w:val="0"/>
          <w:divBdr>
            <w:top w:val="none" w:sz="0" w:space="0" w:color="auto"/>
            <w:left w:val="none" w:sz="0" w:space="0" w:color="auto"/>
            <w:bottom w:val="none" w:sz="0" w:space="0" w:color="auto"/>
            <w:right w:val="none" w:sz="0" w:space="0" w:color="auto"/>
          </w:divBdr>
          <w:divsChild>
            <w:div w:id="547106897">
              <w:marLeft w:val="0"/>
              <w:marRight w:val="0"/>
              <w:marTop w:val="0"/>
              <w:marBottom w:val="0"/>
              <w:divBdr>
                <w:top w:val="none" w:sz="0" w:space="0" w:color="auto"/>
                <w:left w:val="none" w:sz="0" w:space="0" w:color="auto"/>
                <w:bottom w:val="none" w:sz="0" w:space="0" w:color="auto"/>
                <w:right w:val="none" w:sz="0" w:space="0" w:color="auto"/>
              </w:divBdr>
            </w:div>
          </w:divsChild>
        </w:div>
        <w:div w:id="946887236">
          <w:marLeft w:val="0"/>
          <w:marRight w:val="0"/>
          <w:marTop w:val="0"/>
          <w:marBottom w:val="0"/>
          <w:divBdr>
            <w:top w:val="none" w:sz="0" w:space="0" w:color="auto"/>
            <w:left w:val="none" w:sz="0" w:space="0" w:color="auto"/>
            <w:bottom w:val="none" w:sz="0" w:space="0" w:color="auto"/>
            <w:right w:val="none" w:sz="0" w:space="0" w:color="auto"/>
          </w:divBdr>
          <w:divsChild>
            <w:div w:id="1699695236">
              <w:marLeft w:val="0"/>
              <w:marRight w:val="0"/>
              <w:marTop w:val="0"/>
              <w:marBottom w:val="0"/>
              <w:divBdr>
                <w:top w:val="none" w:sz="0" w:space="0" w:color="auto"/>
                <w:left w:val="none" w:sz="0" w:space="0" w:color="auto"/>
                <w:bottom w:val="none" w:sz="0" w:space="0" w:color="auto"/>
                <w:right w:val="none" w:sz="0" w:space="0" w:color="auto"/>
              </w:divBdr>
            </w:div>
          </w:divsChild>
        </w:div>
        <w:div w:id="979845507">
          <w:marLeft w:val="0"/>
          <w:marRight w:val="0"/>
          <w:marTop w:val="0"/>
          <w:marBottom w:val="0"/>
          <w:divBdr>
            <w:top w:val="none" w:sz="0" w:space="0" w:color="auto"/>
            <w:left w:val="none" w:sz="0" w:space="0" w:color="auto"/>
            <w:bottom w:val="none" w:sz="0" w:space="0" w:color="auto"/>
            <w:right w:val="none" w:sz="0" w:space="0" w:color="auto"/>
          </w:divBdr>
          <w:divsChild>
            <w:div w:id="63726894">
              <w:marLeft w:val="0"/>
              <w:marRight w:val="0"/>
              <w:marTop w:val="0"/>
              <w:marBottom w:val="0"/>
              <w:divBdr>
                <w:top w:val="none" w:sz="0" w:space="0" w:color="auto"/>
                <w:left w:val="none" w:sz="0" w:space="0" w:color="auto"/>
                <w:bottom w:val="none" w:sz="0" w:space="0" w:color="auto"/>
                <w:right w:val="none" w:sz="0" w:space="0" w:color="auto"/>
              </w:divBdr>
            </w:div>
          </w:divsChild>
        </w:div>
        <w:div w:id="982124192">
          <w:marLeft w:val="0"/>
          <w:marRight w:val="0"/>
          <w:marTop w:val="0"/>
          <w:marBottom w:val="0"/>
          <w:divBdr>
            <w:top w:val="none" w:sz="0" w:space="0" w:color="auto"/>
            <w:left w:val="none" w:sz="0" w:space="0" w:color="auto"/>
            <w:bottom w:val="none" w:sz="0" w:space="0" w:color="auto"/>
            <w:right w:val="none" w:sz="0" w:space="0" w:color="auto"/>
          </w:divBdr>
          <w:divsChild>
            <w:div w:id="2066828745">
              <w:marLeft w:val="0"/>
              <w:marRight w:val="0"/>
              <w:marTop w:val="0"/>
              <w:marBottom w:val="0"/>
              <w:divBdr>
                <w:top w:val="none" w:sz="0" w:space="0" w:color="auto"/>
                <w:left w:val="none" w:sz="0" w:space="0" w:color="auto"/>
                <w:bottom w:val="none" w:sz="0" w:space="0" w:color="auto"/>
                <w:right w:val="none" w:sz="0" w:space="0" w:color="auto"/>
              </w:divBdr>
            </w:div>
          </w:divsChild>
        </w:div>
        <w:div w:id="987824668">
          <w:marLeft w:val="0"/>
          <w:marRight w:val="0"/>
          <w:marTop w:val="0"/>
          <w:marBottom w:val="0"/>
          <w:divBdr>
            <w:top w:val="none" w:sz="0" w:space="0" w:color="auto"/>
            <w:left w:val="none" w:sz="0" w:space="0" w:color="auto"/>
            <w:bottom w:val="none" w:sz="0" w:space="0" w:color="auto"/>
            <w:right w:val="none" w:sz="0" w:space="0" w:color="auto"/>
          </w:divBdr>
          <w:divsChild>
            <w:div w:id="840857263">
              <w:marLeft w:val="0"/>
              <w:marRight w:val="0"/>
              <w:marTop w:val="0"/>
              <w:marBottom w:val="0"/>
              <w:divBdr>
                <w:top w:val="none" w:sz="0" w:space="0" w:color="auto"/>
                <w:left w:val="none" w:sz="0" w:space="0" w:color="auto"/>
                <w:bottom w:val="none" w:sz="0" w:space="0" w:color="auto"/>
                <w:right w:val="none" w:sz="0" w:space="0" w:color="auto"/>
              </w:divBdr>
            </w:div>
          </w:divsChild>
        </w:div>
        <w:div w:id="999163084">
          <w:marLeft w:val="0"/>
          <w:marRight w:val="0"/>
          <w:marTop w:val="0"/>
          <w:marBottom w:val="0"/>
          <w:divBdr>
            <w:top w:val="none" w:sz="0" w:space="0" w:color="auto"/>
            <w:left w:val="none" w:sz="0" w:space="0" w:color="auto"/>
            <w:bottom w:val="none" w:sz="0" w:space="0" w:color="auto"/>
            <w:right w:val="none" w:sz="0" w:space="0" w:color="auto"/>
          </w:divBdr>
          <w:divsChild>
            <w:div w:id="176189559">
              <w:marLeft w:val="0"/>
              <w:marRight w:val="0"/>
              <w:marTop w:val="0"/>
              <w:marBottom w:val="0"/>
              <w:divBdr>
                <w:top w:val="none" w:sz="0" w:space="0" w:color="auto"/>
                <w:left w:val="none" w:sz="0" w:space="0" w:color="auto"/>
                <w:bottom w:val="none" w:sz="0" w:space="0" w:color="auto"/>
                <w:right w:val="none" w:sz="0" w:space="0" w:color="auto"/>
              </w:divBdr>
            </w:div>
          </w:divsChild>
        </w:div>
        <w:div w:id="1001465086">
          <w:marLeft w:val="0"/>
          <w:marRight w:val="0"/>
          <w:marTop w:val="0"/>
          <w:marBottom w:val="0"/>
          <w:divBdr>
            <w:top w:val="none" w:sz="0" w:space="0" w:color="auto"/>
            <w:left w:val="none" w:sz="0" w:space="0" w:color="auto"/>
            <w:bottom w:val="none" w:sz="0" w:space="0" w:color="auto"/>
            <w:right w:val="none" w:sz="0" w:space="0" w:color="auto"/>
          </w:divBdr>
          <w:divsChild>
            <w:div w:id="2101020847">
              <w:marLeft w:val="0"/>
              <w:marRight w:val="0"/>
              <w:marTop w:val="0"/>
              <w:marBottom w:val="0"/>
              <w:divBdr>
                <w:top w:val="none" w:sz="0" w:space="0" w:color="auto"/>
                <w:left w:val="none" w:sz="0" w:space="0" w:color="auto"/>
                <w:bottom w:val="none" w:sz="0" w:space="0" w:color="auto"/>
                <w:right w:val="none" w:sz="0" w:space="0" w:color="auto"/>
              </w:divBdr>
            </w:div>
          </w:divsChild>
        </w:div>
        <w:div w:id="1002661396">
          <w:marLeft w:val="0"/>
          <w:marRight w:val="0"/>
          <w:marTop w:val="0"/>
          <w:marBottom w:val="0"/>
          <w:divBdr>
            <w:top w:val="none" w:sz="0" w:space="0" w:color="auto"/>
            <w:left w:val="none" w:sz="0" w:space="0" w:color="auto"/>
            <w:bottom w:val="none" w:sz="0" w:space="0" w:color="auto"/>
            <w:right w:val="none" w:sz="0" w:space="0" w:color="auto"/>
          </w:divBdr>
          <w:divsChild>
            <w:div w:id="634525812">
              <w:marLeft w:val="0"/>
              <w:marRight w:val="0"/>
              <w:marTop w:val="0"/>
              <w:marBottom w:val="0"/>
              <w:divBdr>
                <w:top w:val="none" w:sz="0" w:space="0" w:color="auto"/>
                <w:left w:val="none" w:sz="0" w:space="0" w:color="auto"/>
                <w:bottom w:val="none" w:sz="0" w:space="0" w:color="auto"/>
                <w:right w:val="none" w:sz="0" w:space="0" w:color="auto"/>
              </w:divBdr>
            </w:div>
          </w:divsChild>
        </w:div>
        <w:div w:id="1003164933">
          <w:marLeft w:val="0"/>
          <w:marRight w:val="0"/>
          <w:marTop w:val="0"/>
          <w:marBottom w:val="0"/>
          <w:divBdr>
            <w:top w:val="none" w:sz="0" w:space="0" w:color="auto"/>
            <w:left w:val="none" w:sz="0" w:space="0" w:color="auto"/>
            <w:bottom w:val="none" w:sz="0" w:space="0" w:color="auto"/>
            <w:right w:val="none" w:sz="0" w:space="0" w:color="auto"/>
          </w:divBdr>
          <w:divsChild>
            <w:div w:id="340812541">
              <w:marLeft w:val="0"/>
              <w:marRight w:val="0"/>
              <w:marTop w:val="0"/>
              <w:marBottom w:val="0"/>
              <w:divBdr>
                <w:top w:val="none" w:sz="0" w:space="0" w:color="auto"/>
                <w:left w:val="none" w:sz="0" w:space="0" w:color="auto"/>
                <w:bottom w:val="none" w:sz="0" w:space="0" w:color="auto"/>
                <w:right w:val="none" w:sz="0" w:space="0" w:color="auto"/>
              </w:divBdr>
            </w:div>
          </w:divsChild>
        </w:div>
        <w:div w:id="1009718662">
          <w:marLeft w:val="0"/>
          <w:marRight w:val="0"/>
          <w:marTop w:val="0"/>
          <w:marBottom w:val="0"/>
          <w:divBdr>
            <w:top w:val="none" w:sz="0" w:space="0" w:color="auto"/>
            <w:left w:val="none" w:sz="0" w:space="0" w:color="auto"/>
            <w:bottom w:val="none" w:sz="0" w:space="0" w:color="auto"/>
            <w:right w:val="none" w:sz="0" w:space="0" w:color="auto"/>
          </w:divBdr>
          <w:divsChild>
            <w:div w:id="216749030">
              <w:marLeft w:val="0"/>
              <w:marRight w:val="0"/>
              <w:marTop w:val="0"/>
              <w:marBottom w:val="0"/>
              <w:divBdr>
                <w:top w:val="none" w:sz="0" w:space="0" w:color="auto"/>
                <w:left w:val="none" w:sz="0" w:space="0" w:color="auto"/>
                <w:bottom w:val="none" w:sz="0" w:space="0" w:color="auto"/>
                <w:right w:val="none" w:sz="0" w:space="0" w:color="auto"/>
              </w:divBdr>
            </w:div>
          </w:divsChild>
        </w:div>
        <w:div w:id="1012493778">
          <w:marLeft w:val="0"/>
          <w:marRight w:val="0"/>
          <w:marTop w:val="0"/>
          <w:marBottom w:val="0"/>
          <w:divBdr>
            <w:top w:val="none" w:sz="0" w:space="0" w:color="auto"/>
            <w:left w:val="none" w:sz="0" w:space="0" w:color="auto"/>
            <w:bottom w:val="none" w:sz="0" w:space="0" w:color="auto"/>
            <w:right w:val="none" w:sz="0" w:space="0" w:color="auto"/>
          </w:divBdr>
          <w:divsChild>
            <w:div w:id="1217081355">
              <w:marLeft w:val="0"/>
              <w:marRight w:val="0"/>
              <w:marTop w:val="0"/>
              <w:marBottom w:val="0"/>
              <w:divBdr>
                <w:top w:val="none" w:sz="0" w:space="0" w:color="auto"/>
                <w:left w:val="none" w:sz="0" w:space="0" w:color="auto"/>
                <w:bottom w:val="none" w:sz="0" w:space="0" w:color="auto"/>
                <w:right w:val="none" w:sz="0" w:space="0" w:color="auto"/>
              </w:divBdr>
            </w:div>
          </w:divsChild>
        </w:div>
        <w:div w:id="1025449769">
          <w:marLeft w:val="0"/>
          <w:marRight w:val="0"/>
          <w:marTop w:val="0"/>
          <w:marBottom w:val="0"/>
          <w:divBdr>
            <w:top w:val="none" w:sz="0" w:space="0" w:color="auto"/>
            <w:left w:val="none" w:sz="0" w:space="0" w:color="auto"/>
            <w:bottom w:val="none" w:sz="0" w:space="0" w:color="auto"/>
            <w:right w:val="none" w:sz="0" w:space="0" w:color="auto"/>
          </w:divBdr>
          <w:divsChild>
            <w:div w:id="1641569448">
              <w:marLeft w:val="0"/>
              <w:marRight w:val="0"/>
              <w:marTop w:val="0"/>
              <w:marBottom w:val="0"/>
              <w:divBdr>
                <w:top w:val="none" w:sz="0" w:space="0" w:color="auto"/>
                <w:left w:val="none" w:sz="0" w:space="0" w:color="auto"/>
                <w:bottom w:val="none" w:sz="0" w:space="0" w:color="auto"/>
                <w:right w:val="none" w:sz="0" w:space="0" w:color="auto"/>
              </w:divBdr>
            </w:div>
          </w:divsChild>
        </w:div>
        <w:div w:id="1034040916">
          <w:marLeft w:val="0"/>
          <w:marRight w:val="0"/>
          <w:marTop w:val="0"/>
          <w:marBottom w:val="0"/>
          <w:divBdr>
            <w:top w:val="none" w:sz="0" w:space="0" w:color="auto"/>
            <w:left w:val="none" w:sz="0" w:space="0" w:color="auto"/>
            <w:bottom w:val="none" w:sz="0" w:space="0" w:color="auto"/>
            <w:right w:val="none" w:sz="0" w:space="0" w:color="auto"/>
          </w:divBdr>
          <w:divsChild>
            <w:div w:id="1875578402">
              <w:marLeft w:val="0"/>
              <w:marRight w:val="0"/>
              <w:marTop w:val="0"/>
              <w:marBottom w:val="0"/>
              <w:divBdr>
                <w:top w:val="none" w:sz="0" w:space="0" w:color="auto"/>
                <w:left w:val="none" w:sz="0" w:space="0" w:color="auto"/>
                <w:bottom w:val="none" w:sz="0" w:space="0" w:color="auto"/>
                <w:right w:val="none" w:sz="0" w:space="0" w:color="auto"/>
              </w:divBdr>
            </w:div>
          </w:divsChild>
        </w:div>
        <w:div w:id="1051536623">
          <w:marLeft w:val="0"/>
          <w:marRight w:val="0"/>
          <w:marTop w:val="0"/>
          <w:marBottom w:val="0"/>
          <w:divBdr>
            <w:top w:val="none" w:sz="0" w:space="0" w:color="auto"/>
            <w:left w:val="none" w:sz="0" w:space="0" w:color="auto"/>
            <w:bottom w:val="none" w:sz="0" w:space="0" w:color="auto"/>
            <w:right w:val="none" w:sz="0" w:space="0" w:color="auto"/>
          </w:divBdr>
          <w:divsChild>
            <w:div w:id="1168210781">
              <w:marLeft w:val="0"/>
              <w:marRight w:val="0"/>
              <w:marTop w:val="0"/>
              <w:marBottom w:val="0"/>
              <w:divBdr>
                <w:top w:val="none" w:sz="0" w:space="0" w:color="auto"/>
                <w:left w:val="none" w:sz="0" w:space="0" w:color="auto"/>
                <w:bottom w:val="none" w:sz="0" w:space="0" w:color="auto"/>
                <w:right w:val="none" w:sz="0" w:space="0" w:color="auto"/>
              </w:divBdr>
            </w:div>
          </w:divsChild>
        </w:div>
        <w:div w:id="1069426481">
          <w:marLeft w:val="0"/>
          <w:marRight w:val="0"/>
          <w:marTop w:val="0"/>
          <w:marBottom w:val="0"/>
          <w:divBdr>
            <w:top w:val="none" w:sz="0" w:space="0" w:color="auto"/>
            <w:left w:val="none" w:sz="0" w:space="0" w:color="auto"/>
            <w:bottom w:val="none" w:sz="0" w:space="0" w:color="auto"/>
            <w:right w:val="none" w:sz="0" w:space="0" w:color="auto"/>
          </w:divBdr>
          <w:divsChild>
            <w:div w:id="1969622152">
              <w:marLeft w:val="0"/>
              <w:marRight w:val="0"/>
              <w:marTop w:val="0"/>
              <w:marBottom w:val="0"/>
              <w:divBdr>
                <w:top w:val="none" w:sz="0" w:space="0" w:color="auto"/>
                <w:left w:val="none" w:sz="0" w:space="0" w:color="auto"/>
                <w:bottom w:val="none" w:sz="0" w:space="0" w:color="auto"/>
                <w:right w:val="none" w:sz="0" w:space="0" w:color="auto"/>
              </w:divBdr>
            </w:div>
          </w:divsChild>
        </w:div>
        <w:div w:id="1076242591">
          <w:marLeft w:val="0"/>
          <w:marRight w:val="0"/>
          <w:marTop w:val="0"/>
          <w:marBottom w:val="0"/>
          <w:divBdr>
            <w:top w:val="none" w:sz="0" w:space="0" w:color="auto"/>
            <w:left w:val="none" w:sz="0" w:space="0" w:color="auto"/>
            <w:bottom w:val="none" w:sz="0" w:space="0" w:color="auto"/>
            <w:right w:val="none" w:sz="0" w:space="0" w:color="auto"/>
          </w:divBdr>
          <w:divsChild>
            <w:div w:id="1683161236">
              <w:marLeft w:val="0"/>
              <w:marRight w:val="0"/>
              <w:marTop w:val="0"/>
              <w:marBottom w:val="0"/>
              <w:divBdr>
                <w:top w:val="none" w:sz="0" w:space="0" w:color="auto"/>
                <w:left w:val="none" w:sz="0" w:space="0" w:color="auto"/>
                <w:bottom w:val="none" w:sz="0" w:space="0" w:color="auto"/>
                <w:right w:val="none" w:sz="0" w:space="0" w:color="auto"/>
              </w:divBdr>
            </w:div>
          </w:divsChild>
        </w:div>
        <w:div w:id="1089811346">
          <w:marLeft w:val="0"/>
          <w:marRight w:val="0"/>
          <w:marTop w:val="0"/>
          <w:marBottom w:val="0"/>
          <w:divBdr>
            <w:top w:val="none" w:sz="0" w:space="0" w:color="auto"/>
            <w:left w:val="none" w:sz="0" w:space="0" w:color="auto"/>
            <w:bottom w:val="none" w:sz="0" w:space="0" w:color="auto"/>
            <w:right w:val="none" w:sz="0" w:space="0" w:color="auto"/>
          </w:divBdr>
          <w:divsChild>
            <w:div w:id="570232418">
              <w:marLeft w:val="0"/>
              <w:marRight w:val="0"/>
              <w:marTop w:val="0"/>
              <w:marBottom w:val="0"/>
              <w:divBdr>
                <w:top w:val="none" w:sz="0" w:space="0" w:color="auto"/>
                <w:left w:val="none" w:sz="0" w:space="0" w:color="auto"/>
                <w:bottom w:val="none" w:sz="0" w:space="0" w:color="auto"/>
                <w:right w:val="none" w:sz="0" w:space="0" w:color="auto"/>
              </w:divBdr>
            </w:div>
          </w:divsChild>
        </w:div>
        <w:div w:id="1091968155">
          <w:marLeft w:val="0"/>
          <w:marRight w:val="0"/>
          <w:marTop w:val="0"/>
          <w:marBottom w:val="0"/>
          <w:divBdr>
            <w:top w:val="none" w:sz="0" w:space="0" w:color="auto"/>
            <w:left w:val="none" w:sz="0" w:space="0" w:color="auto"/>
            <w:bottom w:val="none" w:sz="0" w:space="0" w:color="auto"/>
            <w:right w:val="none" w:sz="0" w:space="0" w:color="auto"/>
          </w:divBdr>
          <w:divsChild>
            <w:div w:id="1856655144">
              <w:marLeft w:val="0"/>
              <w:marRight w:val="0"/>
              <w:marTop w:val="0"/>
              <w:marBottom w:val="0"/>
              <w:divBdr>
                <w:top w:val="none" w:sz="0" w:space="0" w:color="auto"/>
                <w:left w:val="none" w:sz="0" w:space="0" w:color="auto"/>
                <w:bottom w:val="none" w:sz="0" w:space="0" w:color="auto"/>
                <w:right w:val="none" w:sz="0" w:space="0" w:color="auto"/>
              </w:divBdr>
            </w:div>
          </w:divsChild>
        </w:div>
        <w:div w:id="1094592400">
          <w:marLeft w:val="0"/>
          <w:marRight w:val="0"/>
          <w:marTop w:val="0"/>
          <w:marBottom w:val="0"/>
          <w:divBdr>
            <w:top w:val="none" w:sz="0" w:space="0" w:color="auto"/>
            <w:left w:val="none" w:sz="0" w:space="0" w:color="auto"/>
            <w:bottom w:val="none" w:sz="0" w:space="0" w:color="auto"/>
            <w:right w:val="none" w:sz="0" w:space="0" w:color="auto"/>
          </w:divBdr>
          <w:divsChild>
            <w:div w:id="314071935">
              <w:marLeft w:val="0"/>
              <w:marRight w:val="0"/>
              <w:marTop w:val="0"/>
              <w:marBottom w:val="0"/>
              <w:divBdr>
                <w:top w:val="none" w:sz="0" w:space="0" w:color="auto"/>
                <w:left w:val="none" w:sz="0" w:space="0" w:color="auto"/>
                <w:bottom w:val="none" w:sz="0" w:space="0" w:color="auto"/>
                <w:right w:val="none" w:sz="0" w:space="0" w:color="auto"/>
              </w:divBdr>
            </w:div>
          </w:divsChild>
        </w:div>
        <w:div w:id="1127969771">
          <w:marLeft w:val="0"/>
          <w:marRight w:val="0"/>
          <w:marTop w:val="0"/>
          <w:marBottom w:val="0"/>
          <w:divBdr>
            <w:top w:val="none" w:sz="0" w:space="0" w:color="auto"/>
            <w:left w:val="none" w:sz="0" w:space="0" w:color="auto"/>
            <w:bottom w:val="none" w:sz="0" w:space="0" w:color="auto"/>
            <w:right w:val="none" w:sz="0" w:space="0" w:color="auto"/>
          </w:divBdr>
          <w:divsChild>
            <w:div w:id="1298098398">
              <w:marLeft w:val="0"/>
              <w:marRight w:val="0"/>
              <w:marTop w:val="0"/>
              <w:marBottom w:val="0"/>
              <w:divBdr>
                <w:top w:val="none" w:sz="0" w:space="0" w:color="auto"/>
                <w:left w:val="none" w:sz="0" w:space="0" w:color="auto"/>
                <w:bottom w:val="none" w:sz="0" w:space="0" w:color="auto"/>
                <w:right w:val="none" w:sz="0" w:space="0" w:color="auto"/>
              </w:divBdr>
            </w:div>
          </w:divsChild>
        </w:div>
        <w:div w:id="1134518726">
          <w:marLeft w:val="0"/>
          <w:marRight w:val="0"/>
          <w:marTop w:val="0"/>
          <w:marBottom w:val="0"/>
          <w:divBdr>
            <w:top w:val="none" w:sz="0" w:space="0" w:color="auto"/>
            <w:left w:val="none" w:sz="0" w:space="0" w:color="auto"/>
            <w:bottom w:val="none" w:sz="0" w:space="0" w:color="auto"/>
            <w:right w:val="none" w:sz="0" w:space="0" w:color="auto"/>
          </w:divBdr>
          <w:divsChild>
            <w:div w:id="1122574643">
              <w:marLeft w:val="0"/>
              <w:marRight w:val="0"/>
              <w:marTop w:val="0"/>
              <w:marBottom w:val="0"/>
              <w:divBdr>
                <w:top w:val="none" w:sz="0" w:space="0" w:color="auto"/>
                <w:left w:val="none" w:sz="0" w:space="0" w:color="auto"/>
                <w:bottom w:val="none" w:sz="0" w:space="0" w:color="auto"/>
                <w:right w:val="none" w:sz="0" w:space="0" w:color="auto"/>
              </w:divBdr>
            </w:div>
          </w:divsChild>
        </w:div>
        <w:div w:id="1139105058">
          <w:marLeft w:val="0"/>
          <w:marRight w:val="0"/>
          <w:marTop w:val="0"/>
          <w:marBottom w:val="0"/>
          <w:divBdr>
            <w:top w:val="none" w:sz="0" w:space="0" w:color="auto"/>
            <w:left w:val="none" w:sz="0" w:space="0" w:color="auto"/>
            <w:bottom w:val="none" w:sz="0" w:space="0" w:color="auto"/>
            <w:right w:val="none" w:sz="0" w:space="0" w:color="auto"/>
          </w:divBdr>
          <w:divsChild>
            <w:div w:id="2097553679">
              <w:marLeft w:val="0"/>
              <w:marRight w:val="0"/>
              <w:marTop w:val="0"/>
              <w:marBottom w:val="0"/>
              <w:divBdr>
                <w:top w:val="none" w:sz="0" w:space="0" w:color="auto"/>
                <w:left w:val="none" w:sz="0" w:space="0" w:color="auto"/>
                <w:bottom w:val="none" w:sz="0" w:space="0" w:color="auto"/>
                <w:right w:val="none" w:sz="0" w:space="0" w:color="auto"/>
              </w:divBdr>
            </w:div>
          </w:divsChild>
        </w:div>
        <w:div w:id="1146513189">
          <w:marLeft w:val="0"/>
          <w:marRight w:val="0"/>
          <w:marTop w:val="0"/>
          <w:marBottom w:val="0"/>
          <w:divBdr>
            <w:top w:val="none" w:sz="0" w:space="0" w:color="auto"/>
            <w:left w:val="none" w:sz="0" w:space="0" w:color="auto"/>
            <w:bottom w:val="none" w:sz="0" w:space="0" w:color="auto"/>
            <w:right w:val="none" w:sz="0" w:space="0" w:color="auto"/>
          </w:divBdr>
          <w:divsChild>
            <w:div w:id="51470331">
              <w:marLeft w:val="0"/>
              <w:marRight w:val="0"/>
              <w:marTop w:val="0"/>
              <w:marBottom w:val="0"/>
              <w:divBdr>
                <w:top w:val="none" w:sz="0" w:space="0" w:color="auto"/>
                <w:left w:val="none" w:sz="0" w:space="0" w:color="auto"/>
                <w:bottom w:val="none" w:sz="0" w:space="0" w:color="auto"/>
                <w:right w:val="none" w:sz="0" w:space="0" w:color="auto"/>
              </w:divBdr>
            </w:div>
          </w:divsChild>
        </w:div>
        <w:div w:id="1158182459">
          <w:marLeft w:val="0"/>
          <w:marRight w:val="0"/>
          <w:marTop w:val="0"/>
          <w:marBottom w:val="0"/>
          <w:divBdr>
            <w:top w:val="none" w:sz="0" w:space="0" w:color="auto"/>
            <w:left w:val="none" w:sz="0" w:space="0" w:color="auto"/>
            <w:bottom w:val="none" w:sz="0" w:space="0" w:color="auto"/>
            <w:right w:val="none" w:sz="0" w:space="0" w:color="auto"/>
          </w:divBdr>
          <w:divsChild>
            <w:div w:id="1198856599">
              <w:marLeft w:val="0"/>
              <w:marRight w:val="0"/>
              <w:marTop w:val="0"/>
              <w:marBottom w:val="0"/>
              <w:divBdr>
                <w:top w:val="none" w:sz="0" w:space="0" w:color="auto"/>
                <w:left w:val="none" w:sz="0" w:space="0" w:color="auto"/>
                <w:bottom w:val="none" w:sz="0" w:space="0" w:color="auto"/>
                <w:right w:val="none" w:sz="0" w:space="0" w:color="auto"/>
              </w:divBdr>
            </w:div>
          </w:divsChild>
        </w:div>
        <w:div w:id="1163624272">
          <w:marLeft w:val="0"/>
          <w:marRight w:val="0"/>
          <w:marTop w:val="0"/>
          <w:marBottom w:val="0"/>
          <w:divBdr>
            <w:top w:val="none" w:sz="0" w:space="0" w:color="auto"/>
            <w:left w:val="none" w:sz="0" w:space="0" w:color="auto"/>
            <w:bottom w:val="none" w:sz="0" w:space="0" w:color="auto"/>
            <w:right w:val="none" w:sz="0" w:space="0" w:color="auto"/>
          </w:divBdr>
          <w:divsChild>
            <w:div w:id="2081438119">
              <w:marLeft w:val="0"/>
              <w:marRight w:val="0"/>
              <w:marTop w:val="0"/>
              <w:marBottom w:val="0"/>
              <w:divBdr>
                <w:top w:val="none" w:sz="0" w:space="0" w:color="auto"/>
                <w:left w:val="none" w:sz="0" w:space="0" w:color="auto"/>
                <w:bottom w:val="none" w:sz="0" w:space="0" w:color="auto"/>
                <w:right w:val="none" w:sz="0" w:space="0" w:color="auto"/>
              </w:divBdr>
            </w:div>
          </w:divsChild>
        </w:div>
        <w:div w:id="1181699497">
          <w:marLeft w:val="0"/>
          <w:marRight w:val="0"/>
          <w:marTop w:val="0"/>
          <w:marBottom w:val="0"/>
          <w:divBdr>
            <w:top w:val="none" w:sz="0" w:space="0" w:color="auto"/>
            <w:left w:val="none" w:sz="0" w:space="0" w:color="auto"/>
            <w:bottom w:val="none" w:sz="0" w:space="0" w:color="auto"/>
            <w:right w:val="none" w:sz="0" w:space="0" w:color="auto"/>
          </w:divBdr>
          <w:divsChild>
            <w:div w:id="2036803755">
              <w:marLeft w:val="0"/>
              <w:marRight w:val="0"/>
              <w:marTop w:val="0"/>
              <w:marBottom w:val="0"/>
              <w:divBdr>
                <w:top w:val="none" w:sz="0" w:space="0" w:color="auto"/>
                <w:left w:val="none" w:sz="0" w:space="0" w:color="auto"/>
                <w:bottom w:val="none" w:sz="0" w:space="0" w:color="auto"/>
                <w:right w:val="none" w:sz="0" w:space="0" w:color="auto"/>
              </w:divBdr>
            </w:div>
          </w:divsChild>
        </w:div>
        <w:div w:id="1196775207">
          <w:marLeft w:val="0"/>
          <w:marRight w:val="0"/>
          <w:marTop w:val="0"/>
          <w:marBottom w:val="0"/>
          <w:divBdr>
            <w:top w:val="none" w:sz="0" w:space="0" w:color="auto"/>
            <w:left w:val="none" w:sz="0" w:space="0" w:color="auto"/>
            <w:bottom w:val="none" w:sz="0" w:space="0" w:color="auto"/>
            <w:right w:val="none" w:sz="0" w:space="0" w:color="auto"/>
          </w:divBdr>
          <w:divsChild>
            <w:div w:id="1660160062">
              <w:marLeft w:val="0"/>
              <w:marRight w:val="0"/>
              <w:marTop w:val="0"/>
              <w:marBottom w:val="0"/>
              <w:divBdr>
                <w:top w:val="none" w:sz="0" w:space="0" w:color="auto"/>
                <w:left w:val="none" w:sz="0" w:space="0" w:color="auto"/>
                <w:bottom w:val="none" w:sz="0" w:space="0" w:color="auto"/>
                <w:right w:val="none" w:sz="0" w:space="0" w:color="auto"/>
              </w:divBdr>
            </w:div>
          </w:divsChild>
        </w:div>
        <w:div w:id="1204445739">
          <w:marLeft w:val="0"/>
          <w:marRight w:val="0"/>
          <w:marTop w:val="0"/>
          <w:marBottom w:val="0"/>
          <w:divBdr>
            <w:top w:val="none" w:sz="0" w:space="0" w:color="auto"/>
            <w:left w:val="none" w:sz="0" w:space="0" w:color="auto"/>
            <w:bottom w:val="none" w:sz="0" w:space="0" w:color="auto"/>
            <w:right w:val="none" w:sz="0" w:space="0" w:color="auto"/>
          </w:divBdr>
          <w:divsChild>
            <w:div w:id="355934469">
              <w:marLeft w:val="0"/>
              <w:marRight w:val="0"/>
              <w:marTop w:val="0"/>
              <w:marBottom w:val="0"/>
              <w:divBdr>
                <w:top w:val="none" w:sz="0" w:space="0" w:color="auto"/>
                <w:left w:val="none" w:sz="0" w:space="0" w:color="auto"/>
                <w:bottom w:val="none" w:sz="0" w:space="0" w:color="auto"/>
                <w:right w:val="none" w:sz="0" w:space="0" w:color="auto"/>
              </w:divBdr>
            </w:div>
          </w:divsChild>
        </w:div>
        <w:div w:id="1211569976">
          <w:marLeft w:val="0"/>
          <w:marRight w:val="0"/>
          <w:marTop w:val="0"/>
          <w:marBottom w:val="0"/>
          <w:divBdr>
            <w:top w:val="none" w:sz="0" w:space="0" w:color="auto"/>
            <w:left w:val="none" w:sz="0" w:space="0" w:color="auto"/>
            <w:bottom w:val="none" w:sz="0" w:space="0" w:color="auto"/>
            <w:right w:val="none" w:sz="0" w:space="0" w:color="auto"/>
          </w:divBdr>
          <w:divsChild>
            <w:div w:id="375010933">
              <w:marLeft w:val="0"/>
              <w:marRight w:val="0"/>
              <w:marTop w:val="0"/>
              <w:marBottom w:val="0"/>
              <w:divBdr>
                <w:top w:val="none" w:sz="0" w:space="0" w:color="auto"/>
                <w:left w:val="none" w:sz="0" w:space="0" w:color="auto"/>
                <w:bottom w:val="none" w:sz="0" w:space="0" w:color="auto"/>
                <w:right w:val="none" w:sz="0" w:space="0" w:color="auto"/>
              </w:divBdr>
            </w:div>
          </w:divsChild>
        </w:div>
        <w:div w:id="1235816178">
          <w:marLeft w:val="0"/>
          <w:marRight w:val="0"/>
          <w:marTop w:val="0"/>
          <w:marBottom w:val="0"/>
          <w:divBdr>
            <w:top w:val="none" w:sz="0" w:space="0" w:color="auto"/>
            <w:left w:val="none" w:sz="0" w:space="0" w:color="auto"/>
            <w:bottom w:val="none" w:sz="0" w:space="0" w:color="auto"/>
            <w:right w:val="none" w:sz="0" w:space="0" w:color="auto"/>
          </w:divBdr>
          <w:divsChild>
            <w:div w:id="1274628837">
              <w:marLeft w:val="0"/>
              <w:marRight w:val="0"/>
              <w:marTop w:val="0"/>
              <w:marBottom w:val="0"/>
              <w:divBdr>
                <w:top w:val="none" w:sz="0" w:space="0" w:color="auto"/>
                <w:left w:val="none" w:sz="0" w:space="0" w:color="auto"/>
                <w:bottom w:val="none" w:sz="0" w:space="0" w:color="auto"/>
                <w:right w:val="none" w:sz="0" w:space="0" w:color="auto"/>
              </w:divBdr>
            </w:div>
          </w:divsChild>
        </w:div>
        <w:div w:id="1254818289">
          <w:marLeft w:val="0"/>
          <w:marRight w:val="0"/>
          <w:marTop w:val="0"/>
          <w:marBottom w:val="0"/>
          <w:divBdr>
            <w:top w:val="none" w:sz="0" w:space="0" w:color="auto"/>
            <w:left w:val="none" w:sz="0" w:space="0" w:color="auto"/>
            <w:bottom w:val="none" w:sz="0" w:space="0" w:color="auto"/>
            <w:right w:val="none" w:sz="0" w:space="0" w:color="auto"/>
          </w:divBdr>
          <w:divsChild>
            <w:div w:id="1964993756">
              <w:marLeft w:val="0"/>
              <w:marRight w:val="0"/>
              <w:marTop w:val="0"/>
              <w:marBottom w:val="0"/>
              <w:divBdr>
                <w:top w:val="none" w:sz="0" w:space="0" w:color="auto"/>
                <w:left w:val="none" w:sz="0" w:space="0" w:color="auto"/>
                <w:bottom w:val="none" w:sz="0" w:space="0" w:color="auto"/>
                <w:right w:val="none" w:sz="0" w:space="0" w:color="auto"/>
              </w:divBdr>
            </w:div>
          </w:divsChild>
        </w:div>
        <w:div w:id="1276593718">
          <w:marLeft w:val="0"/>
          <w:marRight w:val="0"/>
          <w:marTop w:val="0"/>
          <w:marBottom w:val="0"/>
          <w:divBdr>
            <w:top w:val="none" w:sz="0" w:space="0" w:color="auto"/>
            <w:left w:val="none" w:sz="0" w:space="0" w:color="auto"/>
            <w:bottom w:val="none" w:sz="0" w:space="0" w:color="auto"/>
            <w:right w:val="none" w:sz="0" w:space="0" w:color="auto"/>
          </w:divBdr>
          <w:divsChild>
            <w:div w:id="971010852">
              <w:marLeft w:val="0"/>
              <w:marRight w:val="0"/>
              <w:marTop w:val="0"/>
              <w:marBottom w:val="0"/>
              <w:divBdr>
                <w:top w:val="none" w:sz="0" w:space="0" w:color="auto"/>
                <w:left w:val="none" w:sz="0" w:space="0" w:color="auto"/>
                <w:bottom w:val="none" w:sz="0" w:space="0" w:color="auto"/>
                <w:right w:val="none" w:sz="0" w:space="0" w:color="auto"/>
              </w:divBdr>
            </w:div>
          </w:divsChild>
        </w:div>
        <w:div w:id="1302030808">
          <w:marLeft w:val="0"/>
          <w:marRight w:val="0"/>
          <w:marTop w:val="0"/>
          <w:marBottom w:val="0"/>
          <w:divBdr>
            <w:top w:val="none" w:sz="0" w:space="0" w:color="auto"/>
            <w:left w:val="none" w:sz="0" w:space="0" w:color="auto"/>
            <w:bottom w:val="none" w:sz="0" w:space="0" w:color="auto"/>
            <w:right w:val="none" w:sz="0" w:space="0" w:color="auto"/>
          </w:divBdr>
          <w:divsChild>
            <w:div w:id="1624075644">
              <w:marLeft w:val="0"/>
              <w:marRight w:val="0"/>
              <w:marTop w:val="0"/>
              <w:marBottom w:val="0"/>
              <w:divBdr>
                <w:top w:val="none" w:sz="0" w:space="0" w:color="auto"/>
                <w:left w:val="none" w:sz="0" w:space="0" w:color="auto"/>
                <w:bottom w:val="none" w:sz="0" w:space="0" w:color="auto"/>
                <w:right w:val="none" w:sz="0" w:space="0" w:color="auto"/>
              </w:divBdr>
            </w:div>
          </w:divsChild>
        </w:div>
        <w:div w:id="1330719765">
          <w:marLeft w:val="0"/>
          <w:marRight w:val="0"/>
          <w:marTop w:val="0"/>
          <w:marBottom w:val="0"/>
          <w:divBdr>
            <w:top w:val="none" w:sz="0" w:space="0" w:color="auto"/>
            <w:left w:val="none" w:sz="0" w:space="0" w:color="auto"/>
            <w:bottom w:val="none" w:sz="0" w:space="0" w:color="auto"/>
            <w:right w:val="none" w:sz="0" w:space="0" w:color="auto"/>
          </w:divBdr>
          <w:divsChild>
            <w:div w:id="338846892">
              <w:marLeft w:val="0"/>
              <w:marRight w:val="0"/>
              <w:marTop w:val="0"/>
              <w:marBottom w:val="0"/>
              <w:divBdr>
                <w:top w:val="none" w:sz="0" w:space="0" w:color="auto"/>
                <w:left w:val="none" w:sz="0" w:space="0" w:color="auto"/>
                <w:bottom w:val="none" w:sz="0" w:space="0" w:color="auto"/>
                <w:right w:val="none" w:sz="0" w:space="0" w:color="auto"/>
              </w:divBdr>
            </w:div>
          </w:divsChild>
        </w:div>
        <w:div w:id="1338387756">
          <w:marLeft w:val="0"/>
          <w:marRight w:val="0"/>
          <w:marTop w:val="0"/>
          <w:marBottom w:val="0"/>
          <w:divBdr>
            <w:top w:val="none" w:sz="0" w:space="0" w:color="auto"/>
            <w:left w:val="none" w:sz="0" w:space="0" w:color="auto"/>
            <w:bottom w:val="none" w:sz="0" w:space="0" w:color="auto"/>
            <w:right w:val="none" w:sz="0" w:space="0" w:color="auto"/>
          </w:divBdr>
          <w:divsChild>
            <w:div w:id="1969117172">
              <w:marLeft w:val="0"/>
              <w:marRight w:val="0"/>
              <w:marTop w:val="0"/>
              <w:marBottom w:val="0"/>
              <w:divBdr>
                <w:top w:val="none" w:sz="0" w:space="0" w:color="auto"/>
                <w:left w:val="none" w:sz="0" w:space="0" w:color="auto"/>
                <w:bottom w:val="none" w:sz="0" w:space="0" w:color="auto"/>
                <w:right w:val="none" w:sz="0" w:space="0" w:color="auto"/>
              </w:divBdr>
            </w:div>
          </w:divsChild>
        </w:div>
        <w:div w:id="1339962612">
          <w:marLeft w:val="0"/>
          <w:marRight w:val="0"/>
          <w:marTop w:val="0"/>
          <w:marBottom w:val="0"/>
          <w:divBdr>
            <w:top w:val="none" w:sz="0" w:space="0" w:color="auto"/>
            <w:left w:val="none" w:sz="0" w:space="0" w:color="auto"/>
            <w:bottom w:val="none" w:sz="0" w:space="0" w:color="auto"/>
            <w:right w:val="none" w:sz="0" w:space="0" w:color="auto"/>
          </w:divBdr>
          <w:divsChild>
            <w:div w:id="791705053">
              <w:marLeft w:val="0"/>
              <w:marRight w:val="0"/>
              <w:marTop w:val="0"/>
              <w:marBottom w:val="0"/>
              <w:divBdr>
                <w:top w:val="none" w:sz="0" w:space="0" w:color="auto"/>
                <w:left w:val="none" w:sz="0" w:space="0" w:color="auto"/>
                <w:bottom w:val="none" w:sz="0" w:space="0" w:color="auto"/>
                <w:right w:val="none" w:sz="0" w:space="0" w:color="auto"/>
              </w:divBdr>
            </w:div>
          </w:divsChild>
        </w:div>
        <w:div w:id="1351839546">
          <w:marLeft w:val="0"/>
          <w:marRight w:val="0"/>
          <w:marTop w:val="0"/>
          <w:marBottom w:val="0"/>
          <w:divBdr>
            <w:top w:val="none" w:sz="0" w:space="0" w:color="auto"/>
            <w:left w:val="none" w:sz="0" w:space="0" w:color="auto"/>
            <w:bottom w:val="none" w:sz="0" w:space="0" w:color="auto"/>
            <w:right w:val="none" w:sz="0" w:space="0" w:color="auto"/>
          </w:divBdr>
          <w:divsChild>
            <w:div w:id="1465124166">
              <w:marLeft w:val="0"/>
              <w:marRight w:val="0"/>
              <w:marTop w:val="0"/>
              <w:marBottom w:val="0"/>
              <w:divBdr>
                <w:top w:val="none" w:sz="0" w:space="0" w:color="auto"/>
                <w:left w:val="none" w:sz="0" w:space="0" w:color="auto"/>
                <w:bottom w:val="none" w:sz="0" w:space="0" w:color="auto"/>
                <w:right w:val="none" w:sz="0" w:space="0" w:color="auto"/>
              </w:divBdr>
            </w:div>
          </w:divsChild>
        </w:div>
        <w:div w:id="1366710087">
          <w:marLeft w:val="0"/>
          <w:marRight w:val="0"/>
          <w:marTop w:val="0"/>
          <w:marBottom w:val="0"/>
          <w:divBdr>
            <w:top w:val="none" w:sz="0" w:space="0" w:color="auto"/>
            <w:left w:val="none" w:sz="0" w:space="0" w:color="auto"/>
            <w:bottom w:val="none" w:sz="0" w:space="0" w:color="auto"/>
            <w:right w:val="none" w:sz="0" w:space="0" w:color="auto"/>
          </w:divBdr>
          <w:divsChild>
            <w:div w:id="669601666">
              <w:marLeft w:val="0"/>
              <w:marRight w:val="0"/>
              <w:marTop w:val="0"/>
              <w:marBottom w:val="0"/>
              <w:divBdr>
                <w:top w:val="none" w:sz="0" w:space="0" w:color="auto"/>
                <w:left w:val="none" w:sz="0" w:space="0" w:color="auto"/>
                <w:bottom w:val="none" w:sz="0" w:space="0" w:color="auto"/>
                <w:right w:val="none" w:sz="0" w:space="0" w:color="auto"/>
              </w:divBdr>
            </w:div>
          </w:divsChild>
        </w:div>
        <w:div w:id="1373580242">
          <w:marLeft w:val="0"/>
          <w:marRight w:val="0"/>
          <w:marTop w:val="0"/>
          <w:marBottom w:val="0"/>
          <w:divBdr>
            <w:top w:val="none" w:sz="0" w:space="0" w:color="auto"/>
            <w:left w:val="none" w:sz="0" w:space="0" w:color="auto"/>
            <w:bottom w:val="none" w:sz="0" w:space="0" w:color="auto"/>
            <w:right w:val="none" w:sz="0" w:space="0" w:color="auto"/>
          </w:divBdr>
          <w:divsChild>
            <w:div w:id="1541236258">
              <w:marLeft w:val="0"/>
              <w:marRight w:val="0"/>
              <w:marTop w:val="0"/>
              <w:marBottom w:val="0"/>
              <w:divBdr>
                <w:top w:val="none" w:sz="0" w:space="0" w:color="auto"/>
                <w:left w:val="none" w:sz="0" w:space="0" w:color="auto"/>
                <w:bottom w:val="none" w:sz="0" w:space="0" w:color="auto"/>
                <w:right w:val="none" w:sz="0" w:space="0" w:color="auto"/>
              </w:divBdr>
            </w:div>
          </w:divsChild>
        </w:div>
        <w:div w:id="1383215305">
          <w:marLeft w:val="0"/>
          <w:marRight w:val="0"/>
          <w:marTop w:val="0"/>
          <w:marBottom w:val="0"/>
          <w:divBdr>
            <w:top w:val="none" w:sz="0" w:space="0" w:color="auto"/>
            <w:left w:val="none" w:sz="0" w:space="0" w:color="auto"/>
            <w:bottom w:val="none" w:sz="0" w:space="0" w:color="auto"/>
            <w:right w:val="none" w:sz="0" w:space="0" w:color="auto"/>
          </w:divBdr>
          <w:divsChild>
            <w:div w:id="1105611239">
              <w:marLeft w:val="0"/>
              <w:marRight w:val="0"/>
              <w:marTop w:val="0"/>
              <w:marBottom w:val="0"/>
              <w:divBdr>
                <w:top w:val="none" w:sz="0" w:space="0" w:color="auto"/>
                <w:left w:val="none" w:sz="0" w:space="0" w:color="auto"/>
                <w:bottom w:val="none" w:sz="0" w:space="0" w:color="auto"/>
                <w:right w:val="none" w:sz="0" w:space="0" w:color="auto"/>
              </w:divBdr>
            </w:div>
          </w:divsChild>
        </w:div>
        <w:div w:id="1387679646">
          <w:marLeft w:val="0"/>
          <w:marRight w:val="0"/>
          <w:marTop w:val="0"/>
          <w:marBottom w:val="0"/>
          <w:divBdr>
            <w:top w:val="none" w:sz="0" w:space="0" w:color="auto"/>
            <w:left w:val="none" w:sz="0" w:space="0" w:color="auto"/>
            <w:bottom w:val="none" w:sz="0" w:space="0" w:color="auto"/>
            <w:right w:val="none" w:sz="0" w:space="0" w:color="auto"/>
          </w:divBdr>
          <w:divsChild>
            <w:div w:id="1358963737">
              <w:marLeft w:val="0"/>
              <w:marRight w:val="0"/>
              <w:marTop w:val="0"/>
              <w:marBottom w:val="0"/>
              <w:divBdr>
                <w:top w:val="none" w:sz="0" w:space="0" w:color="auto"/>
                <w:left w:val="none" w:sz="0" w:space="0" w:color="auto"/>
                <w:bottom w:val="none" w:sz="0" w:space="0" w:color="auto"/>
                <w:right w:val="none" w:sz="0" w:space="0" w:color="auto"/>
              </w:divBdr>
            </w:div>
          </w:divsChild>
        </w:div>
        <w:div w:id="1392927846">
          <w:marLeft w:val="0"/>
          <w:marRight w:val="0"/>
          <w:marTop w:val="0"/>
          <w:marBottom w:val="0"/>
          <w:divBdr>
            <w:top w:val="none" w:sz="0" w:space="0" w:color="auto"/>
            <w:left w:val="none" w:sz="0" w:space="0" w:color="auto"/>
            <w:bottom w:val="none" w:sz="0" w:space="0" w:color="auto"/>
            <w:right w:val="none" w:sz="0" w:space="0" w:color="auto"/>
          </w:divBdr>
          <w:divsChild>
            <w:div w:id="1239562039">
              <w:marLeft w:val="0"/>
              <w:marRight w:val="0"/>
              <w:marTop w:val="0"/>
              <w:marBottom w:val="0"/>
              <w:divBdr>
                <w:top w:val="none" w:sz="0" w:space="0" w:color="auto"/>
                <w:left w:val="none" w:sz="0" w:space="0" w:color="auto"/>
                <w:bottom w:val="none" w:sz="0" w:space="0" w:color="auto"/>
                <w:right w:val="none" w:sz="0" w:space="0" w:color="auto"/>
              </w:divBdr>
            </w:div>
          </w:divsChild>
        </w:div>
        <w:div w:id="1394156324">
          <w:marLeft w:val="0"/>
          <w:marRight w:val="0"/>
          <w:marTop w:val="0"/>
          <w:marBottom w:val="0"/>
          <w:divBdr>
            <w:top w:val="none" w:sz="0" w:space="0" w:color="auto"/>
            <w:left w:val="none" w:sz="0" w:space="0" w:color="auto"/>
            <w:bottom w:val="none" w:sz="0" w:space="0" w:color="auto"/>
            <w:right w:val="none" w:sz="0" w:space="0" w:color="auto"/>
          </w:divBdr>
          <w:divsChild>
            <w:div w:id="1489977100">
              <w:marLeft w:val="0"/>
              <w:marRight w:val="0"/>
              <w:marTop w:val="0"/>
              <w:marBottom w:val="0"/>
              <w:divBdr>
                <w:top w:val="none" w:sz="0" w:space="0" w:color="auto"/>
                <w:left w:val="none" w:sz="0" w:space="0" w:color="auto"/>
                <w:bottom w:val="none" w:sz="0" w:space="0" w:color="auto"/>
                <w:right w:val="none" w:sz="0" w:space="0" w:color="auto"/>
              </w:divBdr>
            </w:div>
          </w:divsChild>
        </w:div>
        <w:div w:id="1408457172">
          <w:marLeft w:val="0"/>
          <w:marRight w:val="0"/>
          <w:marTop w:val="0"/>
          <w:marBottom w:val="0"/>
          <w:divBdr>
            <w:top w:val="none" w:sz="0" w:space="0" w:color="auto"/>
            <w:left w:val="none" w:sz="0" w:space="0" w:color="auto"/>
            <w:bottom w:val="none" w:sz="0" w:space="0" w:color="auto"/>
            <w:right w:val="none" w:sz="0" w:space="0" w:color="auto"/>
          </w:divBdr>
          <w:divsChild>
            <w:div w:id="346366944">
              <w:marLeft w:val="0"/>
              <w:marRight w:val="0"/>
              <w:marTop w:val="0"/>
              <w:marBottom w:val="0"/>
              <w:divBdr>
                <w:top w:val="none" w:sz="0" w:space="0" w:color="auto"/>
                <w:left w:val="none" w:sz="0" w:space="0" w:color="auto"/>
                <w:bottom w:val="none" w:sz="0" w:space="0" w:color="auto"/>
                <w:right w:val="none" w:sz="0" w:space="0" w:color="auto"/>
              </w:divBdr>
            </w:div>
          </w:divsChild>
        </w:div>
        <w:div w:id="1414165802">
          <w:marLeft w:val="0"/>
          <w:marRight w:val="0"/>
          <w:marTop w:val="0"/>
          <w:marBottom w:val="0"/>
          <w:divBdr>
            <w:top w:val="none" w:sz="0" w:space="0" w:color="auto"/>
            <w:left w:val="none" w:sz="0" w:space="0" w:color="auto"/>
            <w:bottom w:val="none" w:sz="0" w:space="0" w:color="auto"/>
            <w:right w:val="none" w:sz="0" w:space="0" w:color="auto"/>
          </w:divBdr>
          <w:divsChild>
            <w:div w:id="1328745746">
              <w:marLeft w:val="0"/>
              <w:marRight w:val="0"/>
              <w:marTop w:val="0"/>
              <w:marBottom w:val="0"/>
              <w:divBdr>
                <w:top w:val="none" w:sz="0" w:space="0" w:color="auto"/>
                <w:left w:val="none" w:sz="0" w:space="0" w:color="auto"/>
                <w:bottom w:val="none" w:sz="0" w:space="0" w:color="auto"/>
                <w:right w:val="none" w:sz="0" w:space="0" w:color="auto"/>
              </w:divBdr>
            </w:div>
            <w:div w:id="1870871989">
              <w:marLeft w:val="0"/>
              <w:marRight w:val="0"/>
              <w:marTop w:val="0"/>
              <w:marBottom w:val="0"/>
              <w:divBdr>
                <w:top w:val="none" w:sz="0" w:space="0" w:color="auto"/>
                <w:left w:val="none" w:sz="0" w:space="0" w:color="auto"/>
                <w:bottom w:val="none" w:sz="0" w:space="0" w:color="auto"/>
                <w:right w:val="none" w:sz="0" w:space="0" w:color="auto"/>
              </w:divBdr>
            </w:div>
          </w:divsChild>
        </w:div>
        <w:div w:id="1422869969">
          <w:marLeft w:val="0"/>
          <w:marRight w:val="0"/>
          <w:marTop w:val="0"/>
          <w:marBottom w:val="0"/>
          <w:divBdr>
            <w:top w:val="none" w:sz="0" w:space="0" w:color="auto"/>
            <w:left w:val="none" w:sz="0" w:space="0" w:color="auto"/>
            <w:bottom w:val="none" w:sz="0" w:space="0" w:color="auto"/>
            <w:right w:val="none" w:sz="0" w:space="0" w:color="auto"/>
          </w:divBdr>
          <w:divsChild>
            <w:div w:id="1014455688">
              <w:marLeft w:val="0"/>
              <w:marRight w:val="0"/>
              <w:marTop w:val="0"/>
              <w:marBottom w:val="0"/>
              <w:divBdr>
                <w:top w:val="none" w:sz="0" w:space="0" w:color="auto"/>
                <w:left w:val="none" w:sz="0" w:space="0" w:color="auto"/>
                <w:bottom w:val="none" w:sz="0" w:space="0" w:color="auto"/>
                <w:right w:val="none" w:sz="0" w:space="0" w:color="auto"/>
              </w:divBdr>
            </w:div>
          </w:divsChild>
        </w:div>
        <w:div w:id="1429961031">
          <w:marLeft w:val="0"/>
          <w:marRight w:val="0"/>
          <w:marTop w:val="0"/>
          <w:marBottom w:val="0"/>
          <w:divBdr>
            <w:top w:val="none" w:sz="0" w:space="0" w:color="auto"/>
            <w:left w:val="none" w:sz="0" w:space="0" w:color="auto"/>
            <w:bottom w:val="none" w:sz="0" w:space="0" w:color="auto"/>
            <w:right w:val="none" w:sz="0" w:space="0" w:color="auto"/>
          </w:divBdr>
          <w:divsChild>
            <w:div w:id="761343452">
              <w:marLeft w:val="0"/>
              <w:marRight w:val="0"/>
              <w:marTop w:val="0"/>
              <w:marBottom w:val="0"/>
              <w:divBdr>
                <w:top w:val="none" w:sz="0" w:space="0" w:color="auto"/>
                <w:left w:val="none" w:sz="0" w:space="0" w:color="auto"/>
                <w:bottom w:val="none" w:sz="0" w:space="0" w:color="auto"/>
                <w:right w:val="none" w:sz="0" w:space="0" w:color="auto"/>
              </w:divBdr>
            </w:div>
          </w:divsChild>
        </w:div>
        <w:div w:id="1467964738">
          <w:marLeft w:val="0"/>
          <w:marRight w:val="0"/>
          <w:marTop w:val="0"/>
          <w:marBottom w:val="0"/>
          <w:divBdr>
            <w:top w:val="none" w:sz="0" w:space="0" w:color="auto"/>
            <w:left w:val="none" w:sz="0" w:space="0" w:color="auto"/>
            <w:bottom w:val="none" w:sz="0" w:space="0" w:color="auto"/>
            <w:right w:val="none" w:sz="0" w:space="0" w:color="auto"/>
          </w:divBdr>
          <w:divsChild>
            <w:div w:id="1721594473">
              <w:marLeft w:val="0"/>
              <w:marRight w:val="0"/>
              <w:marTop w:val="0"/>
              <w:marBottom w:val="0"/>
              <w:divBdr>
                <w:top w:val="none" w:sz="0" w:space="0" w:color="auto"/>
                <w:left w:val="none" w:sz="0" w:space="0" w:color="auto"/>
                <w:bottom w:val="none" w:sz="0" w:space="0" w:color="auto"/>
                <w:right w:val="none" w:sz="0" w:space="0" w:color="auto"/>
              </w:divBdr>
            </w:div>
          </w:divsChild>
        </w:div>
        <w:div w:id="1473936421">
          <w:marLeft w:val="0"/>
          <w:marRight w:val="0"/>
          <w:marTop w:val="0"/>
          <w:marBottom w:val="0"/>
          <w:divBdr>
            <w:top w:val="none" w:sz="0" w:space="0" w:color="auto"/>
            <w:left w:val="none" w:sz="0" w:space="0" w:color="auto"/>
            <w:bottom w:val="none" w:sz="0" w:space="0" w:color="auto"/>
            <w:right w:val="none" w:sz="0" w:space="0" w:color="auto"/>
          </w:divBdr>
          <w:divsChild>
            <w:div w:id="1020858818">
              <w:marLeft w:val="0"/>
              <w:marRight w:val="0"/>
              <w:marTop w:val="0"/>
              <w:marBottom w:val="0"/>
              <w:divBdr>
                <w:top w:val="none" w:sz="0" w:space="0" w:color="auto"/>
                <w:left w:val="none" w:sz="0" w:space="0" w:color="auto"/>
                <w:bottom w:val="none" w:sz="0" w:space="0" w:color="auto"/>
                <w:right w:val="none" w:sz="0" w:space="0" w:color="auto"/>
              </w:divBdr>
            </w:div>
          </w:divsChild>
        </w:div>
        <w:div w:id="1477529487">
          <w:marLeft w:val="0"/>
          <w:marRight w:val="0"/>
          <w:marTop w:val="0"/>
          <w:marBottom w:val="0"/>
          <w:divBdr>
            <w:top w:val="none" w:sz="0" w:space="0" w:color="auto"/>
            <w:left w:val="none" w:sz="0" w:space="0" w:color="auto"/>
            <w:bottom w:val="none" w:sz="0" w:space="0" w:color="auto"/>
            <w:right w:val="none" w:sz="0" w:space="0" w:color="auto"/>
          </w:divBdr>
          <w:divsChild>
            <w:div w:id="1646474509">
              <w:marLeft w:val="0"/>
              <w:marRight w:val="0"/>
              <w:marTop w:val="0"/>
              <w:marBottom w:val="0"/>
              <w:divBdr>
                <w:top w:val="none" w:sz="0" w:space="0" w:color="auto"/>
                <w:left w:val="none" w:sz="0" w:space="0" w:color="auto"/>
                <w:bottom w:val="none" w:sz="0" w:space="0" w:color="auto"/>
                <w:right w:val="none" w:sz="0" w:space="0" w:color="auto"/>
              </w:divBdr>
            </w:div>
          </w:divsChild>
        </w:div>
        <w:div w:id="1478452620">
          <w:marLeft w:val="0"/>
          <w:marRight w:val="0"/>
          <w:marTop w:val="0"/>
          <w:marBottom w:val="0"/>
          <w:divBdr>
            <w:top w:val="none" w:sz="0" w:space="0" w:color="auto"/>
            <w:left w:val="none" w:sz="0" w:space="0" w:color="auto"/>
            <w:bottom w:val="none" w:sz="0" w:space="0" w:color="auto"/>
            <w:right w:val="none" w:sz="0" w:space="0" w:color="auto"/>
          </w:divBdr>
          <w:divsChild>
            <w:div w:id="1388262055">
              <w:marLeft w:val="0"/>
              <w:marRight w:val="0"/>
              <w:marTop w:val="0"/>
              <w:marBottom w:val="0"/>
              <w:divBdr>
                <w:top w:val="none" w:sz="0" w:space="0" w:color="auto"/>
                <w:left w:val="none" w:sz="0" w:space="0" w:color="auto"/>
                <w:bottom w:val="none" w:sz="0" w:space="0" w:color="auto"/>
                <w:right w:val="none" w:sz="0" w:space="0" w:color="auto"/>
              </w:divBdr>
            </w:div>
          </w:divsChild>
        </w:div>
        <w:div w:id="1491166716">
          <w:marLeft w:val="0"/>
          <w:marRight w:val="0"/>
          <w:marTop w:val="0"/>
          <w:marBottom w:val="0"/>
          <w:divBdr>
            <w:top w:val="none" w:sz="0" w:space="0" w:color="auto"/>
            <w:left w:val="none" w:sz="0" w:space="0" w:color="auto"/>
            <w:bottom w:val="none" w:sz="0" w:space="0" w:color="auto"/>
            <w:right w:val="none" w:sz="0" w:space="0" w:color="auto"/>
          </w:divBdr>
          <w:divsChild>
            <w:div w:id="1947958610">
              <w:marLeft w:val="0"/>
              <w:marRight w:val="0"/>
              <w:marTop w:val="0"/>
              <w:marBottom w:val="0"/>
              <w:divBdr>
                <w:top w:val="none" w:sz="0" w:space="0" w:color="auto"/>
                <w:left w:val="none" w:sz="0" w:space="0" w:color="auto"/>
                <w:bottom w:val="none" w:sz="0" w:space="0" w:color="auto"/>
                <w:right w:val="none" w:sz="0" w:space="0" w:color="auto"/>
              </w:divBdr>
            </w:div>
          </w:divsChild>
        </w:div>
        <w:div w:id="1523935624">
          <w:marLeft w:val="0"/>
          <w:marRight w:val="0"/>
          <w:marTop w:val="0"/>
          <w:marBottom w:val="0"/>
          <w:divBdr>
            <w:top w:val="none" w:sz="0" w:space="0" w:color="auto"/>
            <w:left w:val="none" w:sz="0" w:space="0" w:color="auto"/>
            <w:bottom w:val="none" w:sz="0" w:space="0" w:color="auto"/>
            <w:right w:val="none" w:sz="0" w:space="0" w:color="auto"/>
          </w:divBdr>
          <w:divsChild>
            <w:div w:id="13044165">
              <w:marLeft w:val="0"/>
              <w:marRight w:val="0"/>
              <w:marTop w:val="0"/>
              <w:marBottom w:val="0"/>
              <w:divBdr>
                <w:top w:val="none" w:sz="0" w:space="0" w:color="auto"/>
                <w:left w:val="none" w:sz="0" w:space="0" w:color="auto"/>
                <w:bottom w:val="none" w:sz="0" w:space="0" w:color="auto"/>
                <w:right w:val="none" w:sz="0" w:space="0" w:color="auto"/>
              </w:divBdr>
            </w:div>
          </w:divsChild>
        </w:div>
        <w:div w:id="1538659358">
          <w:marLeft w:val="0"/>
          <w:marRight w:val="0"/>
          <w:marTop w:val="0"/>
          <w:marBottom w:val="0"/>
          <w:divBdr>
            <w:top w:val="none" w:sz="0" w:space="0" w:color="auto"/>
            <w:left w:val="none" w:sz="0" w:space="0" w:color="auto"/>
            <w:bottom w:val="none" w:sz="0" w:space="0" w:color="auto"/>
            <w:right w:val="none" w:sz="0" w:space="0" w:color="auto"/>
          </w:divBdr>
          <w:divsChild>
            <w:div w:id="346443123">
              <w:marLeft w:val="0"/>
              <w:marRight w:val="0"/>
              <w:marTop w:val="0"/>
              <w:marBottom w:val="0"/>
              <w:divBdr>
                <w:top w:val="none" w:sz="0" w:space="0" w:color="auto"/>
                <w:left w:val="none" w:sz="0" w:space="0" w:color="auto"/>
                <w:bottom w:val="none" w:sz="0" w:space="0" w:color="auto"/>
                <w:right w:val="none" w:sz="0" w:space="0" w:color="auto"/>
              </w:divBdr>
            </w:div>
          </w:divsChild>
        </w:div>
        <w:div w:id="1567033462">
          <w:marLeft w:val="0"/>
          <w:marRight w:val="0"/>
          <w:marTop w:val="0"/>
          <w:marBottom w:val="0"/>
          <w:divBdr>
            <w:top w:val="none" w:sz="0" w:space="0" w:color="auto"/>
            <w:left w:val="none" w:sz="0" w:space="0" w:color="auto"/>
            <w:bottom w:val="none" w:sz="0" w:space="0" w:color="auto"/>
            <w:right w:val="none" w:sz="0" w:space="0" w:color="auto"/>
          </w:divBdr>
          <w:divsChild>
            <w:div w:id="1428848014">
              <w:marLeft w:val="0"/>
              <w:marRight w:val="0"/>
              <w:marTop w:val="0"/>
              <w:marBottom w:val="0"/>
              <w:divBdr>
                <w:top w:val="none" w:sz="0" w:space="0" w:color="auto"/>
                <w:left w:val="none" w:sz="0" w:space="0" w:color="auto"/>
                <w:bottom w:val="none" w:sz="0" w:space="0" w:color="auto"/>
                <w:right w:val="none" w:sz="0" w:space="0" w:color="auto"/>
              </w:divBdr>
            </w:div>
          </w:divsChild>
        </w:div>
        <w:div w:id="1573733066">
          <w:marLeft w:val="0"/>
          <w:marRight w:val="0"/>
          <w:marTop w:val="0"/>
          <w:marBottom w:val="0"/>
          <w:divBdr>
            <w:top w:val="none" w:sz="0" w:space="0" w:color="auto"/>
            <w:left w:val="none" w:sz="0" w:space="0" w:color="auto"/>
            <w:bottom w:val="none" w:sz="0" w:space="0" w:color="auto"/>
            <w:right w:val="none" w:sz="0" w:space="0" w:color="auto"/>
          </w:divBdr>
          <w:divsChild>
            <w:div w:id="515458973">
              <w:marLeft w:val="0"/>
              <w:marRight w:val="0"/>
              <w:marTop w:val="0"/>
              <w:marBottom w:val="0"/>
              <w:divBdr>
                <w:top w:val="none" w:sz="0" w:space="0" w:color="auto"/>
                <w:left w:val="none" w:sz="0" w:space="0" w:color="auto"/>
                <w:bottom w:val="none" w:sz="0" w:space="0" w:color="auto"/>
                <w:right w:val="none" w:sz="0" w:space="0" w:color="auto"/>
              </w:divBdr>
            </w:div>
          </w:divsChild>
        </w:div>
        <w:div w:id="1594314473">
          <w:marLeft w:val="0"/>
          <w:marRight w:val="0"/>
          <w:marTop w:val="0"/>
          <w:marBottom w:val="0"/>
          <w:divBdr>
            <w:top w:val="none" w:sz="0" w:space="0" w:color="auto"/>
            <w:left w:val="none" w:sz="0" w:space="0" w:color="auto"/>
            <w:bottom w:val="none" w:sz="0" w:space="0" w:color="auto"/>
            <w:right w:val="none" w:sz="0" w:space="0" w:color="auto"/>
          </w:divBdr>
          <w:divsChild>
            <w:div w:id="1914730674">
              <w:marLeft w:val="0"/>
              <w:marRight w:val="0"/>
              <w:marTop w:val="0"/>
              <w:marBottom w:val="0"/>
              <w:divBdr>
                <w:top w:val="none" w:sz="0" w:space="0" w:color="auto"/>
                <w:left w:val="none" w:sz="0" w:space="0" w:color="auto"/>
                <w:bottom w:val="none" w:sz="0" w:space="0" w:color="auto"/>
                <w:right w:val="none" w:sz="0" w:space="0" w:color="auto"/>
              </w:divBdr>
            </w:div>
          </w:divsChild>
        </w:div>
        <w:div w:id="1596279379">
          <w:marLeft w:val="0"/>
          <w:marRight w:val="0"/>
          <w:marTop w:val="0"/>
          <w:marBottom w:val="0"/>
          <w:divBdr>
            <w:top w:val="none" w:sz="0" w:space="0" w:color="auto"/>
            <w:left w:val="none" w:sz="0" w:space="0" w:color="auto"/>
            <w:bottom w:val="none" w:sz="0" w:space="0" w:color="auto"/>
            <w:right w:val="none" w:sz="0" w:space="0" w:color="auto"/>
          </w:divBdr>
          <w:divsChild>
            <w:div w:id="1613434083">
              <w:marLeft w:val="0"/>
              <w:marRight w:val="0"/>
              <w:marTop w:val="0"/>
              <w:marBottom w:val="0"/>
              <w:divBdr>
                <w:top w:val="none" w:sz="0" w:space="0" w:color="auto"/>
                <w:left w:val="none" w:sz="0" w:space="0" w:color="auto"/>
                <w:bottom w:val="none" w:sz="0" w:space="0" w:color="auto"/>
                <w:right w:val="none" w:sz="0" w:space="0" w:color="auto"/>
              </w:divBdr>
            </w:div>
          </w:divsChild>
        </w:div>
        <w:div w:id="1610354982">
          <w:marLeft w:val="0"/>
          <w:marRight w:val="0"/>
          <w:marTop w:val="0"/>
          <w:marBottom w:val="0"/>
          <w:divBdr>
            <w:top w:val="none" w:sz="0" w:space="0" w:color="auto"/>
            <w:left w:val="none" w:sz="0" w:space="0" w:color="auto"/>
            <w:bottom w:val="none" w:sz="0" w:space="0" w:color="auto"/>
            <w:right w:val="none" w:sz="0" w:space="0" w:color="auto"/>
          </w:divBdr>
          <w:divsChild>
            <w:div w:id="502866859">
              <w:marLeft w:val="0"/>
              <w:marRight w:val="0"/>
              <w:marTop w:val="0"/>
              <w:marBottom w:val="0"/>
              <w:divBdr>
                <w:top w:val="none" w:sz="0" w:space="0" w:color="auto"/>
                <w:left w:val="none" w:sz="0" w:space="0" w:color="auto"/>
                <w:bottom w:val="none" w:sz="0" w:space="0" w:color="auto"/>
                <w:right w:val="none" w:sz="0" w:space="0" w:color="auto"/>
              </w:divBdr>
            </w:div>
          </w:divsChild>
        </w:div>
        <w:div w:id="1610891273">
          <w:marLeft w:val="0"/>
          <w:marRight w:val="0"/>
          <w:marTop w:val="0"/>
          <w:marBottom w:val="0"/>
          <w:divBdr>
            <w:top w:val="none" w:sz="0" w:space="0" w:color="auto"/>
            <w:left w:val="none" w:sz="0" w:space="0" w:color="auto"/>
            <w:bottom w:val="none" w:sz="0" w:space="0" w:color="auto"/>
            <w:right w:val="none" w:sz="0" w:space="0" w:color="auto"/>
          </w:divBdr>
          <w:divsChild>
            <w:div w:id="194733299">
              <w:marLeft w:val="0"/>
              <w:marRight w:val="0"/>
              <w:marTop w:val="0"/>
              <w:marBottom w:val="0"/>
              <w:divBdr>
                <w:top w:val="none" w:sz="0" w:space="0" w:color="auto"/>
                <w:left w:val="none" w:sz="0" w:space="0" w:color="auto"/>
                <w:bottom w:val="none" w:sz="0" w:space="0" w:color="auto"/>
                <w:right w:val="none" w:sz="0" w:space="0" w:color="auto"/>
              </w:divBdr>
            </w:div>
          </w:divsChild>
        </w:div>
        <w:div w:id="1614938901">
          <w:marLeft w:val="0"/>
          <w:marRight w:val="0"/>
          <w:marTop w:val="0"/>
          <w:marBottom w:val="0"/>
          <w:divBdr>
            <w:top w:val="none" w:sz="0" w:space="0" w:color="auto"/>
            <w:left w:val="none" w:sz="0" w:space="0" w:color="auto"/>
            <w:bottom w:val="none" w:sz="0" w:space="0" w:color="auto"/>
            <w:right w:val="none" w:sz="0" w:space="0" w:color="auto"/>
          </w:divBdr>
          <w:divsChild>
            <w:div w:id="63526123">
              <w:marLeft w:val="0"/>
              <w:marRight w:val="0"/>
              <w:marTop w:val="0"/>
              <w:marBottom w:val="0"/>
              <w:divBdr>
                <w:top w:val="none" w:sz="0" w:space="0" w:color="auto"/>
                <w:left w:val="none" w:sz="0" w:space="0" w:color="auto"/>
                <w:bottom w:val="none" w:sz="0" w:space="0" w:color="auto"/>
                <w:right w:val="none" w:sz="0" w:space="0" w:color="auto"/>
              </w:divBdr>
            </w:div>
          </w:divsChild>
        </w:div>
        <w:div w:id="1615407375">
          <w:marLeft w:val="0"/>
          <w:marRight w:val="0"/>
          <w:marTop w:val="0"/>
          <w:marBottom w:val="0"/>
          <w:divBdr>
            <w:top w:val="none" w:sz="0" w:space="0" w:color="auto"/>
            <w:left w:val="none" w:sz="0" w:space="0" w:color="auto"/>
            <w:bottom w:val="none" w:sz="0" w:space="0" w:color="auto"/>
            <w:right w:val="none" w:sz="0" w:space="0" w:color="auto"/>
          </w:divBdr>
          <w:divsChild>
            <w:div w:id="109203137">
              <w:marLeft w:val="0"/>
              <w:marRight w:val="0"/>
              <w:marTop w:val="0"/>
              <w:marBottom w:val="0"/>
              <w:divBdr>
                <w:top w:val="none" w:sz="0" w:space="0" w:color="auto"/>
                <w:left w:val="none" w:sz="0" w:space="0" w:color="auto"/>
                <w:bottom w:val="none" w:sz="0" w:space="0" w:color="auto"/>
                <w:right w:val="none" w:sz="0" w:space="0" w:color="auto"/>
              </w:divBdr>
            </w:div>
          </w:divsChild>
        </w:div>
        <w:div w:id="1657148097">
          <w:marLeft w:val="0"/>
          <w:marRight w:val="0"/>
          <w:marTop w:val="0"/>
          <w:marBottom w:val="0"/>
          <w:divBdr>
            <w:top w:val="none" w:sz="0" w:space="0" w:color="auto"/>
            <w:left w:val="none" w:sz="0" w:space="0" w:color="auto"/>
            <w:bottom w:val="none" w:sz="0" w:space="0" w:color="auto"/>
            <w:right w:val="none" w:sz="0" w:space="0" w:color="auto"/>
          </w:divBdr>
          <w:divsChild>
            <w:div w:id="501624531">
              <w:marLeft w:val="0"/>
              <w:marRight w:val="0"/>
              <w:marTop w:val="0"/>
              <w:marBottom w:val="0"/>
              <w:divBdr>
                <w:top w:val="none" w:sz="0" w:space="0" w:color="auto"/>
                <w:left w:val="none" w:sz="0" w:space="0" w:color="auto"/>
                <w:bottom w:val="none" w:sz="0" w:space="0" w:color="auto"/>
                <w:right w:val="none" w:sz="0" w:space="0" w:color="auto"/>
              </w:divBdr>
            </w:div>
          </w:divsChild>
        </w:div>
        <w:div w:id="1685668538">
          <w:marLeft w:val="0"/>
          <w:marRight w:val="0"/>
          <w:marTop w:val="0"/>
          <w:marBottom w:val="0"/>
          <w:divBdr>
            <w:top w:val="none" w:sz="0" w:space="0" w:color="auto"/>
            <w:left w:val="none" w:sz="0" w:space="0" w:color="auto"/>
            <w:bottom w:val="none" w:sz="0" w:space="0" w:color="auto"/>
            <w:right w:val="none" w:sz="0" w:space="0" w:color="auto"/>
          </w:divBdr>
          <w:divsChild>
            <w:div w:id="23487384">
              <w:marLeft w:val="0"/>
              <w:marRight w:val="0"/>
              <w:marTop w:val="0"/>
              <w:marBottom w:val="0"/>
              <w:divBdr>
                <w:top w:val="none" w:sz="0" w:space="0" w:color="auto"/>
                <w:left w:val="none" w:sz="0" w:space="0" w:color="auto"/>
                <w:bottom w:val="none" w:sz="0" w:space="0" w:color="auto"/>
                <w:right w:val="none" w:sz="0" w:space="0" w:color="auto"/>
              </w:divBdr>
            </w:div>
          </w:divsChild>
        </w:div>
        <w:div w:id="1709260426">
          <w:marLeft w:val="0"/>
          <w:marRight w:val="0"/>
          <w:marTop w:val="0"/>
          <w:marBottom w:val="0"/>
          <w:divBdr>
            <w:top w:val="none" w:sz="0" w:space="0" w:color="auto"/>
            <w:left w:val="none" w:sz="0" w:space="0" w:color="auto"/>
            <w:bottom w:val="none" w:sz="0" w:space="0" w:color="auto"/>
            <w:right w:val="none" w:sz="0" w:space="0" w:color="auto"/>
          </w:divBdr>
          <w:divsChild>
            <w:div w:id="1067528732">
              <w:marLeft w:val="0"/>
              <w:marRight w:val="0"/>
              <w:marTop w:val="0"/>
              <w:marBottom w:val="0"/>
              <w:divBdr>
                <w:top w:val="none" w:sz="0" w:space="0" w:color="auto"/>
                <w:left w:val="none" w:sz="0" w:space="0" w:color="auto"/>
                <w:bottom w:val="none" w:sz="0" w:space="0" w:color="auto"/>
                <w:right w:val="none" w:sz="0" w:space="0" w:color="auto"/>
              </w:divBdr>
            </w:div>
          </w:divsChild>
        </w:div>
        <w:div w:id="1718242648">
          <w:marLeft w:val="0"/>
          <w:marRight w:val="0"/>
          <w:marTop w:val="0"/>
          <w:marBottom w:val="0"/>
          <w:divBdr>
            <w:top w:val="none" w:sz="0" w:space="0" w:color="auto"/>
            <w:left w:val="none" w:sz="0" w:space="0" w:color="auto"/>
            <w:bottom w:val="none" w:sz="0" w:space="0" w:color="auto"/>
            <w:right w:val="none" w:sz="0" w:space="0" w:color="auto"/>
          </w:divBdr>
          <w:divsChild>
            <w:div w:id="1763841235">
              <w:marLeft w:val="0"/>
              <w:marRight w:val="0"/>
              <w:marTop w:val="0"/>
              <w:marBottom w:val="0"/>
              <w:divBdr>
                <w:top w:val="none" w:sz="0" w:space="0" w:color="auto"/>
                <w:left w:val="none" w:sz="0" w:space="0" w:color="auto"/>
                <w:bottom w:val="none" w:sz="0" w:space="0" w:color="auto"/>
                <w:right w:val="none" w:sz="0" w:space="0" w:color="auto"/>
              </w:divBdr>
            </w:div>
          </w:divsChild>
        </w:div>
        <w:div w:id="1718317610">
          <w:marLeft w:val="0"/>
          <w:marRight w:val="0"/>
          <w:marTop w:val="0"/>
          <w:marBottom w:val="0"/>
          <w:divBdr>
            <w:top w:val="none" w:sz="0" w:space="0" w:color="auto"/>
            <w:left w:val="none" w:sz="0" w:space="0" w:color="auto"/>
            <w:bottom w:val="none" w:sz="0" w:space="0" w:color="auto"/>
            <w:right w:val="none" w:sz="0" w:space="0" w:color="auto"/>
          </w:divBdr>
          <w:divsChild>
            <w:div w:id="872380293">
              <w:marLeft w:val="0"/>
              <w:marRight w:val="0"/>
              <w:marTop w:val="0"/>
              <w:marBottom w:val="0"/>
              <w:divBdr>
                <w:top w:val="none" w:sz="0" w:space="0" w:color="auto"/>
                <w:left w:val="none" w:sz="0" w:space="0" w:color="auto"/>
                <w:bottom w:val="none" w:sz="0" w:space="0" w:color="auto"/>
                <w:right w:val="none" w:sz="0" w:space="0" w:color="auto"/>
              </w:divBdr>
            </w:div>
          </w:divsChild>
        </w:div>
        <w:div w:id="1730227349">
          <w:marLeft w:val="0"/>
          <w:marRight w:val="0"/>
          <w:marTop w:val="0"/>
          <w:marBottom w:val="0"/>
          <w:divBdr>
            <w:top w:val="none" w:sz="0" w:space="0" w:color="auto"/>
            <w:left w:val="none" w:sz="0" w:space="0" w:color="auto"/>
            <w:bottom w:val="none" w:sz="0" w:space="0" w:color="auto"/>
            <w:right w:val="none" w:sz="0" w:space="0" w:color="auto"/>
          </w:divBdr>
          <w:divsChild>
            <w:div w:id="1074008778">
              <w:marLeft w:val="0"/>
              <w:marRight w:val="0"/>
              <w:marTop w:val="0"/>
              <w:marBottom w:val="0"/>
              <w:divBdr>
                <w:top w:val="none" w:sz="0" w:space="0" w:color="auto"/>
                <w:left w:val="none" w:sz="0" w:space="0" w:color="auto"/>
                <w:bottom w:val="none" w:sz="0" w:space="0" w:color="auto"/>
                <w:right w:val="none" w:sz="0" w:space="0" w:color="auto"/>
              </w:divBdr>
            </w:div>
          </w:divsChild>
        </w:div>
        <w:div w:id="1740133812">
          <w:marLeft w:val="0"/>
          <w:marRight w:val="0"/>
          <w:marTop w:val="0"/>
          <w:marBottom w:val="0"/>
          <w:divBdr>
            <w:top w:val="none" w:sz="0" w:space="0" w:color="auto"/>
            <w:left w:val="none" w:sz="0" w:space="0" w:color="auto"/>
            <w:bottom w:val="none" w:sz="0" w:space="0" w:color="auto"/>
            <w:right w:val="none" w:sz="0" w:space="0" w:color="auto"/>
          </w:divBdr>
          <w:divsChild>
            <w:div w:id="601571772">
              <w:marLeft w:val="0"/>
              <w:marRight w:val="0"/>
              <w:marTop w:val="0"/>
              <w:marBottom w:val="0"/>
              <w:divBdr>
                <w:top w:val="none" w:sz="0" w:space="0" w:color="auto"/>
                <w:left w:val="none" w:sz="0" w:space="0" w:color="auto"/>
                <w:bottom w:val="none" w:sz="0" w:space="0" w:color="auto"/>
                <w:right w:val="none" w:sz="0" w:space="0" w:color="auto"/>
              </w:divBdr>
            </w:div>
          </w:divsChild>
        </w:div>
        <w:div w:id="1744982328">
          <w:marLeft w:val="0"/>
          <w:marRight w:val="0"/>
          <w:marTop w:val="0"/>
          <w:marBottom w:val="0"/>
          <w:divBdr>
            <w:top w:val="none" w:sz="0" w:space="0" w:color="auto"/>
            <w:left w:val="none" w:sz="0" w:space="0" w:color="auto"/>
            <w:bottom w:val="none" w:sz="0" w:space="0" w:color="auto"/>
            <w:right w:val="none" w:sz="0" w:space="0" w:color="auto"/>
          </w:divBdr>
          <w:divsChild>
            <w:div w:id="399910510">
              <w:marLeft w:val="0"/>
              <w:marRight w:val="0"/>
              <w:marTop w:val="0"/>
              <w:marBottom w:val="0"/>
              <w:divBdr>
                <w:top w:val="none" w:sz="0" w:space="0" w:color="auto"/>
                <w:left w:val="none" w:sz="0" w:space="0" w:color="auto"/>
                <w:bottom w:val="none" w:sz="0" w:space="0" w:color="auto"/>
                <w:right w:val="none" w:sz="0" w:space="0" w:color="auto"/>
              </w:divBdr>
            </w:div>
          </w:divsChild>
        </w:div>
        <w:div w:id="1767462976">
          <w:marLeft w:val="0"/>
          <w:marRight w:val="0"/>
          <w:marTop w:val="0"/>
          <w:marBottom w:val="0"/>
          <w:divBdr>
            <w:top w:val="none" w:sz="0" w:space="0" w:color="auto"/>
            <w:left w:val="none" w:sz="0" w:space="0" w:color="auto"/>
            <w:bottom w:val="none" w:sz="0" w:space="0" w:color="auto"/>
            <w:right w:val="none" w:sz="0" w:space="0" w:color="auto"/>
          </w:divBdr>
          <w:divsChild>
            <w:div w:id="1553465810">
              <w:marLeft w:val="0"/>
              <w:marRight w:val="0"/>
              <w:marTop w:val="0"/>
              <w:marBottom w:val="0"/>
              <w:divBdr>
                <w:top w:val="none" w:sz="0" w:space="0" w:color="auto"/>
                <w:left w:val="none" w:sz="0" w:space="0" w:color="auto"/>
                <w:bottom w:val="none" w:sz="0" w:space="0" w:color="auto"/>
                <w:right w:val="none" w:sz="0" w:space="0" w:color="auto"/>
              </w:divBdr>
            </w:div>
          </w:divsChild>
        </w:div>
        <w:div w:id="1774936532">
          <w:marLeft w:val="0"/>
          <w:marRight w:val="0"/>
          <w:marTop w:val="0"/>
          <w:marBottom w:val="0"/>
          <w:divBdr>
            <w:top w:val="none" w:sz="0" w:space="0" w:color="auto"/>
            <w:left w:val="none" w:sz="0" w:space="0" w:color="auto"/>
            <w:bottom w:val="none" w:sz="0" w:space="0" w:color="auto"/>
            <w:right w:val="none" w:sz="0" w:space="0" w:color="auto"/>
          </w:divBdr>
          <w:divsChild>
            <w:div w:id="1725644076">
              <w:marLeft w:val="0"/>
              <w:marRight w:val="0"/>
              <w:marTop w:val="0"/>
              <w:marBottom w:val="0"/>
              <w:divBdr>
                <w:top w:val="none" w:sz="0" w:space="0" w:color="auto"/>
                <w:left w:val="none" w:sz="0" w:space="0" w:color="auto"/>
                <w:bottom w:val="none" w:sz="0" w:space="0" w:color="auto"/>
                <w:right w:val="none" w:sz="0" w:space="0" w:color="auto"/>
              </w:divBdr>
            </w:div>
          </w:divsChild>
        </w:div>
        <w:div w:id="1783186805">
          <w:marLeft w:val="0"/>
          <w:marRight w:val="0"/>
          <w:marTop w:val="0"/>
          <w:marBottom w:val="0"/>
          <w:divBdr>
            <w:top w:val="none" w:sz="0" w:space="0" w:color="auto"/>
            <w:left w:val="none" w:sz="0" w:space="0" w:color="auto"/>
            <w:bottom w:val="none" w:sz="0" w:space="0" w:color="auto"/>
            <w:right w:val="none" w:sz="0" w:space="0" w:color="auto"/>
          </w:divBdr>
          <w:divsChild>
            <w:div w:id="526797995">
              <w:marLeft w:val="0"/>
              <w:marRight w:val="0"/>
              <w:marTop w:val="0"/>
              <w:marBottom w:val="0"/>
              <w:divBdr>
                <w:top w:val="none" w:sz="0" w:space="0" w:color="auto"/>
                <w:left w:val="none" w:sz="0" w:space="0" w:color="auto"/>
                <w:bottom w:val="none" w:sz="0" w:space="0" w:color="auto"/>
                <w:right w:val="none" w:sz="0" w:space="0" w:color="auto"/>
              </w:divBdr>
            </w:div>
          </w:divsChild>
        </w:div>
        <w:div w:id="1789469532">
          <w:marLeft w:val="0"/>
          <w:marRight w:val="0"/>
          <w:marTop w:val="0"/>
          <w:marBottom w:val="0"/>
          <w:divBdr>
            <w:top w:val="none" w:sz="0" w:space="0" w:color="auto"/>
            <w:left w:val="none" w:sz="0" w:space="0" w:color="auto"/>
            <w:bottom w:val="none" w:sz="0" w:space="0" w:color="auto"/>
            <w:right w:val="none" w:sz="0" w:space="0" w:color="auto"/>
          </w:divBdr>
          <w:divsChild>
            <w:div w:id="1406413349">
              <w:marLeft w:val="0"/>
              <w:marRight w:val="0"/>
              <w:marTop w:val="0"/>
              <w:marBottom w:val="0"/>
              <w:divBdr>
                <w:top w:val="none" w:sz="0" w:space="0" w:color="auto"/>
                <w:left w:val="none" w:sz="0" w:space="0" w:color="auto"/>
                <w:bottom w:val="none" w:sz="0" w:space="0" w:color="auto"/>
                <w:right w:val="none" w:sz="0" w:space="0" w:color="auto"/>
              </w:divBdr>
            </w:div>
          </w:divsChild>
        </w:div>
        <w:div w:id="1801872425">
          <w:marLeft w:val="0"/>
          <w:marRight w:val="0"/>
          <w:marTop w:val="0"/>
          <w:marBottom w:val="0"/>
          <w:divBdr>
            <w:top w:val="none" w:sz="0" w:space="0" w:color="auto"/>
            <w:left w:val="none" w:sz="0" w:space="0" w:color="auto"/>
            <w:bottom w:val="none" w:sz="0" w:space="0" w:color="auto"/>
            <w:right w:val="none" w:sz="0" w:space="0" w:color="auto"/>
          </w:divBdr>
          <w:divsChild>
            <w:div w:id="1331175432">
              <w:marLeft w:val="0"/>
              <w:marRight w:val="0"/>
              <w:marTop w:val="0"/>
              <w:marBottom w:val="0"/>
              <w:divBdr>
                <w:top w:val="none" w:sz="0" w:space="0" w:color="auto"/>
                <w:left w:val="none" w:sz="0" w:space="0" w:color="auto"/>
                <w:bottom w:val="none" w:sz="0" w:space="0" w:color="auto"/>
                <w:right w:val="none" w:sz="0" w:space="0" w:color="auto"/>
              </w:divBdr>
            </w:div>
          </w:divsChild>
        </w:div>
        <w:div w:id="1815485510">
          <w:marLeft w:val="0"/>
          <w:marRight w:val="0"/>
          <w:marTop w:val="0"/>
          <w:marBottom w:val="0"/>
          <w:divBdr>
            <w:top w:val="none" w:sz="0" w:space="0" w:color="auto"/>
            <w:left w:val="none" w:sz="0" w:space="0" w:color="auto"/>
            <w:bottom w:val="none" w:sz="0" w:space="0" w:color="auto"/>
            <w:right w:val="none" w:sz="0" w:space="0" w:color="auto"/>
          </w:divBdr>
          <w:divsChild>
            <w:div w:id="220291875">
              <w:marLeft w:val="0"/>
              <w:marRight w:val="0"/>
              <w:marTop w:val="0"/>
              <w:marBottom w:val="0"/>
              <w:divBdr>
                <w:top w:val="none" w:sz="0" w:space="0" w:color="auto"/>
                <w:left w:val="none" w:sz="0" w:space="0" w:color="auto"/>
                <w:bottom w:val="none" w:sz="0" w:space="0" w:color="auto"/>
                <w:right w:val="none" w:sz="0" w:space="0" w:color="auto"/>
              </w:divBdr>
            </w:div>
          </w:divsChild>
        </w:div>
        <w:div w:id="1851214142">
          <w:marLeft w:val="0"/>
          <w:marRight w:val="0"/>
          <w:marTop w:val="0"/>
          <w:marBottom w:val="0"/>
          <w:divBdr>
            <w:top w:val="none" w:sz="0" w:space="0" w:color="auto"/>
            <w:left w:val="none" w:sz="0" w:space="0" w:color="auto"/>
            <w:bottom w:val="none" w:sz="0" w:space="0" w:color="auto"/>
            <w:right w:val="none" w:sz="0" w:space="0" w:color="auto"/>
          </w:divBdr>
          <w:divsChild>
            <w:div w:id="2055885913">
              <w:marLeft w:val="0"/>
              <w:marRight w:val="0"/>
              <w:marTop w:val="0"/>
              <w:marBottom w:val="0"/>
              <w:divBdr>
                <w:top w:val="none" w:sz="0" w:space="0" w:color="auto"/>
                <w:left w:val="none" w:sz="0" w:space="0" w:color="auto"/>
                <w:bottom w:val="none" w:sz="0" w:space="0" w:color="auto"/>
                <w:right w:val="none" w:sz="0" w:space="0" w:color="auto"/>
              </w:divBdr>
            </w:div>
          </w:divsChild>
        </w:div>
        <w:div w:id="1854955789">
          <w:marLeft w:val="0"/>
          <w:marRight w:val="0"/>
          <w:marTop w:val="0"/>
          <w:marBottom w:val="0"/>
          <w:divBdr>
            <w:top w:val="none" w:sz="0" w:space="0" w:color="auto"/>
            <w:left w:val="none" w:sz="0" w:space="0" w:color="auto"/>
            <w:bottom w:val="none" w:sz="0" w:space="0" w:color="auto"/>
            <w:right w:val="none" w:sz="0" w:space="0" w:color="auto"/>
          </w:divBdr>
          <w:divsChild>
            <w:div w:id="909342247">
              <w:marLeft w:val="0"/>
              <w:marRight w:val="0"/>
              <w:marTop w:val="0"/>
              <w:marBottom w:val="0"/>
              <w:divBdr>
                <w:top w:val="none" w:sz="0" w:space="0" w:color="auto"/>
                <w:left w:val="none" w:sz="0" w:space="0" w:color="auto"/>
                <w:bottom w:val="none" w:sz="0" w:space="0" w:color="auto"/>
                <w:right w:val="none" w:sz="0" w:space="0" w:color="auto"/>
              </w:divBdr>
            </w:div>
          </w:divsChild>
        </w:div>
        <w:div w:id="1864173087">
          <w:marLeft w:val="0"/>
          <w:marRight w:val="0"/>
          <w:marTop w:val="0"/>
          <w:marBottom w:val="0"/>
          <w:divBdr>
            <w:top w:val="none" w:sz="0" w:space="0" w:color="auto"/>
            <w:left w:val="none" w:sz="0" w:space="0" w:color="auto"/>
            <w:bottom w:val="none" w:sz="0" w:space="0" w:color="auto"/>
            <w:right w:val="none" w:sz="0" w:space="0" w:color="auto"/>
          </w:divBdr>
          <w:divsChild>
            <w:div w:id="827014942">
              <w:marLeft w:val="0"/>
              <w:marRight w:val="0"/>
              <w:marTop w:val="0"/>
              <w:marBottom w:val="0"/>
              <w:divBdr>
                <w:top w:val="none" w:sz="0" w:space="0" w:color="auto"/>
                <w:left w:val="none" w:sz="0" w:space="0" w:color="auto"/>
                <w:bottom w:val="none" w:sz="0" w:space="0" w:color="auto"/>
                <w:right w:val="none" w:sz="0" w:space="0" w:color="auto"/>
              </w:divBdr>
            </w:div>
          </w:divsChild>
        </w:div>
        <w:div w:id="1883595609">
          <w:marLeft w:val="0"/>
          <w:marRight w:val="0"/>
          <w:marTop w:val="0"/>
          <w:marBottom w:val="0"/>
          <w:divBdr>
            <w:top w:val="none" w:sz="0" w:space="0" w:color="auto"/>
            <w:left w:val="none" w:sz="0" w:space="0" w:color="auto"/>
            <w:bottom w:val="none" w:sz="0" w:space="0" w:color="auto"/>
            <w:right w:val="none" w:sz="0" w:space="0" w:color="auto"/>
          </w:divBdr>
          <w:divsChild>
            <w:div w:id="1924992868">
              <w:marLeft w:val="0"/>
              <w:marRight w:val="0"/>
              <w:marTop w:val="0"/>
              <w:marBottom w:val="0"/>
              <w:divBdr>
                <w:top w:val="none" w:sz="0" w:space="0" w:color="auto"/>
                <w:left w:val="none" w:sz="0" w:space="0" w:color="auto"/>
                <w:bottom w:val="none" w:sz="0" w:space="0" w:color="auto"/>
                <w:right w:val="none" w:sz="0" w:space="0" w:color="auto"/>
              </w:divBdr>
            </w:div>
          </w:divsChild>
        </w:div>
        <w:div w:id="1888910980">
          <w:marLeft w:val="0"/>
          <w:marRight w:val="0"/>
          <w:marTop w:val="0"/>
          <w:marBottom w:val="0"/>
          <w:divBdr>
            <w:top w:val="none" w:sz="0" w:space="0" w:color="auto"/>
            <w:left w:val="none" w:sz="0" w:space="0" w:color="auto"/>
            <w:bottom w:val="none" w:sz="0" w:space="0" w:color="auto"/>
            <w:right w:val="none" w:sz="0" w:space="0" w:color="auto"/>
          </w:divBdr>
          <w:divsChild>
            <w:div w:id="433869029">
              <w:marLeft w:val="0"/>
              <w:marRight w:val="0"/>
              <w:marTop w:val="0"/>
              <w:marBottom w:val="0"/>
              <w:divBdr>
                <w:top w:val="none" w:sz="0" w:space="0" w:color="auto"/>
                <w:left w:val="none" w:sz="0" w:space="0" w:color="auto"/>
                <w:bottom w:val="none" w:sz="0" w:space="0" w:color="auto"/>
                <w:right w:val="none" w:sz="0" w:space="0" w:color="auto"/>
              </w:divBdr>
            </w:div>
          </w:divsChild>
        </w:div>
        <w:div w:id="1892378500">
          <w:marLeft w:val="0"/>
          <w:marRight w:val="0"/>
          <w:marTop w:val="0"/>
          <w:marBottom w:val="0"/>
          <w:divBdr>
            <w:top w:val="none" w:sz="0" w:space="0" w:color="auto"/>
            <w:left w:val="none" w:sz="0" w:space="0" w:color="auto"/>
            <w:bottom w:val="none" w:sz="0" w:space="0" w:color="auto"/>
            <w:right w:val="none" w:sz="0" w:space="0" w:color="auto"/>
          </w:divBdr>
          <w:divsChild>
            <w:div w:id="1105418392">
              <w:marLeft w:val="0"/>
              <w:marRight w:val="0"/>
              <w:marTop w:val="0"/>
              <w:marBottom w:val="0"/>
              <w:divBdr>
                <w:top w:val="none" w:sz="0" w:space="0" w:color="auto"/>
                <w:left w:val="none" w:sz="0" w:space="0" w:color="auto"/>
                <w:bottom w:val="none" w:sz="0" w:space="0" w:color="auto"/>
                <w:right w:val="none" w:sz="0" w:space="0" w:color="auto"/>
              </w:divBdr>
            </w:div>
          </w:divsChild>
        </w:div>
        <w:div w:id="1896695407">
          <w:marLeft w:val="0"/>
          <w:marRight w:val="0"/>
          <w:marTop w:val="0"/>
          <w:marBottom w:val="0"/>
          <w:divBdr>
            <w:top w:val="none" w:sz="0" w:space="0" w:color="auto"/>
            <w:left w:val="none" w:sz="0" w:space="0" w:color="auto"/>
            <w:bottom w:val="none" w:sz="0" w:space="0" w:color="auto"/>
            <w:right w:val="none" w:sz="0" w:space="0" w:color="auto"/>
          </w:divBdr>
          <w:divsChild>
            <w:div w:id="1377585447">
              <w:marLeft w:val="0"/>
              <w:marRight w:val="0"/>
              <w:marTop w:val="0"/>
              <w:marBottom w:val="0"/>
              <w:divBdr>
                <w:top w:val="none" w:sz="0" w:space="0" w:color="auto"/>
                <w:left w:val="none" w:sz="0" w:space="0" w:color="auto"/>
                <w:bottom w:val="none" w:sz="0" w:space="0" w:color="auto"/>
                <w:right w:val="none" w:sz="0" w:space="0" w:color="auto"/>
              </w:divBdr>
            </w:div>
          </w:divsChild>
        </w:div>
        <w:div w:id="1915159402">
          <w:marLeft w:val="0"/>
          <w:marRight w:val="0"/>
          <w:marTop w:val="0"/>
          <w:marBottom w:val="0"/>
          <w:divBdr>
            <w:top w:val="none" w:sz="0" w:space="0" w:color="auto"/>
            <w:left w:val="none" w:sz="0" w:space="0" w:color="auto"/>
            <w:bottom w:val="none" w:sz="0" w:space="0" w:color="auto"/>
            <w:right w:val="none" w:sz="0" w:space="0" w:color="auto"/>
          </w:divBdr>
          <w:divsChild>
            <w:div w:id="966469618">
              <w:marLeft w:val="0"/>
              <w:marRight w:val="0"/>
              <w:marTop w:val="0"/>
              <w:marBottom w:val="0"/>
              <w:divBdr>
                <w:top w:val="none" w:sz="0" w:space="0" w:color="auto"/>
                <w:left w:val="none" w:sz="0" w:space="0" w:color="auto"/>
                <w:bottom w:val="none" w:sz="0" w:space="0" w:color="auto"/>
                <w:right w:val="none" w:sz="0" w:space="0" w:color="auto"/>
              </w:divBdr>
            </w:div>
          </w:divsChild>
        </w:div>
        <w:div w:id="1921786647">
          <w:marLeft w:val="0"/>
          <w:marRight w:val="0"/>
          <w:marTop w:val="0"/>
          <w:marBottom w:val="0"/>
          <w:divBdr>
            <w:top w:val="none" w:sz="0" w:space="0" w:color="auto"/>
            <w:left w:val="none" w:sz="0" w:space="0" w:color="auto"/>
            <w:bottom w:val="none" w:sz="0" w:space="0" w:color="auto"/>
            <w:right w:val="none" w:sz="0" w:space="0" w:color="auto"/>
          </w:divBdr>
          <w:divsChild>
            <w:div w:id="2058622817">
              <w:marLeft w:val="0"/>
              <w:marRight w:val="0"/>
              <w:marTop w:val="0"/>
              <w:marBottom w:val="0"/>
              <w:divBdr>
                <w:top w:val="none" w:sz="0" w:space="0" w:color="auto"/>
                <w:left w:val="none" w:sz="0" w:space="0" w:color="auto"/>
                <w:bottom w:val="none" w:sz="0" w:space="0" w:color="auto"/>
                <w:right w:val="none" w:sz="0" w:space="0" w:color="auto"/>
              </w:divBdr>
            </w:div>
          </w:divsChild>
        </w:div>
        <w:div w:id="1931310994">
          <w:marLeft w:val="0"/>
          <w:marRight w:val="0"/>
          <w:marTop w:val="0"/>
          <w:marBottom w:val="0"/>
          <w:divBdr>
            <w:top w:val="none" w:sz="0" w:space="0" w:color="auto"/>
            <w:left w:val="none" w:sz="0" w:space="0" w:color="auto"/>
            <w:bottom w:val="none" w:sz="0" w:space="0" w:color="auto"/>
            <w:right w:val="none" w:sz="0" w:space="0" w:color="auto"/>
          </w:divBdr>
          <w:divsChild>
            <w:div w:id="558253491">
              <w:marLeft w:val="0"/>
              <w:marRight w:val="0"/>
              <w:marTop w:val="0"/>
              <w:marBottom w:val="0"/>
              <w:divBdr>
                <w:top w:val="none" w:sz="0" w:space="0" w:color="auto"/>
                <w:left w:val="none" w:sz="0" w:space="0" w:color="auto"/>
                <w:bottom w:val="none" w:sz="0" w:space="0" w:color="auto"/>
                <w:right w:val="none" w:sz="0" w:space="0" w:color="auto"/>
              </w:divBdr>
            </w:div>
          </w:divsChild>
        </w:div>
        <w:div w:id="1931698552">
          <w:marLeft w:val="0"/>
          <w:marRight w:val="0"/>
          <w:marTop w:val="0"/>
          <w:marBottom w:val="0"/>
          <w:divBdr>
            <w:top w:val="none" w:sz="0" w:space="0" w:color="auto"/>
            <w:left w:val="none" w:sz="0" w:space="0" w:color="auto"/>
            <w:bottom w:val="none" w:sz="0" w:space="0" w:color="auto"/>
            <w:right w:val="none" w:sz="0" w:space="0" w:color="auto"/>
          </w:divBdr>
          <w:divsChild>
            <w:div w:id="2144158404">
              <w:marLeft w:val="0"/>
              <w:marRight w:val="0"/>
              <w:marTop w:val="0"/>
              <w:marBottom w:val="0"/>
              <w:divBdr>
                <w:top w:val="none" w:sz="0" w:space="0" w:color="auto"/>
                <w:left w:val="none" w:sz="0" w:space="0" w:color="auto"/>
                <w:bottom w:val="none" w:sz="0" w:space="0" w:color="auto"/>
                <w:right w:val="none" w:sz="0" w:space="0" w:color="auto"/>
              </w:divBdr>
            </w:div>
          </w:divsChild>
        </w:div>
        <w:div w:id="1961066248">
          <w:marLeft w:val="0"/>
          <w:marRight w:val="0"/>
          <w:marTop w:val="0"/>
          <w:marBottom w:val="0"/>
          <w:divBdr>
            <w:top w:val="none" w:sz="0" w:space="0" w:color="auto"/>
            <w:left w:val="none" w:sz="0" w:space="0" w:color="auto"/>
            <w:bottom w:val="none" w:sz="0" w:space="0" w:color="auto"/>
            <w:right w:val="none" w:sz="0" w:space="0" w:color="auto"/>
          </w:divBdr>
          <w:divsChild>
            <w:div w:id="1953321753">
              <w:marLeft w:val="0"/>
              <w:marRight w:val="0"/>
              <w:marTop w:val="0"/>
              <w:marBottom w:val="0"/>
              <w:divBdr>
                <w:top w:val="none" w:sz="0" w:space="0" w:color="auto"/>
                <w:left w:val="none" w:sz="0" w:space="0" w:color="auto"/>
                <w:bottom w:val="none" w:sz="0" w:space="0" w:color="auto"/>
                <w:right w:val="none" w:sz="0" w:space="0" w:color="auto"/>
              </w:divBdr>
            </w:div>
          </w:divsChild>
        </w:div>
        <w:div w:id="1961185371">
          <w:marLeft w:val="0"/>
          <w:marRight w:val="0"/>
          <w:marTop w:val="0"/>
          <w:marBottom w:val="0"/>
          <w:divBdr>
            <w:top w:val="none" w:sz="0" w:space="0" w:color="auto"/>
            <w:left w:val="none" w:sz="0" w:space="0" w:color="auto"/>
            <w:bottom w:val="none" w:sz="0" w:space="0" w:color="auto"/>
            <w:right w:val="none" w:sz="0" w:space="0" w:color="auto"/>
          </w:divBdr>
          <w:divsChild>
            <w:div w:id="530608446">
              <w:marLeft w:val="0"/>
              <w:marRight w:val="0"/>
              <w:marTop w:val="0"/>
              <w:marBottom w:val="0"/>
              <w:divBdr>
                <w:top w:val="none" w:sz="0" w:space="0" w:color="auto"/>
                <w:left w:val="none" w:sz="0" w:space="0" w:color="auto"/>
                <w:bottom w:val="none" w:sz="0" w:space="0" w:color="auto"/>
                <w:right w:val="none" w:sz="0" w:space="0" w:color="auto"/>
              </w:divBdr>
            </w:div>
          </w:divsChild>
        </w:div>
        <w:div w:id="1974362321">
          <w:marLeft w:val="0"/>
          <w:marRight w:val="0"/>
          <w:marTop w:val="0"/>
          <w:marBottom w:val="0"/>
          <w:divBdr>
            <w:top w:val="none" w:sz="0" w:space="0" w:color="auto"/>
            <w:left w:val="none" w:sz="0" w:space="0" w:color="auto"/>
            <w:bottom w:val="none" w:sz="0" w:space="0" w:color="auto"/>
            <w:right w:val="none" w:sz="0" w:space="0" w:color="auto"/>
          </w:divBdr>
          <w:divsChild>
            <w:div w:id="450714019">
              <w:marLeft w:val="0"/>
              <w:marRight w:val="0"/>
              <w:marTop w:val="0"/>
              <w:marBottom w:val="0"/>
              <w:divBdr>
                <w:top w:val="none" w:sz="0" w:space="0" w:color="auto"/>
                <w:left w:val="none" w:sz="0" w:space="0" w:color="auto"/>
                <w:bottom w:val="none" w:sz="0" w:space="0" w:color="auto"/>
                <w:right w:val="none" w:sz="0" w:space="0" w:color="auto"/>
              </w:divBdr>
            </w:div>
          </w:divsChild>
        </w:div>
        <w:div w:id="1980498777">
          <w:marLeft w:val="0"/>
          <w:marRight w:val="0"/>
          <w:marTop w:val="0"/>
          <w:marBottom w:val="0"/>
          <w:divBdr>
            <w:top w:val="none" w:sz="0" w:space="0" w:color="auto"/>
            <w:left w:val="none" w:sz="0" w:space="0" w:color="auto"/>
            <w:bottom w:val="none" w:sz="0" w:space="0" w:color="auto"/>
            <w:right w:val="none" w:sz="0" w:space="0" w:color="auto"/>
          </w:divBdr>
          <w:divsChild>
            <w:div w:id="1035889134">
              <w:marLeft w:val="0"/>
              <w:marRight w:val="0"/>
              <w:marTop w:val="0"/>
              <w:marBottom w:val="0"/>
              <w:divBdr>
                <w:top w:val="none" w:sz="0" w:space="0" w:color="auto"/>
                <w:left w:val="none" w:sz="0" w:space="0" w:color="auto"/>
                <w:bottom w:val="none" w:sz="0" w:space="0" w:color="auto"/>
                <w:right w:val="none" w:sz="0" w:space="0" w:color="auto"/>
              </w:divBdr>
            </w:div>
          </w:divsChild>
        </w:div>
        <w:div w:id="2012174192">
          <w:marLeft w:val="0"/>
          <w:marRight w:val="0"/>
          <w:marTop w:val="0"/>
          <w:marBottom w:val="0"/>
          <w:divBdr>
            <w:top w:val="none" w:sz="0" w:space="0" w:color="auto"/>
            <w:left w:val="none" w:sz="0" w:space="0" w:color="auto"/>
            <w:bottom w:val="none" w:sz="0" w:space="0" w:color="auto"/>
            <w:right w:val="none" w:sz="0" w:space="0" w:color="auto"/>
          </w:divBdr>
          <w:divsChild>
            <w:div w:id="2065832431">
              <w:marLeft w:val="0"/>
              <w:marRight w:val="0"/>
              <w:marTop w:val="0"/>
              <w:marBottom w:val="0"/>
              <w:divBdr>
                <w:top w:val="none" w:sz="0" w:space="0" w:color="auto"/>
                <w:left w:val="none" w:sz="0" w:space="0" w:color="auto"/>
                <w:bottom w:val="none" w:sz="0" w:space="0" w:color="auto"/>
                <w:right w:val="none" w:sz="0" w:space="0" w:color="auto"/>
              </w:divBdr>
            </w:div>
          </w:divsChild>
        </w:div>
        <w:div w:id="2017491190">
          <w:marLeft w:val="0"/>
          <w:marRight w:val="0"/>
          <w:marTop w:val="0"/>
          <w:marBottom w:val="0"/>
          <w:divBdr>
            <w:top w:val="none" w:sz="0" w:space="0" w:color="auto"/>
            <w:left w:val="none" w:sz="0" w:space="0" w:color="auto"/>
            <w:bottom w:val="none" w:sz="0" w:space="0" w:color="auto"/>
            <w:right w:val="none" w:sz="0" w:space="0" w:color="auto"/>
          </w:divBdr>
          <w:divsChild>
            <w:div w:id="286857217">
              <w:marLeft w:val="0"/>
              <w:marRight w:val="0"/>
              <w:marTop w:val="0"/>
              <w:marBottom w:val="0"/>
              <w:divBdr>
                <w:top w:val="none" w:sz="0" w:space="0" w:color="auto"/>
                <w:left w:val="none" w:sz="0" w:space="0" w:color="auto"/>
                <w:bottom w:val="none" w:sz="0" w:space="0" w:color="auto"/>
                <w:right w:val="none" w:sz="0" w:space="0" w:color="auto"/>
              </w:divBdr>
            </w:div>
          </w:divsChild>
        </w:div>
        <w:div w:id="2078551588">
          <w:marLeft w:val="0"/>
          <w:marRight w:val="0"/>
          <w:marTop w:val="0"/>
          <w:marBottom w:val="0"/>
          <w:divBdr>
            <w:top w:val="none" w:sz="0" w:space="0" w:color="auto"/>
            <w:left w:val="none" w:sz="0" w:space="0" w:color="auto"/>
            <w:bottom w:val="none" w:sz="0" w:space="0" w:color="auto"/>
            <w:right w:val="none" w:sz="0" w:space="0" w:color="auto"/>
          </w:divBdr>
          <w:divsChild>
            <w:div w:id="1285112733">
              <w:marLeft w:val="0"/>
              <w:marRight w:val="0"/>
              <w:marTop w:val="0"/>
              <w:marBottom w:val="0"/>
              <w:divBdr>
                <w:top w:val="none" w:sz="0" w:space="0" w:color="auto"/>
                <w:left w:val="none" w:sz="0" w:space="0" w:color="auto"/>
                <w:bottom w:val="none" w:sz="0" w:space="0" w:color="auto"/>
                <w:right w:val="none" w:sz="0" w:space="0" w:color="auto"/>
              </w:divBdr>
            </w:div>
          </w:divsChild>
        </w:div>
        <w:div w:id="2084259264">
          <w:marLeft w:val="0"/>
          <w:marRight w:val="0"/>
          <w:marTop w:val="0"/>
          <w:marBottom w:val="0"/>
          <w:divBdr>
            <w:top w:val="none" w:sz="0" w:space="0" w:color="auto"/>
            <w:left w:val="none" w:sz="0" w:space="0" w:color="auto"/>
            <w:bottom w:val="none" w:sz="0" w:space="0" w:color="auto"/>
            <w:right w:val="none" w:sz="0" w:space="0" w:color="auto"/>
          </w:divBdr>
          <w:divsChild>
            <w:div w:id="957952150">
              <w:marLeft w:val="0"/>
              <w:marRight w:val="0"/>
              <w:marTop w:val="0"/>
              <w:marBottom w:val="0"/>
              <w:divBdr>
                <w:top w:val="none" w:sz="0" w:space="0" w:color="auto"/>
                <w:left w:val="none" w:sz="0" w:space="0" w:color="auto"/>
                <w:bottom w:val="none" w:sz="0" w:space="0" w:color="auto"/>
                <w:right w:val="none" w:sz="0" w:space="0" w:color="auto"/>
              </w:divBdr>
            </w:div>
          </w:divsChild>
        </w:div>
        <w:div w:id="2090537565">
          <w:marLeft w:val="0"/>
          <w:marRight w:val="0"/>
          <w:marTop w:val="0"/>
          <w:marBottom w:val="0"/>
          <w:divBdr>
            <w:top w:val="none" w:sz="0" w:space="0" w:color="auto"/>
            <w:left w:val="none" w:sz="0" w:space="0" w:color="auto"/>
            <w:bottom w:val="none" w:sz="0" w:space="0" w:color="auto"/>
            <w:right w:val="none" w:sz="0" w:space="0" w:color="auto"/>
          </w:divBdr>
          <w:divsChild>
            <w:div w:id="856965738">
              <w:marLeft w:val="0"/>
              <w:marRight w:val="0"/>
              <w:marTop w:val="0"/>
              <w:marBottom w:val="0"/>
              <w:divBdr>
                <w:top w:val="none" w:sz="0" w:space="0" w:color="auto"/>
                <w:left w:val="none" w:sz="0" w:space="0" w:color="auto"/>
                <w:bottom w:val="none" w:sz="0" w:space="0" w:color="auto"/>
                <w:right w:val="none" w:sz="0" w:space="0" w:color="auto"/>
              </w:divBdr>
            </w:div>
          </w:divsChild>
        </w:div>
        <w:div w:id="2095317334">
          <w:marLeft w:val="0"/>
          <w:marRight w:val="0"/>
          <w:marTop w:val="0"/>
          <w:marBottom w:val="0"/>
          <w:divBdr>
            <w:top w:val="none" w:sz="0" w:space="0" w:color="auto"/>
            <w:left w:val="none" w:sz="0" w:space="0" w:color="auto"/>
            <w:bottom w:val="none" w:sz="0" w:space="0" w:color="auto"/>
            <w:right w:val="none" w:sz="0" w:space="0" w:color="auto"/>
          </w:divBdr>
          <w:divsChild>
            <w:div w:id="1944221744">
              <w:marLeft w:val="0"/>
              <w:marRight w:val="0"/>
              <w:marTop w:val="0"/>
              <w:marBottom w:val="0"/>
              <w:divBdr>
                <w:top w:val="none" w:sz="0" w:space="0" w:color="auto"/>
                <w:left w:val="none" w:sz="0" w:space="0" w:color="auto"/>
                <w:bottom w:val="none" w:sz="0" w:space="0" w:color="auto"/>
                <w:right w:val="none" w:sz="0" w:space="0" w:color="auto"/>
              </w:divBdr>
            </w:div>
          </w:divsChild>
        </w:div>
        <w:div w:id="2111969034">
          <w:marLeft w:val="0"/>
          <w:marRight w:val="0"/>
          <w:marTop w:val="0"/>
          <w:marBottom w:val="0"/>
          <w:divBdr>
            <w:top w:val="none" w:sz="0" w:space="0" w:color="auto"/>
            <w:left w:val="none" w:sz="0" w:space="0" w:color="auto"/>
            <w:bottom w:val="none" w:sz="0" w:space="0" w:color="auto"/>
            <w:right w:val="none" w:sz="0" w:space="0" w:color="auto"/>
          </w:divBdr>
          <w:divsChild>
            <w:div w:id="1949703577">
              <w:marLeft w:val="0"/>
              <w:marRight w:val="0"/>
              <w:marTop w:val="0"/>
              <w:marBottom w:val="0"/>
              <w:divBdr>
                <w:top w:val="none" w:sz="0" w:space="0" w:color="auto"/>
                <w:left w:val="none" w:sz="0" w:space="0" w:color="auto"/>
                <w:bottom w:val="none" w:sz="0" w:space="0" w:color="auto"/>
                <w:right w:val="none" w:sz="0" w:space="0" w:color="auto"/>
              </w:divBdr>
            </w:div>
          </w:divsChild>
        </w:div>
        <w:div w:id="2128547830">
          <w:marLeft w:val="0"/>
          <w:marRight w:val="0"/>
          <w:marTop w:val="0"/>
          <w:marBottom w:val="0"/>
          <w:divBdr>
            <w:top w:val="none" w:sz="0" w:space="0" w:color="auto"/>
            <w:left w:val="none" w:sz="0" w:space="0" w:color="auto"/>
            <w:bottom w:val="none" w:sz="0" w:space="0" w:color="auto"/>
            <w:right w:val="none" w:sz="0" w:space="0" w:color="auto"/>
          </w:divBdr>
          <w:divsChild>
            <w:div w:id="997655539">
              <w:marLeft w:val="0"/>
              <w:marRight w:val="0"/>
              <w:marTop w:val="0"/>
              <w:marBottom w:val="0"/>
              <w:divBdr>
                <w:top w:val="none" w:sz="0" w:space="0" w:color="auto"/>
                <w:left w:val="none" w:sz="0" w:space="0" w:color="auto"/>
                <w:bottom w:val="none" w:sz="0" w:space="0" w:color="auto"/>
                <w:right w:val="none" w:sz="0" w:space="0" w:color="auto"/>
              </w:divBdr>
            </w:div>
          </w:divsChild>
        </w:div>
        <w:div w:id="2137602808">
          <w:marLeft w:val="0"/>
          <w:marRight w:val="0"/>
          <w:marTop w:val="0"/>
          <w:marBottom w:val="0"/>
          <w:divBdr>
            <w:top w:val="none" w:sz="0" w:space="0" w:color="auto"/>
            <w:left w:val="none" w:sz="0" w:space="0" w:color="auto"/>
            <w:bottom w:val="none" w:sz="0" w:space="0" w:color="auto"/>
            <w:right w:val="none" w:sz="0" w:space="0" w:color="auto"/>
          </w:divBdr>
          <w:divsChild>
            <w:div w:id="167047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54158">
      <w:bodyDiv w:val="1"/>
      <w:marLeft w:val="0"/>
      <w:marRight w:val="0"/>
      <w:marTop w:val="0"/>
      <w:marBottom w:val="0"/>
      <w:divBdr>
        <w:top w:val="none" w:sz="0" w:space="0" w:color="auto"/>
        <w:left w:val="none" w:sz="0" w:space="0" w:color="auto"/>
        <w:bottom w:val="none" w:sz="0" w:space="0" w:color="auto"/>
        <w:right w:val="none" w:sz="0" w:space="0" w:color="auto"/>
      </w:divBdr>
    </w:div>
    <w:div w:id="262616173">
      <w:bodyDiv w:val="1"/>
      <w:marLeft w:val="0"/>
      <w:marRight w:val="0"/>
      <w:marTop w:val="0"/>
      <w:marBottom w:val="0"/>
      <w:divBdr>
        <w:top w:val="none" w:sz="0" w:space="0" w:color="auto"/>
        <w:left w:val="none" w:sz="0" w:space="0" w:color="auto"/>
        <w:bottom w:val="none" w:sz="0" w:space="0" w:color="auto"/>
        <w:right w:val="none" w:sz="0" w:space="0" w:color="auto"/>
      </w:divBdr>
      <w:divsChild>
        <w:div w:id="28266185">
          <w:marLeft w:val="255"/>
          <w:marRight w:val="0"/>
          <w:marTop w:val="0"/>
          <w:marBottom w:val="0"/>
          <w:divBdr>
            <w:top w:val="none" w:sz="0" w:space="0" w:color="auto"/>
            <w:left w:val="none" w:sz="0" w:space="0" w:color="auto"/>
            <w:bottom w:val="none" w:sz="0" w:space="0" w:color="auto"/>
            <w:right w:val="none" w:sz="0" w:space="0" w:color="auto"/>
          </w:divBdr>
        </w:div>
        <w:div w:id="244651734">
          <w:marLeft w:val="255"/>
          <w:marRight w:val="0"/>
          <w:marTop w:val="0"/>
          <w:marBottom w:val="0"/>
          <w:divBdr>
            <w:top w:val="none" w:sz="0" w:space="0" w:color="auto"/>
            <w:left w:val="none" w:sz="0" w:space="0" w:color="auto"/>
            <w:bottom w:val="none" w:sz="0" w:space="0" w:color="auto"/>
            <w:right w:val="none" w:sz="0" w:space="0" w:color="auto"/>
          </w:divBdr>
          <w:divsChild>
            <w:div w:id="338701288">
              <w:marLeft w:val="255"/>
              <w:marRight w:val="0"/>
              <w:marTop w:val="75"/>
              <w:marBottom w:val="0"/>
              <w:divBdr>
                <w:top w:val="none" w:sz="0" w:space="0" w:color="auto"/>
                <w:left w:val="none" w:sz="0" w:space="0" w:color="auto"/>
                <w:bottom w:val="none" w:sz="0" w:space="0" w:color="auto"/>
                <w:right w:val="none" w:sz="0" w:space="0" w:color="auto"/>
              </w:divBdr>
              <w:divsChild>
                <w:div w:id="860894889">
                  <w:marLeft w:val="0"/>
                  <w:marRight w:val="225"/>
                  <w:marTop w:val="0"/>
                  <w:marBottom w:val="0"/>
                  <w:divBdr>
                    <w:top w:val="none" w:sz="0" w:space="0" w:color="auto"/>
                    <w:left w:val="none" w:sz="0" w:space="0" w:color="auto"/>
                    <w:bottom w:val="none" w:sz="0" w:space="0" w:color="auto"/>
                    <w:right w:val="none" w:sz="0" w:space="0" w:color="auto"/>
                  </w:divBdr>
                </w:div>
              </w:divsChild>
            </w:div>
            <w:div w:id="483473600">
              <w:marLeft w:val="255"/>
              <w:marRight w:val="0"/>
              <w:marTop w:val="75"/>
              <w:marBottom w:val="0"/>
              <w:divBdr>
                <w:top w:val="none" w:sz="0" w:space="0" w:color="auto"/>
                <w:left w:val="none" w:sz="0" w:space="0" w:color="auto"/>
                <w:bottom w:val="none" w:sz="0" w:space="0" w:color="auto"/>
                <w:right w:val="none" w:sz="0" w:space="0" w:color="auto"/>
              </w:divBdr>
              <w:divsChild>
                <w:div w:id="1287926214">
                  <w:marLeft w:val="0"/>
                  <w:marRight w:val="225"/>
                  <w:marTop w:val="0"/>
                  <w:marBottom w:val="0"/>
                  <w:divBdr>
                    <w:top w:val="none" w:sz="0" w:space="0" w:color="auto"/>
                    <w:left w:val="none" w:sz="0" w:space="0" w:color="auto"/>
                    <w:bottom w:val="none" w:sz="0" w:space="0" w:color="auto"/>
                    <w:right w:val="none" w:sz="0" w:space="0" w:color="auto"/>
                  </w:divBdr>
                </w:div>
              </w:divsChild>
            </w:div>
            <w:div w:id="1889605661">
              <w:marLeft w:val="255"/>
              <w:marRight w:val="0"/>
              <w:marTop w:val="75"/>
              <w:marBottom w:val="0"/>
              <w:divBdr>
                <w:top w:val="none" w:sz="0" w:space="0" w:color="auto"/>
                <w:left w:val="none" w:sz="0" w:space="0" w:color="auto"/>
                <w:bottom w:val="none" w:sz="0" w:space="0" w:color="auto"/>
                <w:right w:val="none" w:sz="0" w:space="0" w:color="auto"/>
              </w:divBdr>
              <w:divsChild>
                <w:div w:id="1866558004">
                  <w:marLeft w:val="0"/>
                  <w:marRight w:val="225"/>
                  <w:marTop w:val="0"/>
                  <w:marBottom w:val="0"/>
                  <w:divBdr>
                    <w:top w:val="none" w:sz="0" w:space="0" w:color="auto"/>
                    <w:left w:val="none" w:sz="0" w:space="0" w:color="auto"/>
                    <w:bottom w:val="none" w:sz="0" w:space="0" w:color="auto"/>
                    <w:right w:val="none" w:sz="0" w:space="0" w:color="auto"/>
                  </w:divBdr>
                </w:div>
              </w:divsChild>
            </w:div>
            <w:div w:id="2042781185">
              <w:marLeft w:val="255"/>
              <w:marRight w:val="0"/>
              <w:marTop w:val="75"/>
              <w:marBottom w:val="0"/>
              <w:divBdr>
                <w:top w:val="none" w:sz="0" w:space="0" w:color="auto"/>
                <w:left w:val="none" w:sz="0" w:space="0" w:color="auto"/>
                <w:bottom w:val="none" w:sz="0" w:space="0" w:color="auto"/>
                <w:right w:val="none" w:sz="0" w:space="0" w:color="auto"/>
              </w:divBdr>
              <w:divsChild>
                <w:div w:id="201106066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89171442">
          <w:marLeft w:val="255"/>
          <w:marRight w:val="0"/>
          <w:marTop w:val="0"/>
          <w:marBottom w:val="0"/>
          <w:divBdr>
            <w:top w:val="none" w:sz="0" w:space="0" w:color="auto"/>
            <w:left w:val="none" w:sz="0" w:space="0" w:color="auto"/>
            <w:bottom w:val="none" w:sz="0" w:space="0" w:color="auto"/>
            <w:right w:val="none" w:sz="0" w:space="0" w:color="auto"/>
          </w:divBdr>
        </w:div>
        <w:div w:id="642928415">
          <w:marLeft w:val="255"/>
          <w:marRight w:val="0"/>
          <w:marTop w:val="0"/>
          <w:marBottom w:val="0"/>
          <w:divBdr>
            <w:top w:val="none" w:sz="0" w:space="0" w:color="auto"/>
            <w:left w:val="none" w:sz="0" w:space="0" w:color="auto"/>
            <w:bottom w:val="none" w:sz="0" w:space="0" w:color="auto"/>
            <w:right w:val="none" w:sz="0" w:space="0" w:color="auto"/>
          </w:divBdr>
          <w:divsChild>
            <w:div w:id="200214536">
              <w:marLeft w:val="255"/>
              <w:marRight w:val="0"/>
              <w:marTop w:val="75"/>
              <w:marBottom w:val="0"/>
              <w:divBdr>
                <w:top w:val="none" w:sz="0" w:space="0" w:color="auto"/>
                <w:left w:val="none" w:sz="0" w:space="0" w:color="auto"/>
                <w:bottom w:val="none" w:sz="0" w:space="0" w:color="auto"/>
                <w:right w:val="none" w:sz="0" w:space="0" w:color="auto"/>
              </w:divBdr>
              <w:divsChild>
                <w:div w:id="165095941">
                  <w:marLeft w:val="255"/>
                  <w:marRight w:val="0"/>
                  <w:marTop w:val="75"/>
                  <w:marBottom w:val="0"/>
                  <w:divBdr>
                    <w:top w:val="none" w:sz="0" w:space="0" w:color="auto"/>
                    <w:left w:val="none" w:sz="0" w:space="0" w:color="auto"/>
                    <w:bottom w:val="none" w:sz="0" w:space="0" w:color="auto"/>
                    <w:right w:val="none" w:sz="0" w:space="0" w:color="auto"/>
                  </w:divBdr>
                  <w:divsChild>
                    <w:div w:id="1282810105">
                      <w:marLeft w:val="0"/>
                      <w:marRight w:val="225"/>
                      <w:marTop w:val="0"/>
                      <w:marBottom w:val="0"/>
                      <w:divBdr>
                        <w:top w:val="none" w:sz="0" w:space="0" w:color="auto"/>
                        <w:left w:val="none" w:sz="0" w:space="0" w:color="auto"/>
                        <w:bottom w:val="none" w:sz="0" w:space="0" w:color="auto"/>
                        <w:right w:val="none" w:sz="0" w:space="0" w:color="auto"/>
                      </w:divBdr>
                    </w:div>
                  </w:divsChild>
                </w:div>
                <w:div w:id="500388777">
                  <w:marLeft w:val="255"/>
                  <w:marRight w:val="0"/>
                  <w:marTop w:val="75"/>
                  <w:marBottom w:val="0"/>
                  <w:divBdr>
                    <w:top w:val="none" w:sz="0" w:space="0" w:color="auto"/>
                    <w:left w:val="none" w:sz="0" w:space="0" w:color="auto"/>
                    <w:bottom w:val="none" w:sz="0" w:space="0" w:color="auto"/>
                    <w:right w:val="none" w:sz="0" w:space="0" w:color="auto"/>
                  </w:divBdr>
                  <w:divsChild>
                    <w:div w:id="1834446923">
                      <w:marLeft w:val="0"/>
                      <w:marRight w:val="225"/>
                      <w:marTop w:val="0"/>
                      <w:marBottom w:val="0"/>
                      <w:divBdr>
                        <w:top w:val="none" w:sz="0" w:space="0" w:color="auto"/>
                        <w:left w:val="none" w:sz="0" w:space="0" w:color="auto"/>
                        <w:bottom w:val="none" w:sz="0" w:space="0" w:color="auto"/>
                        <w:right w:val="none" w:sz="0" w:space="0" w:color="auto"/>
                      </w:divBdr>
                    </w:div>
                  </w:divsChild>
                </w:div>
                <w:div w:id="502163583">
                  <w:marLeft w:val="255"/>
                  <w:marRight w:val="0"/>
                  <w:marTop w:val="75"/>
                  <w:marBottom w:val="0"/>
                  <w:divBdr>
                    <w:top w:val="none" w:sz="0" w:space="0" w:color="auto"/>
                    <w:left w:val="none" w:sz="0" w:space="0" w:color="auto"/>
                    <w:bottom w:val="none" w:sz="0" w:space="0" w:color="auto"/>
                    <w:right w:val="none" w:sz="0" w:space="0" w:color="auto"/>
                  </w:divBdr>
                  <w:divsChild>
                    <w:div w:id="1849977284">
                      <w:marLeft w:val="0"/>
                      <w:marRight w:val="225"/>
                      <w:marTop w:val="0"/>
                      <w:marBottom w:val="0"/>
                      <w:divBdr>
                        <w:top w:val="none" w:sz="0" w:space="0" w:color="auto"/>
                        <w:left w:val="none" w:sz="0" w:space="0" w:color="auto"/>
                        <w:bottom w:val="none" w:sz="0" w:space="0" w:color="auto"/>
                        <w:right w:val="none" w:sz="0" w:space="0" w:color="auto"/>
                      </w:divBdr>
                    </w:div>
                  </w:divsChild>
                </w:div>
                <w:div w:id="721559632">
                  <w:marLeft w:val="255"/>
                  <w:marRight w:val="0"/>
                  <w:marTop w:val="75"/>
                  <w:marBottom w:val="0"/>
                  <w:divBdr>
                    <w:top w:val="none" w:sz="0" w:space="0" w:color="auto"/>
                    <w:left w:val="none" w:sz="0" w:space="0" w:color="auto"/>
                    <w:bottom w:val="none" w:sz="0" w:space="0" w:color="auto"/>
                    <w:right w:val="none" w:sz="0" w:space="0" w:color="auto"/>
                  </w:divBdr>
                  <w:divsChild>
                    <w:div w:id="289019433">
                      <w:marLeft w:val="0"/>
                      <w:marRight w:val="225"/>
                      <w:marTop w:val="0"/>
                      <w:marBottom w:val="0"/>
                      <w:divBdr>
                        <w:top w:val="none" w:sz="0" w:space="0" w:color="auto"/>
                        <w:left w:val="none" w:sz="0" w:space="0" w:color="auto"/>
                        <w:bottom w:val="none" w:sz="0" w:space="0" w:color="auto"/>
                        <w:right w:val="none" w:sz="0" w:space="0" w:color="auto"/>
                      </w:divBdr>
                    </w:div>
                  </w:divsChild>
                </w:div>
                <w:div w:id="958028497">
                  <w:marLeft w:val="255"/>
                  <w:marRight w:val="0"/>
                  <w:marTop w:val="75"/>
                  <w:marBottom w:val="0"/>
                  <w:divBdr>
                    <w:top w:val="none" w:sz="0" w:space="0" w:color="auto"/>
                    <w:left w:val="none" w:sz="0" w:space="0" w:color="auto"/>
                    <w:bottom w:val="none" w:sz="0" w:space="0" w:color="auto"/>
                    <w:right w:val="none" w:sz="0" w:space="0" w:color="auto"/>
                  </w:divBdr>
                  <w:divsChild>
                    <w:div w:id="812524668">
                      <w:marLeft w:val="0"/>
                      <w:marRight w:val="225"/>
                      <w:marTop w:val="0"/>
                      <w:marBottom w:val="0"/>
                      <w:divBdr>
                        <w:top w:val="none" w:sz="0" w:space="0" w:color="auto"/>
                        <w:left w:val="none" w:sz="0" w:space="0" w:color="auto"/>
                        <w:bottom w:val="none" w:sz="0" w:space="0" w:color="auto"/>
                        <w:right w:val="none" w:sz="0" w:space="0" w:color="auto"/>
                      </w:divBdr>
                    </w:div>
                  </w:divsChild>
                </w:div>
                <w:div w:id="1196623520">
                  <w:marLeft w:val="0"/>
                  <w:marRight w:val="225"/>
                  <w:marTop w:val="0"/>
                  <w:marBottom w:val="0"/>
                  <w:divBdr>
                    <w:top w:val="none" w:sz="0" w:space="0" w:color="auto"/>
                    <w:left w:val="none" w:sz="0" w:space="0" w:color="auto"/>
                    <w:bottom w:val="none" w:sz="0" w:space="0" w:color="auto"/>
                    <w:right w:val="none" w:sz="0" w:space="0" w:color="auto"/>
                  </w:divBdr>
                </w:div>
                <w:div w:id="1249198454">
                  <w:marLeft w:val="255"/>
                  <w:marRight w:val="0"/>
                  <w:marTop w:val="75"/>
                  <w:marBottom w:val="0"/>
                  <w:divBdr>
                    <w:top w:val="none" w:sz="0" w:space="0" w:color="auto"/>
                    <w:left w:val="none" w:sz="0" w:space="0" w:color="auto"/>
                    <w:bottom w:val="none" w:sz="0" w:space="0" w:color="auto"/>
                    <w:right w:val="none" w:sz="0" w:space="0" w:color="auto"/>
                  </w:divBdr>
                  <w:divsChild>
                    <w:div w:id="683215708">
                      <w:marLeft w:val="0"/>
                      <w:marRight w:val="225"/>
                      <w:marTop w:val="0"/>
                      <w:marBottom w:val="0"/>
                      <w:divBdr>
                        <w:top w:val="none" w:sz="0" w:space="0" w:color="auto"/>
                        <w:left w:val="none" w:sz="0" w:space="0" w:color="auto"/>
                        <w:bottom w:val="none" w:sz="0" w:space="0" w:color="auto"/>
                        <w:right w:val="none" w:sz="0" w:space="0" w:color="auto"/>
                      </w:divBdr>
                    </w:div>
                  </w:divsChild>
                </w:div>
                <w:div w:id="1404838943">
                  <w:marLeft w:val="255"/>
                  <w:marRight w:val="0"/>
                  <w:marTop w:val="75"/>
                  <w:marBottom w:val="0"/>
                  <w:divBdr>
                    <w:top w:val="none" w:sz="0" w:space="0" w:color="auto"/>
                    <w:left w:val="none" w:sz="0" w:space="0" w:color="auto"/>
                    <w:bottom w:val="none" w:sz="0" w:space="0" w:color="auto"/>
                    <w:right w:val="none" w:sz="0" w:space="0" w:color="auto"/>
                  </w:divBdr>
                  <w:divsChild>
                    <w:div w:id="1725761852">
                      <w:marLeft w:val="0"/>
                      <w:marRight w:val="225"/>
                      <w:marTop w:val="0"/>
                      <w:marBottom w:val="0"/>
                      <w:divBdr>
                        <w:top w:val="none" w:sz="0" w:space="0" w:color="auto"/>
                        <w:left w:val="none" w:sz="0" w:space="0" w:color="auto"/>
                        <w:bottom w:val="none" w:sz="0" w:space="0" w:color="auto"/>
                        <w:right w:val="none" w:sz="0" w:space="0" w:color="auto"/>
                      </w:divBdr>
                    </w:div>
                  </w:divsChild>
                </w:div>
                <w:div w:id="1591305360">
                  <w:marLeft w:val="255"/>
                  <w:marRight w:val="0"/>
                  <w:marTop w:val="75"/>
                  <w:marBottom w:val="0"/>
                  <w:divBdr>
                    <w:top w:val="none" w:sz="0" w:space="0" w:color="auto"/>
                    <w:left w:val="none" w:sz="0" w:space="0" w:color="auto"/>
                    <w:bottom w:val="none" w:sz="0" w:space="0" w:color="auto"/>
                    <w:right w:val="none" w:sz="0" w:space="0" w:color="auto"/>
                  </w:divBdr>
                  <w:divsChild>
                    <w:div w:id="918442602">
                      <w:marLeft w:val="0"/>
                      <w:marRight w:val="225"/>
                      <w:marTop w:val="0"/>
                      <w:marBottom w:val="0"/>
                      <w:divBdr>
                        <w:top w:val="none" w:sz="0" w:space="0" w:color="auto"/>
                        <w:left w:val="none" w:sz="0" w:space="0" w:color="auto"/>
                        <w:bottom w:val="none" w:sz="0" w:space="0" w:color="auto"/>
                        <w:right w:val="none" w:sz="0" w:space="0" w:color="auto"/>
                      </w:divBdr>
                    </w:div>
                  </w:divsChild>
                </w:div>
                <w:div w:id="2032559988">
                  <w:marLeft w:val="255"/>
                  <w:marRight w:val="0"/>
                  <w:marTop w:val="75"/>
                  <w:marBottom w:val="0"/>
                  <w:divBdr>
                    <w:top w:val="none" w:sz="0" w:space="0" w:color="auto"/>
                    <w:left w:val="none" w:sz="0" w:space="0" w:color="auto"/>
                    <w:bottom w:val="none" w:sz="0" w:space="0" w:color="auto"/>
                    <w:right w:val="none" w:sz="0" w:space="0" w:color="auto"/>
                  </w:divBdr>
                  <w:divsChild>
                    <w:div w:id="34953393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33904516">
              <w:marLeft w:val="255"/>
              <w:marRight w:val="0"/>
              <w:marTop w:val="75"/>
              <w:marBottom w:val="0"/>
              <w:divBdr>
                <w:top w:val="none" w:sz="0" w:space="0" w:color="auto"/>
                <w:left w:val="none" w:sz="0" w:space="0" w:color="auto"/>
                <w:bottom w:val="none" w:sz="0" w:space="0" w:color="auto"/>
                <w:right w:val="none" w:sz="0" w:space="0" w:color="auto"/>
              </w:divBdr>
              <w:divsChild>
                <w:div w:id="8097073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37435460">
          <w:marLeft w:val="255"/>
          <w:marRight w:val="0"/>
          <w:marTop w:val="0"/>
          <w:marBottom w:val="0"/>
          <w:divBdr>
            <w:top w:val="none" w:sz="0" w:space="0" w:color="auto"/>
            <w:left w:val="none" w:sz="0" w:space="0" w:color="auto"/>
            <w:bottom w:val="none" w:sz="0" w:space="0" w:color="auto"/>
            <w:right w:val="none" w:sz="0" w:space="0" w:color="auto"/>
          </w:divBdr>
          <w:divsChild>
            <w:div w:id="602298230">
              <w:marLeft w:val="255"/>
              <w:marRight w:val="0"/>
              <w:marTop w:val="75"/>
              <w:marBottom w:val="0"/>
              <w:divBdr>
                <w:top w:val="none" w:sz="0" w:space="0" w:color="auto"/>
                <w:left w:val="none" w:sz="0" w:space="0" w:color="auto"/>
                <w:bottom w:val="none" w:sz="0" w:space="0" w:color="auto"/>
                <w:right w:val="none" w:sz="0" w:space="0" w:color="auto"/>
              </w:divBdr>
              <w:divsChild>
                <w:div w:id="1251306965">
                  <w:marLeft w:val="0"/>
                  <w:marRight w:val="225"/>
                  <w:marTop w:val="0"/>
                  <w:marBottom w:val="0"/>
                  <w:divBdr>
                    <w:top w:val="none" w:sz="0" w:space="0" w:color="auto"/>
                    <w:left w:val="none" w:sz="0" w:space="0" w:color="auto"/>
                    <w:bottom w:val="none" w:sz="0" w:space="0" w:color="auto"/>
                    <w:right w:val="none" w:sz="0" w:space="0" w:color="auto"/>
                  </w:divBdr>
                </w:div>
              </w:divsChild>
            </w:div>
            <w:div w:id="712925082">
              <w:marLeft w:val="255"/>
              <w:marRight w:val="0"/>
              <w:marTop w:val="75"/>
              <w:marBottom w:val="0"/>
              <w:divBdr>
                <w:top w:val="none" w:sz="0" w:space="0" w:color="auto"/>
                <w:left w:val="none" w:sz="0" w:space="0" w:color="auto"/>
                <w:bottom w:val="none" w:sz="0" w:space="0" w:color="auto"/>
                <w:right w:val="none" w:sz="0" w:space="0" w:color="auto"/>
              </w:divBdr>
              <w:divsChild>
                <w:div w:id="1500803034">
                  <w:marLeft w:val="0"/>
                  <w:marRight w:val="225"/>
                  <w:marTop w:val="0"/>
                  <w:marBottom w:val="0"/>
                  <w:divBdr>
                    <w:top w:val="none" w:sz="0" w:space="0" w:color="auto"/>
                    <w:left w:val="none" w:sz="0" w:space="0" w:color="auto"/>
                    <w:bottom w:val="none" w:sz="0" w:space="0" w:color="auto"/>
                    <w:right w:val="none" w:sz="0" w:space="0" w:color="auto"/>
                  </w:divBdr>
                </w:div>
              </w:divsChild>
            </w:div>
            <w:div w:id="760948715">
              <w:marLeft w:val="255"/>
              <w:marRight w:val="0"/>
              <w:marTop w:val="75"/>
              <w:marBottom w:val="0"/>
              <w:divBdr>
                <w:top w:val="none" w:sz="0" w:space="0" w:color="auto"/>
                <w:left w:val="none" w:sz="0" w:space="0" w:color="auto"/>
                <w:bottom w:val="none" w:sz="0" w:space="0" w:color="auto"/>
                <w:right w:val="none" w:sz="0" w:space="0" w:color="auto"/>
              </w:divBdr>
              <w:divsChild>
                <w:div w:id="83480644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68147163">
          <w:marLeft w:val="255"/>
          <w:marRight w:val="0"/>
          <w:marTop w:val="0"/>
          <w:marBottom w:val="0"/>
          <w:divBdr>
            <w:top w:val="none" w:sz="0" w:space="0" w:color="auto"/>
            <w:left w:val="none" w:sz="0" w:space="0" w:color="auto"/>
            <w:bottom w:val="none" w:sz="0" w:space="0" w:color="auto"/>
            <w:right w:val="none" w:sz="0" w:space="0" w:color="auto"/>
          </w:divBdr>
          <w:divsChild>
            <w:div w:id="656225583">
              <w:marLeft w:val="255"/>
              <w:marRight w:val="0"/>
              <w:marTop w:val="75"/>
              <w:marBottom w:val="0"/>
              <w:divBdr>
                <w:top w:val="none" w:sz="0" w:space="0" w:color="auto"/>
                <w:left w:val="none" w:sz="0" w:space="0" w:color="auto"/>
                <w:bottom w:val="none" w:sz="0" w:space="0" w:color="auto"/>
                <w:right w:val="none" w:sz="0" w:space="0" w:color="auto"/>
              </w:divBdr>
              <w:divsChild>
                <w:div w:id="1025519390">
                  <w:marLeft w:val="0"/>
                  <w:marRight w:val="225"/>
                  <w:marTop w:val="0"/>
                  <w:marBottom w:val="0"/>
                  <w:divBdr>
                    <w:top w:val="none" w:sz="0" w:space="0" w:color="auto"/>
                    <w:left w:val="none" w:sz="0" w:space="0" w:color="auto"/>
                    <w:bottom w:val="none" w:sz="0" w:space="0" w:color="auto"/>
                    <w:right w:val="none" w:sz="0" w:space="0" w:color="auto"/>
                  </w:divBdr>
                </w:div>
              </w:divsChild>
            </w:div>
            <w:div w:id="1276517588">
              <w:marLeft w:val="255"/>
              <w:marRight w:val="0"/>
              <w:marTop w:val="75"/>
              <w:marBottom w:val="0"/>
              <w:divBdr>
                <w:top w:val="none" w:sz="0" w:space="0" w:color="auto"/>
                <w:left w:val="none" w:sz="0" w:space="0" w:color="auto"/>
                <w:bottom w:val="none" w:sz="0" w:space="0" w:color="auto"/>
                <w:right w:val="none" w:sz="0" w:space="0" w:color="auto"/>
              </w:divBdr>
              <w:divsChild>
                <w:div w:id="179968725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75406732">
      <w:bodyDiv w:val="1"/>
      <w:marLeft w:val="0"/>
      <w:marRight w:val="0"/>
      <w:marTop w:val="0"/>
      <w:marBottom w:val="0"/>
      <w:divBdr>
        <w:top w:val="none" w:sz="0" w:space="0" w:color="auto"/>
        <w:left w:val="none" w:sz="0" w:space="0" w:color="auto"/>
        <w:bottom w:val="none" w:sz="0" w:space="0" w:color="auto"/>
        <w:right w:val="none" w:sz="0" w:space="0" w:color="auto"/>
      </w:divBdr>
      <w:divsChild>
        <w:div w:id="1880971257">
          <w:marLeft w:val="0"/>
          <w:marRight w:val="0"/>
          <w:marTop w:val="0"/>
          <w:marBottom w:val="0"/>
          <w:divBdr>
            <w:top w:val="none" w:sz="0" w:space="0" w:color="auto"/>
            <w:left w:val="none" w:sz="0" w:space="0" w:color="auto"/>
            <w:bottom w:val="none" w:sz="0" w:space="0" w:color="auto"/>
            <w:right w:val="none" w:sz="0" w:space="0" w:color="auto"/>
          </w:divBdr>
          <w:divsChild>
            <w:div w:id="821963435">
              <w:marLeft w:val="0"/>
              <w:marRight w:val="0"/>
              <w:marTop w:val="0"/>
              <w:marBottom w:val="0"/>
              <w:divBdr>
                <w:top w:val="none" w:sz="0" w:space="0" w:color="auto"/>
                <w:left w:val="none" w:sz="0" w:space="0" w:color="auto"/>
                <w:bottom w:val="none" w:sz="0" w:space="0" w:color="auto"/>
                <w:right w:val="none" w:sz="0" w:space="0" w:color="auto"/>
              </w:divBdr>
              <w:divsChild>
                <w:div w:id="119754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952311">
      <w:bodyDiv w:val="1"/>
      <w:marLeft w:val="0"/>
      <w:marRight w:val="0"/>
      <w:marTop w:val="0"/>
      <w:marBottom w:val="0"/>
      <w:divBdr>
        <w:top w:val="none" w:sz="0" w:space="0" w:color="auto"/>
        <w:left w:val="none" w:sz="0" w:space="0" w:color="auto"/>
        <w:bottom w:val="none" w:sz="0" w:space="0" w:color="auto"/>
        <w:right w:val="none" w:sz="0" w:space="0" w:color="auto"/>
      </w:divBdr>
      <w:divsChild>
        <w:div w:id="600450586">
          <w:marLeft w:val="0"/>
          <w:marRight w:val="0"/>
          <w:marTop w:val="0"/>
          <w:marBottom w:val="0"/>
          <w:divBdr>
            <w:top w:val="none" w:sz="0" w:space="0" w:color="auto"/>
            <w:left w:val="none" w:sz="0" w:space="0" w:color="auto"/>
            <w:bottom w:val="none" w:sz="0" w:space="0" w:color="auto"/>
            <w:right w:val="none" w:sz="0" w:space="0" w:color="auto"/>
          </w:divBdr>
          <w:divsChild>
            <w:div w:id="2099598246">
              <w:marLeft w:val="0"/>
              <w:marRight w:val="0"/>
              <w:marTop w:val="0"/>
              <w:marBottom w:val="0"/>
              <w:divBdr>
                <w:top w:val="none" w:sz="0" w:space="0" w:color="auto"/>
                <w:left w:val="none" w:sz="0" w:space="0" w:color="auto"/>
                <w:bottom w:val="none" w:sz="0" w:space="0" w:color="auto"/>
                <w:right w:val="none" w:sz="0" w:space="0" w:color="auto"/>
              </w:divBdr>
              <w:divsChild>
                <w:div w:id="129239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3888">
          <w:marLeft w:val="0"/>
          <w:marRight w:val="0"/>
          <w:marTop w:val="0"/>
          <w:marBottom w:val="0"/>
          <w:divBdr>
            <w:top w:val="none" w:sz="0" w:space="0" w:color="auto"/>
            <w:left w:val="none" w:sz="0" w:space="0" w:color="auto"/>
            <w:bottom w:val="none" w:sz="0" w:space="0" w:color="auto"/>
            <w:right w:val="none" w:sz="0" w:space="0" w:color="auto"/>
          </w:divBdr>
          <w:divsChild>
            <w:div w:id="10374579">
              <w:marLeft w:val="0"/>
              <w:marRight w:val="0"/>
              <w:marTop w:val="0"/>
              <w:marBottom w:val="0"/>
              <w:divBdr>
                <w:top w:val="none" w:sz="0" w:space="0" w:color="auto"/>
                <w:left w:val="none" w:sz="0" w:space="0" w:color="auto"/>
                <w:bottom w:val="none" w:sz="0" w:space="0" w:color="auto"/>
                <w:right w:val="none" w:sz="0" w:space="0" w:color="auto"/>
              </w:divBdr>
              <w:divsChild>
                <w:div w:id="13250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15449">
      <w:bodyDiv w:val="1"/>
      <w:marLeft w:val="0"/>
      <w:marRight w:val="0"/>
      <w:marTop w:val="0"/>
      <w:marBottom w:val="0"/>
      <w:divBdr>
        <w:top w:val="none" w:sz="0" w:space="0" w:color="auto"/>
        <w:left w:val="none" w:sz="0" w:space="0" w:color="auto"/>
        <w:bottom w:val="none" w:sz="0" w:space="0" w:color="auto"/>
        <w:right w:val="none" w:sz="0" w:space="0" w:color="auto"/>
      </w:divBdr>
      <w:divsChild>
        <w:div w:id="248588595">
          <w:marLeft w:val="0"/>
          <w:marRight w:val="0"/>
          <w:marTop w:val="0"/>
          <w:marBottom w:val="0"/>
          <w:divBdr>
            <w:top w:val="none" w:sz="0" w:space="0" w:color="auto"/>
            <w:left w:val="none" w:sz="0" w:space="0" w:color="auto"/>
            <w:bottom w:val="none" w:sz="0" w:space="0" w:color="auto"/>
            <w:right w:val="none" w:sz="0" w:space="0" w:color="auto"/>
          </w:divBdr>
          <w:divsChild>
            <w:div w:id="1053232343">
              <w:marLeft w:val="0"/>
              <w:marRight w:val="0"/>
              <w:marTop w:val="0"/>
              <w:marBottom w:val="0"/>
              <w:divBdr>
                <w:top w:val="none" w:sz="0" w:space="0" w:color="auto"/>
                <w:left w:val="none" w:sz="0" w:space="0" w:color="auto"/>
                <w:bottom w:val="none" w:sz="0" w:space="0" w:color="auto"/>
                <w:right w:val="none" w:sz="0" w:space="0" w:color="auto"/>
              </w:divBdr>
              <w:divsChild>
                <w:div w:id="13159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66334">
      <w:bodyDiv w:val="1"/>
      <w:marLeft w:val="0"/>
      <w:marRight w:val="0"/>
      <w:marTop w:val="0"/>
      <w:marBottom w:val="0"/>
      <w:divBdr>
        <w:top w:val="none" w:sz="0" w:space="0" w:color="auto"/>
        <w:left w:val="none" w:sz="0" w:space="0" w:color="auto"/>
        <w:bottom w:val="none" w:sz="0" w:space="0" w:color="auto"/>
        <w:right w:val="none" w:sz="0" w:space="0" w:color="auto"/>
      </w:divBdr>
    </w:div>
    <w:div w:id="406998214">
      <w:bodyDiv w:val="1"/>
      <w:marLeft w:val="0"/>
      <w:marRight w:val="0"/>
      <w:marTop w:val="0"/>
      <w:marBottom w:val="0"/>
      <w:divBdr>
        <w:top w:val="none" w:sz="0" w:space="0" w:color="auto"/>
        <w:left w:val="none" w:sz="0" w:space="0" w:color="auto"/>
        <w:bottom w:val="none" w:sz="0" w:space="0" w:color="auto"/>
        <w:right w:val="none" w:sz="0" w:space="0" w:color="auto"/>
      </w:divBdr>
    </w:div>
    <w:div w:id="443185289">
      <w:bodyDiv w:val="1"/>
      <w:marLeft w:val="0"/>
      <w:marRight w:val="0"/>
      <w:marTop w:val="0"/>
      <w:marBottom w:val="0"/>
      <w:divBdr>
        <w:top w:val="none" w:sz="0" w:space="0" w:color="auto"/>
        <w:left w:val="none" w:sz="0" w:space="0" w:color="auto"/>
        <w:bottom w:val="none" w:sz="0" w:space="0" w:color="auto"/>
        <w:right w:val="none" w:sz="0" w:space="0" w:color="auto"/>
      </w:divBdr>
      <w:divsChild>
        <w:div w:id="48694520">
          <w:marLeft w:val="0"/>
          <w:marRight w:val="0"/>
          <w:marTop w:val="0"/>
          <w:marBottom w:val="0"/>
          <w:divBdr>
            <w:top w:val="none" w:sz="0" w:space="0" w:color="auto"/>
            <w:left w:val="none" w:sz="0" w:space="0" w:color="auto"/>
            <w:bottom w:val="none" w:sz="0" w:space="0" w:color="auto"/>
            <w:right w:val="none" w:sz="0" w:space="0" w:color="auto"/>
          </w:divBdr>
        </w:div>
        <w:div w:id="1213811490">
          <w:marLeft w:val="0"/>
          <w:marRight w:val="0"/>
          <w:marTop w:val="0"/>
          <w:marBottom w:val="0"/>
          <w:divBdr>
            <w:top w:val="none" w:sz="0" w:space="0" w:color="auto"/>
            <w:left w:val="none" w:sz="0" w:space="0" w:color="auto"/>
            <w:bottom w:val="none" w:sz="0" w:space="0" w:color="auto"/>
            <w:right w:val="none" w:sz="0" w:space="0" w:color="auto"/>
          </w:divBdr>
        </w:div>
      </w:divsChild>
    </w:div>
    <w:div w:id="484905611">
      <w:bodyDiv w:val="1"/>
      <w:marLeft w:val="0"/>
      <w:marRight w:val="0"/>
      <w:marTop w:val="0"/>
      <w:marBottom w:val="0"/>
      <w:divBdr>
        <w:top w:val="none" w:sz="0" w:space="0" w:color="auto"/>
        <w:left w:val="none" w:sz="0" w:space="0" w:color="auto"/>
        <w:bottom w:val="none" w:sz="0" w:space="0" w:color="auto"/>
        <w:right w:val="none" w:sz="0" w:space="0" w:color="auto"/>
      </w:divBdr>
      <w:divsChild>
        <w:div w:id="39286344">
          <w:marLeft w:val="0"/>
          <w:marRight w:val="0"/>
          <w:marTop w:val="0"/>
          <w:marBottom w:val="0"/>
          <w:divBdr>
            <w:top w:val="none" w:sz="0" w:space="0" w:color="auto"/>
            <w:left w:val="none" w:sz="0" w:space="0" w:color="auto"/>
            <w:bottom w:val="none" w:sz="0" w:space="0" w:color="auto"/>
            <w:right w:val="none" w:sz="0" w:space="0" w:color="auto"/>
          </w:divBdr>
          <w:divsChild>
            <w:div w:id="81807041">
              <w:marLeft w:val="0"/>
              <w:marRight w:val="0"/>
              <w:marTop w:val="0"/>
              <w:marBottom w:val="0"/>
              <w:divBdr>
                <w:top w:val="none" w:sz="0" w:space="0" w:color="auto"/>
                <w:left w:val="none" w:sz="0" w:space="0" w:color="auto"/>
                <w:bottom w:val="none" w:sz="0" w:space="0" w:color="auto"/>
                <w:right w:val="none" w:sz="0" w:space="0" w:color="auto"/>
              </w:divBdr>
            </w:div>
            <w:div w:id="266085765">
              <w:marLeft w:val="0"/>
              <w:marRight w:val="0"/>
              <w:marTop w:val="0"/>
              <w:marBottom w:val="0"/>
              <w:divBdr>
                <w:top w:val="none" w:sz="0" w:space="0" w:color="auto"/>
                <w:left w:val="none" w:sz="0" w:space="0" w:color="auto"/>
                <w:bottom w:val="none" w:sz="0" w:space="0" w:color="auto"/>
                <w:right w:val="none" w:sz="0" w:space="0" w:color="auto"/>
              </w:divBdr>
            </w:div>
            <w:div w:id="440145472">
              <w:marLeft w:val="0"/>
              <w:marRight w:val="0"/>
              <w:marTop w:val="0"/>
              <w:marBottom w:val="0"/>
              <w:divBdr>
                <w:top w:val="none" w:sz="0" w:space="0" w:color="auto"/>
                <w:left w:val="none" w:sz="0" w:space="0" w:color="auto"/>
                <w:bottom w:val="none" w:sz="0" w:space="0" w:color="auto"/>
                <w:right w:val="none" w:sz="0" w:space="0" w:color="auto"/>
              </w:divBdr>
            </w:div>
            <w:div w:id="918834594">
              <w:marLeft w:val="0"/>
              <w:marRight w:val="0"/>
              <w:marTop w:val="0"/>
              <w:marBottom w:val="0"/>
              <w:divBdr>
                <w:top w:val="none" w:sz="0" w:space="0" w:color="auto"/>
                <w:left w:val="none" w:sz="0" w:space="0" w:color="auto"/>
                <w:bottom w:val="none" w:sz="0" w:space="0" w:color="auto"/>
                <w:right w:val="none" w:sz="0" w:space="0" w:color="auto"/>
              </w:divBdr>
            </w:div>
          </w:divsChild>
        </w:div>
        <w:div w:id="174882332">
          <w:marLeft w:val="0"/>
          <w:marRight w:val="0"/>
          <w:marTop w:val="0"/>
          <w:marBottom w:val="0"/>
          <w:divBdr>
            <w:top w:val="none" w:sz="0" w:space="0" w:color="auto"/>
            <w:left w:val="none" w:sz="0" w:space="0" w:color="auto"/>
            <w:bottom w:val="none" w:sz="0" w:space="0" w:color="auto"/>
            <w:right w:val="none" w:sz="0" w:space="0" w:color="auto"/>
          </w:divBdr>
        </w:div>
        <w:div w:id="594484083">
          <w:marLeft w:val="0"/>
          <w:marRight w:val="0"/>
          <w:marTop w:val="0"/>
          <w:marBottom w:val="0"/>
          <w:divBdr>
            <w:top w:val="none" w:sz="0" w:space="0" w:color="auto"/>
            <w:left w:val="none" w:sz="0" w:space="0" w:color="auto"/>
            <w:bottom w:val="none" w:sz="0" w:space="0" w:color="auto"/>
            <w:right w:val="none" w:sz="0" w:space="0" w:color="auto"/>
          </w:divBdr>
        </w:div>
        <w:div w:id="663823179">
          <w:marLeft w:val="0"/>
          <w:marRight w:val="0"/>
          <w:marTop w:val="0"/>
          <w:marBottom w:val="0"/>
          <w:divBdr>
            <w:top w:val="none" w:sz="0" w:space="0" w:color="auto"/>
            <w:left w:val="none" w:sz="0" w:space="0" w:color="auto"/>
            <w:bottom w:val="none" w:sz="0" w:space="0" w:color="auto"/>
            <w:right w:val="none" w:sz="0" w:space="0" w:color="auto"/>
          </w:divBdr>
        </w:div>
        <w:div w:id="817383144">
          <w:marLeft w:val="0"/>
          <w:marRight w:val="0"/>
          <w:marTop w:val="0"/>
          <w:marBottom w:val="0"/>
          <w:divBdr>
            <w:top w:val="none" w:sz="0" w:space="0" w:color="auto"/>
            <w:left w:val="none" w:sz="0" w:space="0" w:color="auto"/>
            <w:bottom w:val="none" w:sz="0" w:space="0" w:color="auto"/>
            <w:right w:val="none" w:sz="0" w:space="0" w:color="auto"/>
          </w:divBdr>
        </w:div>
        <w:div w:id="1234707191">
          <w:marLeft w:val="0"/>
          <w:marRight w:val="0"/>
          <w:marTop w:val="0"/>
          <w:marBottom w:val="0"/>
          <w:divBdr>
            <w:top w:val="none" w:sz="0" w:space="0" w:color="auto"/>
            <w:left w:val="none" w:sz="0" w:space="0" w:color="auto"/>
            <w:bottom w:val="none" w:sz="0" w:space="0" w:color="auto"/>
            <w:right w:val="none" w:sz="0" w:space="0" w:color="auto"/>
          </w:divBdr>
        </w:div>
        <w:div w:id="1594968881">
          <w:marLeft w:val="0"/>
          <w:marRight w:val="0"/>
          <w:marTop w:val="0"/>
          <w:marBottom w:val="0"/>
          <w:divBdr>
            <w:top w:val="none" w:sz="0" w:space="0" w:color="auto"/>
            <w:left w:val="none" w:sz="0" w:space="0" w:color="auto"/>
            <w:bottom w:val="none" w:sz="0" w:space="0" w:color="auto"/>
            <w:right w:val="none" w:sz="0" w:space="0" w:color="auto"/>
          </w:divBdr>
        </w:div>
        <w:div w:id="1765102557">
          <w:marLeft w:val="0"/>
          <w:marRight w:val="0"/>
          <w:marTop w:val="0"/>
          <w:marBottom w:val="0"/>
          <w:divBdr>
            <w:top w:val="none" w:sz="0" w:space="0" w:color="auto"/>
            <w:left w:val="none" w:sz="0" w:space="0" w:color="auto"/>
            <w:bottom w:val="none" w:sz="0" w:space="0" w:color="auto"/>
            <w:right w:val="none" w:sz="0" w:space="0" w:color="auto"/>
          </w:divBdr>
          <w:divsChild>
            <w:div w:id="720207038">
              <w:marLeft w:val="0"/>
              <w:marRight w:val="0"/>
              <w:marTop w:val="0"/>
              <w:marBottom w:val="0"/>
              <w:divBdr>
                <w:top w:val="none" w:sz="0" w:space="0" w:color="auto"/>
                <w:left w:val="none" w:sz="0" w:space="0" w:color="auto"/>
                <w:bottom w:val="none" w:sz="0" w:space="0" w:color="auto"/>
                <w:right w:val="none" w:sz="0" w:space="0" w:color="auto"/>
              </w:divBdr>
            </w:div>
            <w:div w:id="1290281358">
              <w:marLeft w:val="0"/>
              <w:marRight w:val="0"/>
              <w:marTop w:val="0"/>
              <w:marBottom w:val="0"/>
              <w:divBdr>
                <w:top w:val="none" w:sz="0" w:space="0" w:color="auto"/>
                <w:left w:val="none" w:sz="0" w:space="0" w:color="auto"/>
                <w:bottom w:val="none" w:sz="0" w:space="0" w:color="auto"/>
                <w:right w:val="none" w:sz="0" w:space="0" w:color="auto"/>
              </w:divBdr>
            </w:div>
            <w:div w:id="1595505352">
              <w:marLeft w:val="0"/>
              <w:marRight w:val="0"/>
              <w:marTop w:val="0"/>
              <w:marBottom w:val="0"/>
              <w:divBdr>
                <w:top w:val="none" w:sz="0" w:space="0" w:color="auto"/>
                <w:left w:val="none" w:sz="0" w:space="0" w:color="auto"/>
                <w:bottom w:val="none" w:sz="0" w:space="0" w:color="auto"/>
                <w:right w:val="none" w:sz="0" w:space="0" w:color="auto"/>
              </w:divBdr>
            </w:div>
          </w:divsChild>
        </w:div>
        <w:div w:id="1855266435">
          <w:marLeft w:val="0"/>
          <w:marRight w:val="0"/>
          <w:marTop w:val="0"/>
          <w:marBottom w:val="0"/>
          <w:divBdr>
            <w:top w:val="none" w:sz="0" w:space="0" w:color="auto"/>
            <w:left w:val="none" w:sz="0" w:space="0" w:color="auto"/>
            <w:bottom w:val="none" w:sz="0" w:space="0" w:color="auto"/>
            <w:right w:val="none" w:sz="0" w:space="0" w:color="auto"/>
          </w:divBdr>
          <w:divsChild>
            <w:div w:id="1740664609">
              <w:marLeft w:val="0"/>
              <w:marRight w:val="0"/>
              <w:marTop w:val="0"/>
              <w:marBottom w:val="0"/>
              <w:divBdr>
                <w:top w:val="none" w:sz="0" w:space="0" w:color="auto"/>
                <w:left w:val="none" w:sz="0" w:space="0" w:color="auto"/>
                <w:bottom w:val="none" w:sz="0" w:space="0" w:color="auto"/>
                <w:right w:val="none" w:sz="0" w:space="0" w:color="auto"/>
              </w:divBdr>
            </w:div>
            <w:div w:id="18536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42489">
      <w:bodyDiv w:val="1"/>
      <w:marLeft w:val="0"/>
      <w:marRight w:val="0"/>
      <w:marTop w:val="0"/>
      <w:marBottom w:val="0"/>
      <w:divBdr>
        <w:top w:val="none" w:sz="0" w:space="0" w:color="auto"/>
        <w:left w:val="none" w:sz="0" w:space="0" w:color="auto"/>
        <w:bottom w:val="none" w:sz="0" w:space="0" w:color="auto"/>
        <w:right w:val="none" w:sz="0" w:space="0" w:color="auto"/>
      </w:divBdr>
      <w:divsChild>
        <w:div w:id="848911584">
          <w:marLeft w:val="0"/>
          <w:marRight w:val="0"/>
          <w:marTop w:val="0"/>
          <w:marBottom w:val="0"/>
          <w:divBdr>
            <w:top w:val="none" w:sz="0" w:space="0" w:color="auto"/>
            <w:left w:val="none" w:sz="0" w:space="0" w:color="auto"/>
            <w:bottom w:val="none" w:sz="0" w:space="0" w:color="auto"/>
            <w:right w:val="none" w:sz="0" w:space="0" w:color="auto"/>
          </w:divBdr>
          <w:divsChild>
            <w:div w:id="214315903">
              <w:marLeft w:val="0"/>
              <w:marRight w:val="0"/>
              <w:marTop w:val="0"/>
              <w:marBottom w:val="0"/>
              <w:divBdr>
                <w:top w:val="none" w:sz="0" w:space="0" w:color="auto"/>
                <w:left w:val="none" w:sz="0" w:space="0" w:color="auto"/>
                <w:bottom w:val="none" w:sz="0" w:space="0" w:color="auto"/>
                <w:right w:val="none" w:sz="0" w:space="0" w:color="auto"/>
              </w:divBdr>
              <w:divsChild>
                <w:div w:id="26654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7065">
      <w:bodyDiv w:val="1"/>
      <w:marLeft w:val="0"/>
      <w:marRight w:val="0"/>
      <w:marTop w:val="0"/>
      <w:marBottom w:val="0"/>
      <w:divBdr>
        <w:top w:val="none" w:sz="0" w:space="0" w:color="auto"/>
        <w:left w:val="none" w:sz="0" w:space="0" w:color="auto"/>
        <w:bottom w:val="none" w:sz="0" w:space="0" w:color="auto"/>
        <w:right w:val="none" w:sz="0" w:space="0" w:color="auto"/>
      </w:divBdr>
      <w:divsChild>
        <w:div w:id="609821738">
          <w:marLeft w:val="0"/>
          <w:marRight w:val="0"/>
          <w:marTop w:val="0"/>
          <w:marBottom w:val="0"/>
          <w:divBdr>
            <w:top w:val="none" w:sz="0" w:space="0" w:color="auto"/>
            <w:left w:val="none" w:sz="0" w:space="0" w:color="auto"/>
            <w:bottom w:val="none" w:sz="0" w:space="0" w:color="auto"/>
            <w:right w:val="none" w:sz="0" w:space="0" w:color="auto"/>
          </w:divBdr>
        </w:div>
        <w:div w:id="2134210846">
          <w:marLeft w:val="0"/>
          <w:marRight w:val="0"/>
          <w:marTop w:val="0"/>
          <w:marBottom w:val="0"/>
          <w:divBdr>
            <w:top w:val="none" w:sz="0" w:space="0" w:color="auto"/>
            <w:left w:val="none" w:sz="0" w:space="0" w:color="auto"/>
            <w:bottom w:val="none" w:sz="0" w:space="0" w:color="auto"/>
            <w:right w:val="none" w:sz="0" w:space="0" w:color="auto"/>
          </w:divBdr>
        </w:div>
      </w:divsChild>
    </w:div>
    <w:div w:id="514730036">
      <w:bodyDiv w:val="1"/>
      <w:marLeft w:val="0"/>
      <w:marRight w:val="0"/>
      <w:marTop w:val="0"/>
      <w:marBottom w:val="0"/>
      <w:divBdr>
        <w:top w:val="none" w:sz="0" w:space="0" w:color="auto"/>
        <w:left w:val="none" w:sz="0" w:space="0" w:color="auto"/>
        <w:bottom w:val="none" w:sz="0" w:space="0" w:color="auto"/>
        <w:right w:val="none" w:sz="0" w:space="0" w:color="auto"/>
      </w:divBdr>
      <w:divsChild>
        <w:div w:id="718163429">
          <w:marLeft w:val="0"/>
          <w:marRight w:val="75"/>
          <w:marTop w:val="0"/>
          <w:marBottom w:val="0"/>
          <w:divBdr>
            <w:top w:val="none" w:sz="0" w:space="0" w:color="auto"/>
            <w:left w:val="none" w:sz="0" w:space="0" w:color="auto"/>
            <w:bottom w:val="none" w:sz="0" w:space="0" w:color="auto"/>
            <w:right w:val="none" w:sz="0" w:space="0" w:color="auto"/>
          </w:divBdr>
        </w:div>
        <w:div w:id="2005933362">
          <w:marLeft w:val="0"/>
          <w:marRight w:val="0"/>
          <w:marTop w:val="0"/>
          <w:marBottom w:val="300"/>
          <w:divBdr>
            <w:top w:val="none" w:sz="0" w:space="0" w:color="auto"/>
            <w:left w:val="none" w:sz="0" w:space="0" w:color="auto"/>
            <w:bottom w:val="none" w:sz="0" w:space="0" w:color="auto"/>
            <w:right w:val="none" w:sz="0" w:space="0" w:color="auto"/>
          </w:divBdr>
        </w:div>
      </w:divsChild>
    </w:div>
    <w:div w:id="524944477">
      <w:bodyDiv w:val="1"/>
      <w:marLeft w:val="0"/>
      <w:marRight w:val="0"/>
      <w:marTop w:val="0"/>
      <w:marBottom w:val="0"/>
      <w:divBdr>
        <w:top w:val="none" w:sz="0" w:space="0" w:color="auto"/>
        <w:left w:val="none" w:sz="0" w:space="0" w:color="auto"/>
        <w:bottom w:val="none" w:sz="0" w:space="0" w:color="auto"/>
        <w:right w:val="none" w:sz="0" w:space="0" w:color="auto"/>
      </w:divBdr>
      <w:divsChild>
        <w:div w:id="1202400040">
          <w:marLeft w:val="0"/>
          <w:marRight w:val="0"/>
          <w:marTop w:val="0"/>
          <w:marBottom w:val="0"/>
          <w:divBdr>
            <w:top w:val="none" w:sz="0" w:space="0" w:color="auto"/>
            <w:left w:val="none" w:sz="0" w:space="0" w:color="auto"/>
            <w:bottom w:val="none" w:sz="0" w:space="0" w:color="auto"/>
            <w:right w:val="none" w:sz="0" w:space="0" w:color="auto"/>
          </w:divBdr>
          <w:divsChild>
            <w:div w:id="55975843">
              <w:marLeft w:val="0"/>
              <w:marRight w:val="0"/>
              <w:marTop w:val="0"/>
              <w:marBottom w:val="0"/>
              <w:divBdr>
                <w:top w:val="none" w:sz="0" w:space="0" w:color="auto"/>
                <w:left w:val="none" w:sz="0" w:space="0" w:color="auto"/>
                <w:bottom w:val="none" w:sz="0" w:space="0" w:color="auto"/>
                <w:right w:val="none" w:sz="0" w:space="0" w:color="auto"/>
              </w:divBdr>
              <w:divsChild>
                <w:div w:id="15030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679903">
      <w:bodyDiv w:val="1"/>
      <w:marLeft w:val="0"/>
      <w:marRight w:val="0"/>
      <w:marTop w:val="0"/>
      <w:marBottom w:val="0"/>
      <w:divBdr>
        <w:top w:val="none" w:sz="0" w:space="0" w:color="auto"/>
        <w:left w:val="none" w:sz="0" w:space="0" w:color="auto"/>
        <w:bottom w:val="none" w:sz="0" w:space="0" w:color="auto"/>
        <w:right w:val="none" w:sz="0" w:space="0" w:color="auto"/>
      </w:divBdr>
    </w:div>
    <w:div w:id="532499904">
      <w:bodyDiv w:val="1"/>
      <w:marLeft w:val="0"/>
      <w:marRight w:val="0"/>
      <w:marTop w:val="0"/>
      <w:marBottom w:val="0"/>
      <w:divBdr>
        <w:top w:val="none" w:sz="0" w:space="0" w:color="auto"/>
        <w:left w:val="none" w:sz="0" w:space="0" w:color="auto"/>
        <w:bottom w:val="none" w:sz="0" w:space="0" w:color="auto"/>
        <w:right w:val="none" w:sz="0" w:space="0" w:color="auto"/>
      </w:divBdr>
      <w:divsChild>
        <w:div w:id="2108232306">
          <w:marLeft w:val="0"/>
          <w:marRight w:val="0"/>
          <w:marTop w:val="0"/>
          <w:marBottom w:val="0"/>
          <w:divBdr>
            <w:top w:val="none" w:sz="0" w:space="0" w:color="auto"/>
            <w:left w:val="none" w:sz="0" w:space="0" w:color="auto"/>
            <w:bottom w:val="none" w:sz="0" w:space="0" w:color="auto"/>
            <w:right w:val="none" w:sz="0" w:space="0" w:color="auto"/>
          </w:divBdr>
          <w:divsChild>
            <w:div w:id="990141199">
              <w:marLeft w:val="0"/>
              <w:marRight w:val="0"/>
              <w:marTop w:val="0"/>
              <w:marBottom w:val="0"/>
              <w:divBdr>
                <w:top w:val="none" w:sz="0" w:space="0" w:color="auto"/>
                <w:left w:val="none" w:sz="0" w:space="0" w:color="auto"/>
                <w:bottom w:val="none" w:sz="0" w:space="0" w:color="auto"/>
                <w:right w:val="none" w:sz="0" w:space="0" w:color="auto"/>
              </w:divBdr>
              <w:divsChild>
                <w:div w:id="458452077">
                  <w:marLeft w:val="0"/>
                  <w:marRight w:val="0"/>
                  <w:marTop w:val="0"/>
                  <w:marBottom w:val="0"/>
                  <w:divBdr>
                    <w:top w:val="none" w:sz="0" w:space="0" w:color="auto"/>
                    <w:left w:val="none" w:sz="0" w:space="0" w:color="auto"/>
                    <w:bottom w:val="none" w:sz="0" w:space="0" w:color="auto"/>
                    <w:right w:val="none" w:sz="0" w:space="0" w:color="auto"/>
                  </w:divBdr>
                </w:div>
                <w:div w:id="1506818907">
                  <w:marLeft w:val="0"/>
                  <w:marRight w:val="0"/>
                  <w:marTop w:val="0"/>
                  <w:marBottom w:val="0"/>
                  <w:divBdr>
                    <w:top w:val="none" w:sz="0" w:space="0" w:color="auto"/>
                    <w:left w:val="none" w:sz="0" w:space="0" w:color="auto"/>
                    <w:bottom w:val="none" w:sz="0" w:space="0" w:color="auto"/>
                    <w:right w:val="none" w:sz="0" w:space="0" w:color="auto"/>
                  </w:divBdr>
                </w:div>
              </w:divsChild>
            </w:div>
            <w:div w:id="1623918289">
              <w:marLeft w:val="0"/>
              <w:marRight w:val="0"/>
              <w:marTop w:val="0"/>
              <w:marBottom w:val="0"/>
              <w:divBdr>
                <w:top w:val="none" w:sz="0" w:space="0" w:color="auto"/>
                <w:left w:val="none" w:sz="0" w:space="0" w:color="auto"/>
                <w:bottom w:val="none" w:sz="0" w:space="0" w:color="auto"/>
                <w:right w:val="none" w:sz="0" w:space="0" w:color="auto"/>
              </w:divBdr>
              <w:divsChild>
                <w:div w:id="84083378">
                  <w:marLeft w:val="0"/>
                  <w:marRight w:val="0"/>
                  <w:marTop w:val="0"/>
                  <w:marBottom w:val="0"/>
                  <w:divBdr>
                    <w:top w:val="none" w:sz="0" w:space="0" w:color="auto"/>
                    <w:left w:val="none" w:sz="0" w:space="0" w:color="auto"/>
                    <w:bottom w:val="none" w:sz="0" w:space="0" w:color="auto"/>
                    <w:right w:val="none" w:sz="0" w:space="0" w:color="auto"/>
                  </w:divBdr>
                </w:div>
                <w:div w:id="121072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2671">
      <w:bodyDiv w:val="1"/>
      <w:marLeft w:val="0"/>
      <w:marRight w:val="0"/>
      <w:marTop w:val="0"/>
      <w:marBottom w:val="0"/>
      <w:divBdr>
        <w:top w:val="none" w:sz="0" w:space="0" w:color="auto"/>
        <w:left w:val="none" w:sz="0" w:space="0" w:color="auto"/>
        <w:bottom w:val="none" w:sz="0" w:space="0" w:color="auto"/>
        <w:right w:val="none" w:sz="0" w:space="0" w:color="auto"/>
      </w:divBdr>
      <w:divsChild>
        <w:div w:id="278297095">
          <w:marLeft w:val="255"/>
          <w:marRight w:val="0"/>
          <w:marTop w:val="0"/>
          <w:marBottom w:val="0"/>
          <w:divBdr>
            <w:top w:val="none" w:sz="0" w:space="0" w:color="auto"/>
            <w:left w:val="none" w:sz="0" w:space="0" w:color="auto"/>
            <w:bottom w:val="none" w:sz="0" w:space="0" w:color="auto"/>
            <w:right w:val="none" w:sz="0" w:space="0" w:color="auto"/>
          </w:divBdr>
          <w:divsChild>
            <w:div w:id="778064619">
              <w:marLeft w:val="255"/>
              <w:marRight w:val="0"/>
              <w:marTop w:val="75"/>
              <w:marBottom w:val="0"/>
              <w:divBdr>
                <w:top w:val="none" w:sz="0" w:space="0" w:color="auto"/>
                <w:left w:val="none" w:sz="0" w:space="0" w:color="auto"/>
                <w:bottom w:val="none" w:sz="0" w:space="0" w:color="auto"/>
                <w:right w:val="none" w:sz="0" w:space="0" w:color="auto"/>
              </w:divBdr>
              <w:divsChild>
                <w:div w:id="240331864">
                  <w:marLeft w:val="0"/>
                  <w:marRight w:val="225"/>
                  <w:marTop w:val="0"/>
                  <w:marBottom w:val="0"/>
                  <w:divBdr>
                    <w:top w:val="none" w:sz="0" w:space="0" w:color="auto"/>
                    <w:left w:val="none" w:sz="0" w:space="0" w:color="auto"/>
                    <w:bottom w:val="none" w:sz="0" w:space="0" w:color="auto"/>
                    <w:right w:val="none" w:sz="0" w:space="0" w:color="auto"/>
                  </w:divBdr>
                </w:div>
              </w:divsChild>
            </w:div>
            <w:div w:id="1299920690">
              <w:marLeft w:val="255"/>
              <w:marRight w:val="0"/>
              <w:marTop w:val="75"/>
              <w:marBottom w:val="0"/>
              <w:divBdr>
                <w:top w:val="none" w:sz="0" w:space="0" w:color="auto"/>
                <w:left w:val="none" w:sz="0" w:space="0" w:color="auto"/>
                <w:bottom w:val="none" w:sz="0" w:space="0" w:color="auto"/>
                <w:right w:val="none" w:sz="0" w:space="0" w:color="auto"/>
              </w:divBdr>
              <w:divsChild>
                <w:div w:id="298535783">
                  <w:marLeft w:val="0"/>
                  <w:marRight w:val="225"/>
                  <w:marTop w:val="0"/>
                  <w:marBottom w:val="0"/>
                  <w:divBdr>
                    <w:top w:val="none" w:sz="0" w:space="0" w:color="auto"/>
                    <w:left w:val="none" w:sz="0" w:space="0" w:color="auto"/>
                    <w:bottom w:val="none" w:sz="0" w:space="0" w:color="auto"/>
                    <w:right w:val="none" w:sz="0" w:space="0" w:color="auto"/>
                  </w:divBdr>
                </w:div>
              </w:divsChild>
            </w:div>
            <w:div w:id="1755931523">
              <w:marLeft w:val="255"/>
              <w:marRight w:val="0"/>
              <w:marTop w:val="75"/>
              <w:marBottom w:val="0"/>
              <w:divBdr>
                <w:top w:val="none" w:sz="0" w:space="0" w:color="auto"/>
                <w:left w:val="none" w:sz="0" w:space="0" w:color="auto"/>
                <w:bottom w:val="none" w:sz="0" w:space="0" w:color="auto"/>
                <w:right w:val="none" w:sz="0" w:space="0" w:color="auto"/>
              </w:divBdr>
              <w:divsChild>
                <w:div w:id="652486121">
                  <w:marLeft w:val="0"/>
                  <w:marRight w:val="225"/>
                  <w:marTop w:val="0"/>
                  <w:marBottom w:val="0"/>
                  <w:divBdr>
                    <w:top w:val="none" w:sz="0" w:space="0" w:color="auto"/>
                    <w:left w:val="none" w:sz="0" w:space="0" w:color="auto"/>
                    <w:bottom w:val="none" w:sz="0" w:space="0" w:color="auto"/>
                    <w:right w:val="none" w:sz="0" w:space="0" w:color="auto"/>
                  </w:divBdr>
                </w:div>
              </w:divsChild>
            </w:div>
            <w:div w:id="2037004372">
              <w:marLeft w:val="255"/>
              <w:marRight w:val="0"/>
              <w:marTop w:val="75"/>
              <w:marBottom w:val="0"/>
              <w:divBdr>
                <w:top w:val="none" w:sz="0" w:space="0" w:color="auto"/>
                <w:left w:val="none" w:sz="0" w:space="0" w:color="auto"/>
                <w:bottom w:val="none" w:sz="0" w:space="0" w:color="auto"/>
                <w:right w:val="none" w:sz="0" w:space="0" w:color="auto"/>
              </w:divBdr>
              <w:divsChild>
                <w:div w:id="108287429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498345631">
          <w:marLeft w:val="255"/>
          <w:marRight w:val="0"/>
          <w:marTop w:val="0"/>
          <w:marBottom w:val="0"/>
          <w:divBdr>
            <w:top w:val="none" w:sz="0" w:space="0" w:color="auto"/>
            <w:left w:val="none" w:sz="0" w:space="0" w:color="auto"/>
            <w:bottom w:val="none" w:sz="0" w:space="0" w:color="auto"/>
            <w:right w:val="none" w:sz="0" w:space="0" w:color="auto"/>
          </w:divBdr>
          <w:divsChild>
            <w:div w:id="159853022">
              <w:marLeft w:val="255"/>
              <w:marRight w:val="0"/>
              <w:marTop w:val="75"/>
              <w:marBottom w:val="0"/>
              <w:divBdr>
                <w:top w:val="none" w:sz="0" w:space="0" w:color="auto"/>
                <w:left w:val="none" w:sz="0" w:space="0" w:color="auto"/>
                <w:bottom w:val="none" w:sz="0" w:space="0" w:color="auto"/>
                <w:right w:val="none" w:sz="0" w:space="0" w:color="auto"/>
              </w:divBdr>
              <w:divsChild>
                <w:div w:id="617179123">
                  <w:marLeft w:val="0"/>
                  <w:marRight w:val="225"/>
                  <w:marTop w:val="0"/>
                  <w:marBottom w:val="0"/>
                  <w:divBdr>
                    <w:top w:val="none" w:sz="0" w:space="0" w:color="auto"/>
                    <w:left w:val="none" w:sz="0" w:space="0" w:color="auto"/>
                    <w:bottom w:val="none" w:sz="0" w:space="0" w:color="auto"/>
                    <w:right w:val="none" w:sz="0" w:space="0" w:color="auto"/>
                  </w:divBdr>
                </w:div>
              </w:divsChild>
            </w:div>
            <w:div w:id="1918318223">
              <w:marLeft w:val="255"/>
              <w:marRight w:val="0"/>
              <w:marTop w:val="75"/>
              <w:marBottom w:val="0"/>
              <w:divBdr>
                <w:top w:val="none" w:sz="0" w:space="0" w:color="auto"/>
                <w:left w:val="none" w:sz="0" w:space="0" w:color="auto"/>
                <w:bottom w:val="none" w:sz="0" w:space="0" w:color="auto"/>
                <w:right w:val="none" w:sz="0" w:space="0" w:color="auto"/>
              </w:divBdr>
              <w:divsChild>
                <w:div w:id="267471077">
                  <w:marLeft w:val="255"/>
                  <w:marRight w:val="0"/>
                  <w:marTop w:val="75"/>
                  <w:marBottom w:val="0"/>
                  <w:divBdr>
                    <w:top w:val="none" w:sz="0" w:space="0" w:color="auto"/>
                    <w:left w:val="none" w:sz="0" w:space="0" w:color="auto"/>
                    <w:bottom w:val="none" w:sz="0" w:space="0" w:color="auto"/>
                    <w:right w:val="none" w:sz="0" w:space="0" w:color="auto"/>
                  </w:divBdr>
                  <w:divsChild>
                    <w:div w:id="568618689">
                      <w:marLeft w:val="0"/>
                      <w:marRight w:val="225"/>
                      <w:marTop w:val="0"/>
                      <w:marBottom w:val="0"/>
                      <w:divBdr>
                        <w:top w:val="none" w:sz="0" w:space="0" w:color="auto"/>
                        <w:left w:val="none" w:sz="0" w:space="0" w:color="auto"/>
                        <w:bottom w:val="none" w:sz="0" w:space="0" w:color="auto"/>
                        <w:right w:val="none" w:sz="0" w:space="0" w:color="auto"/>
                      </w:divBdr>
                    </w:div>
                  </w:divsChild>
                </w:div>
                <w:div w:id="277299242">
                  <w:marLeft w:val="255"/>
                  <w:marRight w:val="0"/>
                  <w:marTop w:val="75"/>
                  <w:marBottom w:val="0"/>
                  <w:divBdr>
                    <w:top w:val="none" w:sz="0" w:space="0" w:color="auto"/>
                    <w:left w:val="none" w:sz="0" w:space="0" w:color="auto"/>
                    <w:bottom w:val="none" w:sz="0" w:space="0" w:color="auto"/>
                    <w:right w:val="none" w:sz="0" w:space="0" w:color="auto"/>
                  </w:divBdr>
                  <w:divsChild>
                    <w:div w:id="1326277075">
                      <w:marLeft w:val="0"/>
                      <w:marRight w:val="225"/>
                      <w:marTop w:val="0"/>
                      <w:marBottom w:val="0"/>
                      <w:divBdr>
                        <w:top w:val="none" w:sz="0" w:space="0" w:color="auto"/>
                        <w:left w:val="none" w:sz="0" w:space="0" w:color="auto"/>
                        <w:bottom w:val="none" w:sz="0" w:space="0" w:color="auto"/>
                        <w:right w:val="none" w:sz="0" w:space="0" w:color="auto"/>
                      </w:divBdr>
                    </w:div>
                  </w:divsChild>
                </w:div>
                <w:div w:id="457531412">
                  <w:marLeft w:val="255"/>
                  <w:marRight w:val="0"/>
                  <w:marTop w:val="75"/>
                  <w:marBottom w:val="0"/>
                  <w:divBdr>
                    <w:top w:val="none" w:sz="0" w:space="0" w:color="auto"/>
                    <w:left w:val="none" w:sz="0" w:space="0" w:color="auto"/>
                    <w:bottom w:val="none" w:sz="0" w:space="0" w:color="auto"/>
                    <w:right w:val="none" w:sz="0" w:space="0" w:color="auto"/>
                  </w:divBdr>
                  <w:divsChild>
                    <w:div w:id="269314189">
                      <w:marLeft w:val="0"/>
                      <w:marRight w:val="225"/>
                      <w:marTop w:val="0"/>
                      <w:marBottom w:val="0"/>
                      <w:divBdr>
                        <w:top w:val="none" w:sz="0" w:space="0" w:color="auto"/>
                        <w:left w:val="none" w:sz="0" w:space="0" w:color="auto"/>
                        <w:bottom w:val="none" w:sz="0" w:space="0" w:color="auto"/>
                        <w:right w:val="none" w:sz="0" w:space="0" w:color="auto"/>
                      </w:divBdr>
                    </w:div>
                  </w:divsChild>
                </w:div>
                <w:div w:id="657804854">
                  <w:marLeft w:val="255"/>
                  <w:marRight w:val="0"/>
                  <w:marTop w:val="75"/>
                  <w:marBottom w:val="0"/>
                  <w:divBdr>
                    <w:top w:val="none" w:sz="0" w:space="0" w:color="auto"/>
                    <w:left w:val="none" w:sz="0" w:space="0" w:color="auto"/>
                    <w:bottom w:val="none" w:sz="0" w:space="0" w:color="auto"/>
                    <w:right w:val="none" w:sz="0" w:space="0" w:color="auto"/>
                  </w:divBdr>
                  <w:divsChild>
                    <w:div w:id="2069330633">
                      <w:marLeft w:val="0"/>
                      <w:marRight w:val="225"/>
                      <w:marTop w:val="0"/>
                      <w:marBottom w:val="0"/>
                      <w:divBdr>
                        <w:top w:val="none" w:sz="0" w:space="0" w:color="auto"/>
                        <w:left w:val="none" w:sz="0" w:space="0" w:color="auto"/>
                        <w:bottom w:val="none" w:sz="0" w:space="0" w:color="auto"/>
                        <w:right w:val="none" w:sz="0" w:space="0" w:color="auto"/>
                      </w:divBdr>
                    </w:div>
                  </w:divsChild>
                </w:div>
                <w:div w:id="761535559">
                  <w:marLeft w:val="255"/>
                  <w:marRight w:val="0"/>
                  <w:marTop w:val="75"/>
                  <w:marBottom w:val="0"/>
                  <w:divBdr>
                    <w:top w:val="none" w:sz="0" w:space="0" w:color="auto"/>
                    <w:left w:val="none" w:sz="0" w:space="0" w:color="auto"/>
                    <w:bottom w:val="none" w:sz="0" w:space="0" w:color="auto"/>
                    <w:right w:val="none" w:sz="0" w:space="0" w:color="auto"/>
                  </w:divBdr>
                  <w:divsChild>
                    <w:div w:id="1160777877">
                      <w:marLeft w:val="0"/>
                      <w:marRight w:val="225"/>
                      <w:marTop w:val="0"/>
                      <w:marBottom w:val="0"/>
                      <w:divBdr>
                        <w:top w:val="none" w:sz="0" w:space="0" w:color="auto"/>
                        <w:left w:val="none" w:sz="0" w:space="0" w:color="auto"/>
                        <w:bottom w:val="none" w:sz="0" w:space="0" w:color="auto"/>
                        <w:right w:val="none" w:sz="0" w:space="0" w:color="auto"/>
                      </w:divBdr>
                    </w:div>
                  </w:divsChild>
                </w:div>
                <w:div w:id="815757405">
                  <w:marLeft w:val="255"/>
                  <w:marRight w:val="0"/>
                  <w:marTop w:val="75"/>
                  <w:marBottom w:val="0"/>
                  <w:divBdr>
                    <w:top w:val="none" w:sz="0" w:space="0" w:color="auto"/>
                    <w:left w:val="none" w:sz="0" w:space="0" w:color="auto"/>
                    <w:bottom w:val="none" w:sz="0" w:space="0" w:color="auto"/>
                    <w:right w:val="none" w:sz="0" w:space="0" w:color="auto"/>
                  </w:divBdr>
                  <w:divsChild>
                    <w:div w:id="205338282">
                      <w:marLeft w:val="0"/>
                      <w:marRight w:val="225"/>
                      <w:marTop w:val="0"/>
                      <w:marBottom w:val="0"/>
                      <w:divBdr>
                        <w:top w:val="none" w:sz="0" w:space="0" w:color="auto"/>
                        <w:left w:val="none" w:sz="0" w:space="0" w:color="auto"/>
                        <w:bottom w:val="none" w:sz="0" w:space="0" w:color="auto"/>
                        <w:right w:val="none" w:sz="0" w:space="0" w:color="auto"/>
                      </w:divBdr>
                    </w:div>
                  </w:divsChild>
                </w:div>
                <w:div w:id="1206912184">
                  <w:marLeft w:val="255"/>
                  <w:marRight w:val="0"/>
                  <w:marTop w:val="75"/>
                  <w:marBottom w:val="0"/>
                  <w:divBdr>
                    <w:top w:val="none" w:sz="0" w:space="0" w:color="auto"/>
                    <w:left w:val="none" w:sz="0" w:space="0" w:color="auto"/>
                    <w:bottom w:val="none" w:sz="0" w:space="0" w:color="auto"/>
                    <w:right w:val="none" w:sz="0" w:space="0" w:color="auto"/>
                  </w:divBdr>
                  <w:divsChild>
                    <w:div w:id="298265842">
                      <w:marLeft w:val="0"/>
                      <w:marRight w:val="225"/>
                      <w:marTop w:val="0"/>
                      <w:marBottom w:val="0"/>
                      <w:divBdr>
                        <w:top w:val="none" w:sz="0" w:space="0" w:color="auto"/>
                        <w:left w:val="none" w:sz="0" w:space="0" w:color="auto"/>
                        <w:bottom w:val="none" w:sz="0" w:space="0" w:color="auto"/>
                        <w:right w:val="none" w:sz="0" w:space="0" w:color="auto"/>
                      </w:divBdr>
                    </w:div>
                  </w:divsChild>
                </w:div>
                <w:div w:id="1306398794">
                  <w:marLeft w:val="255"/>
                  <w:marRight w:val="0"/>
                  <w:marTop w:val="75"/>
                  <w:marBottom w:val="0"/>
                  <w:divBdr>
                    <w:top w:val="none" w:sz="0" w:space="0" w:color="auto"/>
                    <w:left w:val="none" w:sz="0" w:space="0" w:color="auto"/>
                    <w:bottom w:val="none" w:sz="0" w:space="0" w:color="auto"/>
                    <w:right w:val="none" w:sz="0" w:space="0" w:color="auto"/>
                  </w:divBdr>
                  <w:divsChild>
                    <w:div w:id="1289121261">
                      <w:marLeft w:val="0"/>
                      <w:marRight w:val="225"/>
                      <w:marTop w:val="0"/>
                      <w:marBottom w:val="0"/>
                      <w:divBdr>
                        <w:top w:val="none" w:sz="0" w:space="0" w:color="auto"/>
                        <w:left w:val="none" w:sz="0" w:space="0" w:color="auto"/>
                        <w:bottom w:val="none" w:sz="0" w:space="0" w:color="auto"/>
                        <w:right w:val="none" w:sz="0" w:space="0" w:color="auto"/>
                      </w:divBdr>
                    </w:div>
                  </w:divsChild>
                </w:div>
                <w:div w:id="1347169151">
                  <w:marLeft w:val="0"/>
                  <w:marRight w:val="225"/>
                  <w:marTop w:val="0"/>
                  <w:marBottom w:val="0"/>
                  <w:divBdr>
                    <w:top w:val="none" w:sz="0" w:space="0" w:color="auto"/>
                    <w:left w:val="none" w:sz="0" w:space="0" w:color="auto"/>
                    <w:bottom w:val="none" w:sz="0" w:space="0" w:color="auto"/>
                    <w:right w:val="none" w:sz="0" w:space="0" w:color="auto"/>
                  </w:divBdr>
                </w:div>
                <w:div w:id="1563835215">
                  <w:marLeft w:val="255"/>
                  <w:marRight w:val="0"/>
                  <w:marTop w:val="75"/>
                  <w:marBottom w:val="0"/>
                  <w:divBdr>
                    <w:top w:val="none" w:sz="0" w:space="0" w:color="auto"/>
                    <w:left w:val="none" w:sz="0" w:space="0" w:color="auto"/>
                    <w:bottom w:val="none" w:sz="0" w:space="0" w:color="auto"/>
                    <w:right w:val="none" w:sz="0" w:space="0" w:color="auto"/>
                  </w:divBdr>
                  <w:divsChild>
                    <w:div w:id="794642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48311375">
          <w:marLeft w:val="255"/>
          <w:marRight w:val="0"/>
          <w:marTop w:val="0"/>
          <w:marBottom w:val="0"/>
          <w:divBdr>
            <w:top w:val="none" w:sz="0" w:space="0" w:color="auto"/>
            <w:left w:val="none" w:sz="0" w:space="0" w:color="auto"/>
            <w:bottom w:val="none" w:sz="0" w:space="0" w:color="auto"/>
            <w:right w:val="none" w:sz="0" w:space="0" w:color="auto"/>
          </w:divBdr>
          <w:divsChild>
            <w:div w:id="418327419">
              <w:marLeft w:val="255"/>
              <w:marRight w:val="0"/>
              <w:marTop w:val="75"/>
              <w:marBottom w:val="0"/>
              <w:divBdr>
                <w:top w:val="none" w:sz="0" w:space="0" w:color="auto"/>
                <w:left w:val="none" w:sz="0" w:space="0" w:color="auto"/>
                <w:bottom w:val="none" w:sz="0" w:space="0" w:color="auto"/>
                <w:right w:val="none" w:sz="0" w:space="0" w:color="auto"/>
              </w:divBdr>
              <w:divsChild>
                <w:div w:id="235283836">
                  <w:marLeft w:val="0"/>
                  <w:marRight w:val="225"/>
                  <w:marTop w:val="0"/>
                  <w:marBottom w:val="0"/>
                  <w:divBdr>
                    <w:top w:val="none" w:sz="0" w:space="0" w:color="auto"/>
                    <w:left w:val="none" w:sz="0" w:space="0" w:color="auto"/>
                    <w:bottom w:val="none" w:sz="0" w:space="0" w:color="auto"/>
                    <w:right w:val="none" w:sz="0" w:space="0" w:color="auto"/>
                  </w:divBdr>
                </w:div>
              </w:divsChild>
            </w:div>
            <w:div w:id="661664078">
              <w:marLeft w:val="255"/>
              <w:marRight w:val="0"/>
              <w:marTop w:val="75"/>
              <w:marBottom w:val="0"/>
              <w:divBdr>
                <w:top w:val="none" w:sz="0" w:space="0" w:color="auto"/>
                <w:left w:val="none" w:sz="0" w:space="0" w:color="auto"/>
                <w:bottom w:val="none" w:sz="0" w:space="0" w:color="auto"/>
                <w:right w:val="none" w:sz="0" w:space="0" w:color="auto"/>
              </w:divBdr>
              <w:divsChild>
                <w:div w:id="1567186541">
                  <w:marLeft w:val="0"/>
                  <w:marRight w:val="225"/>
                  <w:marTop w:val="0"/>
                  <w:marBottom w:val="0"/>
                  <w:divBdr>
                    <w:top w:val="none" w:sz="0" w:space="0" w:color="auto"/>
                    <w:left w:val="none" w:sz="0" w:space="0" w:color="auto"/>
                    <w:bottom w:val="none" w:sz="0" w:space="0" w:color="auto"/>
                    <w:right w:val="none" w:sz="0" w:space="0" w:color="auto"/>
                  </w:divBdr>
                </w:div>
              </w:divsChild>
            </w:div>
            <w:div w:id="1892301360">
              <w:marLeft w:val="255"/>
              <w:marRight w:val="0"/>
              <w:marTop w:val="75"/>
              <w:marBottom w:val="0"/>
              <w:divBdr>
                <w:top w:val="none" w:sz="0" w:space="0" w:color="auto"/>
                <w:left w:val="none" w:sz="0" w:space="0" w:color="auto"/>
                <w:bottom w:val="none" w:sz="0" w:space="0" w:color="auto"/>
                <w:right w:val="none" w:sz="0" w:space="0" w:color="auto"/>
              </w:divBdr>
              <w:divsChild>
                <w:div w:id="203195291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03568408">
          <w:marLeft w:val="255"/>
          <w:marRight w:val="0"/>
          <w:marTop w:val="0"/>
          <w:marBottom w:val="0"/>
          <w:divBdr>
            <w:top w:val="none" w:sz="0" w:space="0" w:color="auto"/>
            <w:left w:val="none" w:sz="0" w:space="0" w:color="auto"/>
            <w:bottom w:val="none" w:sz="0" w:space="0" w:color="auto"/>
            <w:right w:val="none" w:sz="0" w:space="0" w:color="auto"/>
          </w:divBdr>
        </w:div>
        <w:div w:id="1886479461">
          <w:marLeft w:val="255"/>
          <w:marRight w:val="0"/>
          <w:marTop w:val="0"/>
          <w:marBottom w:val="0"/>
          <w:divBdr>
            <w:top w:val="none" w:sz="0" w:space="0" w:color="auto"/>
            <w:left w:val="none" w:sz="0" w:space="0" w:color="auto"/>
            <w:bottom w:val="none" w:sz="0" w:space="0" w:color="auto"/>
            <w:right w:val="none" w:sz="0" w:space="0" w:color="auto"/>
          </w:divBdr>
          <w:divsChild>
            <w:div w:id="883298732">
              <w:marLeft w:val="255"/>
              <w:marRight w:val="0"/>
              <w:marTop w:val="75"/>
              <w:marBottom w:val="0"/>
              <w:divBdr>
                <w:top w:val="none" w:sz="0" w:space="0" w:color="auto"/>
                <w:left w:val="none" w:sz="0" w:space="0" w:color="auto"/>
                <w:bottom w:val="none" w:sz="0" w:space="0" w:color="auto"/>
                <w:right w:val="none" w:sz="0" w:space="0" w:color="auto"/>
              </w:divBdr>
              <w:divsChild>
                <w:div w:id="633021727">
                  <w:marLeft w:val="0"/>
                  <w:marRight w:val="225"/>
                  <w:marTop w:val="0"/>
                  <w:marBottom w:val="0"/>
                  <w:divBdr>
                    <w:top w:val="none" w:sz="0" w:space="0" w:color="auto"/>
                    <w:left w:val="none" w:sz="0" w:space="0" w:color="auto"/>
                    <w:bottom w:val="none" w:sz="0" w:space="0" w:color="auto"/>
                    <w:right w:val="none" w:sz="0" w:space="0" w:color="auto"/>
                  </w:divBdr>
                </w:div>
              </w:divsChild>
            </w:div>
            <w:div w:id="1508518724">
              <w:marLeft w:val="255"/>
              <w:marRight w:val="0"/>
              <w:marTop w:val="75"/>
              <w:marBottom w:val="0"/>
              <w:divBdr>
                <w:top w:val="none" w:sz="0" w:space="0" w:color="auto"/>
                <w:left w:val="none" w:sz="0" w:space="0" w:color="auto"/>
                <w:bottom w:val="none" w:sz="0" w:space="0" w:color="auto"/>
                <w:right w:val="none" w:sz="0" w:space="0" w:color="auto"/>
              </w:divBdr>
              <w:divsChild>
                <w:div w:id="205287563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130590020">
          <w:marLeft w:val="255"/>
          <w:marRight w:val="0"/>
          <w:marTop w:val="0"/>
          <w:marBottom w:val="0"/>
          <w:divBdr>
            <w:top w:val="none" w:sz="0" w:space="0" w:color="auto"/>
            <w:left w:val="none" w:sz="0" w:space="0" w:color="auto"/>
            <w:bottom w:val="none" w:sz="0" w:space="0" w:color="auto"/>
            <w:right w:val="none" w:sz="0" w:space="0" w:color="auto"/>
          </w:divBdr>
        </w:div>
      </w:divsChild>
    </w:div>
    <w:div w:id="577401288">
      <w:bodyDiv w:val="1"/>
      <w:marLeft w:val="0"/>
      <w:marRight w:val="0"/>
      <w:marTop w:val="0"/>
      <w:marBottom w:val="0"/>
      <w:divBdr>
        <w:top w:val="none" w:sz="0" w:space="0" w:color="auto"/>
        <w:left w:val="none" w:sz="0" w:space="0" w:color="auto"/>
        <w:bottom w:val="none" w:sz="0" w:space="0" w:color="auto"/>
        <w:right w:val="none" w:sz="0" w:space="0" w:color="auto"/>
      </w:divBdr>
    </w:div>
    <w:div w:id="589851071">
      <w:bodyDiv w:val="1"/>
      <w:marLeft w:val="0"/>
      <w:marRight w:val="0"/>
      <w:marTop w:val="0"/>
      <w:marBottom w:val="0"/>
      <w:divBdr>
        <w:top w:val="none" w:sz="0" w:space="0" w:color="auto"/>
        <w:left w:val="none" w:sz="0" w:space="0" w:color="auto"/>
        <w:bottom w:val="none" w:sz="0" w:space="0" w:color="auto"/>
        <w:right w:val="none" w:sz="0" w:space="0" w:color="auto"/>
      </w:divBdr>
    </w:div>
    <w:div w:id="598294639">
      <w:bodyDiv w:val="1"/>
      <w:marLeft w:val="0"/>
      <w:marRight w:val="0"/>
      <w:marTop w:val="0"/>
      <w:marBottom w:val="0"/>
      <w:divBdr>
        <w:top w:val="none" w:sz="0" w:space="0" w:color="auto"/>
        <w:left w:val="none" w:sz="0" w:space="0" w:color="auto"/>
        <w:bottom w:val="none" w:sz="0" w:space="0" w:color="auto"/>
        <w:right w:val="none" w:sz="0" w:space="0" w:color="auto"/>
      </w:divBdr>
      <w:divsChild>
        <w:div w:id="22638941">
          <w:marLeft w:val="0"/>
          <w:marRight w:val="0"/>
          <w:marTop w:val="0"/>
          <w:marBottom w:val="0"/>
          <w:divBdr>
            <w:top w:val="none" w:sz="0" w:space="0" w:color="auto"/>
            <w:left w:val="none" w:sz="0" w:space="0" w:color="auto"/>
            <w:bottom w:val="none" w:sz="0" w:space="0" w:color="auto"/>
            <w:right w:val="none" w:sz="0" w:space="0" w:color="auto"/>
          </w:divBdr>
          <w:divsChild>
            <w:div w:id="407265200">
              <w:marLeft w:val="0"/>
              <w:marRight w:val="0"/>
              <w:marTop w:val="0"/>
              <w:marBottom w:val="0"/>
              <w:divBdr>
                <w:top w:val="none" w:sz="0" w:space="0" w:color="auto"/>
                <w:left w:val="none" w:sz="0" w:space="0" w:color="auto"/>
                <w:bottom w:val="none" w:sz="0" w:space="0" w:color="auto"/>
                <w:right w:val="none" w:sz="0" w:space="0" w:color="auto"/>
              </w:divBdr>
              <w:divsChild>
                <w:div w:id="165448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98413">
          <w:marLeft w:val="0"/>
          <w:marRight w:val="0"/>
          <w:marTop w:val="0"/>
          <w:marBottom w:val="0"/>
          <w:divBdr>
            <w:top w:val="none" w:sz="0" w:space="0" w:color="auto"/>
            <w:left w:val="none" w:sz="0" w:space="0" w:color="auto"/>
            <w:bottom w:val="none" w:sz="0" w:space="0" w:color="auto"/>
            <w:right w:val="none" w:sz="0" w:space="0" w:color="auto"/>
          </w:divBdr>
          <w:divsChild>
            <w:div w:id="2038584579">
              <w:marLeft w:val="0"/>
              <w:marRight w:val="0"/>
              <w:marTop w:val="0"/>
              <w:marBottom w:val="0"/>
              <w:divBdr>
                <w:top w:val="none" w:sz="0" w:space="0" w:color="auto"/>
                <w:left w:val="none" w:sz="0" w:space="0" w:color="auto"/>
                <w:bottom w:val="none" w:sz="0" w:space="0" w:color="auto"/>
                <w:right w:val="none" w:sz="0" w:space="0" w:color="auto"/>
              </w:divBdr>
              <w:divsChild>
                <w:div w:id="43725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336867">
      <w:bodyDiv w:val="1"/>
      <w:marLeft w:val="0"/>
      <w:marRight w:val="0"/>
      <w:marTop w:val="0"/>
      <w:marBottom w:val="0"/>
      <w:divBdr>
        <w:top w:val="none" w:sz="0" w:space="0" w:color="auto"/>
        <w:left w:val="none" w:sz="0" w:space="0" w:color="auto"/>
        <w:bottom w:val="none" w:sz="0" w:space="0" w:color="auto"/>
        <w:right w:val="none" w:sz="0" w:space="0" w:color="auto"/>
      </w:divBdr>
    </w:div>
    <w:div w:id="707682320">
      <w:bodyDiv w:val="1"/>
      <w:marLeft w:val="0"/>
      <w:marRight w:val="0"/>
      <w:marTop w:val="0"/>
      <w:marBottom w:val="0"/>
      <w:divBdr>
        <w:top w:val="none" w:sz="0" w:space="0" w:color="auto"/>
        <w:left w:val="none" w:sz="0" w:space="0" w:color="auto"/>
        <w:bottom w:val="none" w:sz="0" w:space="0" w:color="auto"/>
        <w:right w:val="none" w:sz="0" w:space="0" w:color="auto"/>
      </w:divBdr>
    </w:div>
    <w:div w:id="716198772">
      <w:bodyDiv w:val="1"/>
      <w:marLeft w:val="0"/>
      <w:marRight w:val="0"/>
      <w:marTop w:val="0"/>
      <w:marBottom w:val="0"/>
      <w:divBdr>
        <w:top w:val="none" w:sz="0" w:space="0" w:color="auto"/>
        <w:left w:val="none" w:sz="0" w:space="0" w:color="auto"/>
        <w:bottom w:val="none" w:sz="0" w:space="0" w:color="auto"/>
        <w:right w:val="none" w:sz="0" w:space="0" w:color="auto"/>
      </w:divBdr>
      <w:divsChild>
        <w:div w:id="713309833">
          <w:marLeft w:val="0"/>
          <w:marRight w:val="0"/>
          <w:marTop w:val="0"/>
          <w:marBottom w:val="0"/>
          <w:divBdr>
            <w:top w:val="none" w:sz="0" w:space="0" w:color="auto"/>
            <w:left w:val="none" w:sz="0" w:space="0" w:color="auto"/>
            <w:bottom w:val="none" w:sz="0" w:space="0" w:color="auto"/>
            <w:right w:val="none" w:sz="0" w:space="0" w:color="auto"/>
          </w:divBdr>
          <w:divsChild>
            <w:div w:id="661666224">
              <w:marLeft w:val="0"/>
              <w:marRight w:val="0"/>
              <w:marTop w:val="0"/>
              <w:marBottom w:val="0"/>
              <w:divBdr>
                <w:top w:val="none" w:sz="0" w:space="0" w:color="auto"/>
                <w:left w:val="none" w:sz="0" w:space="0" w:color="auto"/>
                <w:bottom w:val="none" w:sz="0" w:space="0" w:color="auto"/>
                <w:right w:val="none" w:sz="0" w:space="0" w:color="auto"/>
              </w:divBdr>
              <w:divsChild>
                <w:div w:id="1914974833">
                  <w:marLeft w:val="0"/>
                  <w:marRight w:val="0"/>
                  <w:marTop w:val="0"/>
                  <w:marBottom w:val="0"/>
                  <w:divBdr>
                    <w:top w:val="none" w:sz="0" w:space="0" w:color="auto"/>
                    <w:left w:val="none" w:sz="0" w:space="0" w:color="auto"/>
                    <w:bottom w:val="none" w:sz="0" w:space="0" w:color="auto"/>
                    <w:right w:val="none" w:sz="0" w:space="0" w:color="auto"/>
                  </w:divBdr>
                  <w:divsChild>
                    <w:div w:id="14158948">
                      <w:marLeft w:val="0"/>
                      <w:marRight w:val="0"/>
                      <w:marTop w:val="0"/>
                      <w:marBottom w:val="0"/>
                      <w:divBdr>
                        <w:top w:val="none" w:sz="0" w:space="0" w:color="auto"/>
                        <w:left w:val="none" w:sz="0" w:space="0" w:color="auto"/>
                        <w:bottom w:val="none" w:sz="0" w:space="0" w:color="auto"/>
                        <w:right w:val="none" w:sz="0" w:space="0" w:color="auto"/>
                      </w:divBdr>
                      <w:divsChild>
                        <w:div w:id="1861628502">
                          <w:marLeft w:val="0"/>
                          <w:marRight w:val="0"/>
                          <w:marTop w:val="0"/>
                          <w:marBottom w:val="0"/>
                          <w:divBdr>
                            <w:top w:val="none" w:sz="0" w:space="0" w:color="auto"/>
                            <w:left w:val="none" w:sz="0" w:space="0" w:color="auto"/>
                            <w:bottom w:val="none" w:sz="0" w:space="0" w:color="auto"/>
                            <w:right w:val="none" w:sz="0" w:space="0" w:color="auto"/>
                          </w:divBdr>
                          <w:divsChild>
                            <w:div w:id="684597366">
                              <w:marLeft w:val="0"/>
                              <w:marRight w:val="0"/>
                              <w:marTop w:val="0"/>
                              <w:marBottom w:val="0"/>
                              <w:divBdr>
                                <w:top w:val="none" w:sz="0" w:space="0" w:color="auto"/>
                                <w:left w:val="none" w:sz="0" w:space="0" w:color="auto"/>
                                <w:bottom w:val="none" w:sz="0" w:space="0" w:color="auto"/>
                                <w:right w:val="none" w:sz="0" w:space="0" w:color="auto"/>
                              </w:divBdr>
                              <w:divsChild>
                                <w:div w:id="1011378231">
                                  <w:marLeft w:val="0"/>
                                  <w:marRight w:val="0"/>
                                  <w:marTop w:val="0"/>
                                  <w:marBottom w:val="0"/>
                                  <w:divBdr>
                                    <w:top w:val="none" w:sz="0" w:space="0" w:color="auto"/>
                                    <w:left w:val="none" w:sz="0" w:space="0" w:color="auto"/>
                                    <w:bottom w:val="none" w:sz="0" w:space="0" w:color="auto"/>
                                    <w:right w:val="none" w:sz="0" w:space="0" w:color="auto"/>
                                  </w:divBdr>
                                  <w:divsChild>
                                    <w:div w:id="106996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30052">
                          <w:marLeft w:val="0"/>
                          <w:marRight w:val="0"/>
                          <w:marTop w:val="0"/>
                          <w:marBottom w:val="0"/>
                          <w:divBdr>
                            <w:top w:val="none" w:sz="0" w:space="0" w:color="auto"/>
                            <w:left w:val="none" w:sz="0" w:space="0" w:color="auto"/>
                            <w:bottom w:val="none" w:sz="0" w:space="0" w:color="auto"/>
                            <w:right w:val="none" w:sz="0" w:space="0" w:color="auto"/>
                          </w:divBdr>
                          <w:divsChild>
                            <w:div w:id="1737632877">
                              <w:marLeft w:val="0"/>
                              <w:marRight w:val="0"/>
                              <w:marTop w:val="0"/>
                              <w:marBottom w:val="0"/>
                              <w:divBdr>
                                <w:top w:val="none" w:sz="0" w:space="0" w:color="auto"/>
                                <w:left w:val="none" w:sz="0" w:space="0" w:color="auto"/>
                                <w:bottom w:val="none" w:sz="0" w:space="0" w:color="auto"/>
                                <w:right w:val="none" w:sz="0" w:space="0" w:color="auto"/>
                              </w:divBdr>
                              <w:divsChild>
                                <w:div w:id="976685409">
                                  <w:marLeft w:val="0"/>
                                  <w:marRight w:val="0"/>
                                  <w:marTop w:val="0"/>
                                  <w:marBottom w:val="0"/>
                                  <w:divBdr>
                                    <w:top w:val="none" w:sz="0" w:space="0" w:color="auto"/>
                                    <w:left w:val="none" w:sz="0" w:space="0" w:color="auto"/>
                                    <w:bottom w:val="none" w:sz="0" w:space="0" w:color="auto"/>
                                    <w:right w:val="none" w:sz="0" w:space="0" w:color="auto"/>
                                  </w:divBdr>
                                  <w:divsChild>
                                    <w:div w:id="4650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4288">
          <w:marLeft w:val="0"/>
          <w:marRight w:val="0"/>
          <w:marTop w:val="0"/>
          <w:marBottom w:val="0"/>
          <w:divBdr>
            <w:top w:val="none" w:sz="0" w:space="0" w:color="auto"/>
            <w:left w:val="none" w:sz="0" w:space="0" w:color="auto"/>
            <w:bottom w:val="none" w:sz="0" w:space="0" w:color="auto"/>
            <w:right w:val="none" w:sz="0" w:space="0" w:color="auto"/>
          </w:divBdr>
          <w:divsChild>
            <w:div w:id="1748572889">
              <w:marLeft w:val="0"/>
              <w:marRight w:val="0"/>
              <w:marTop w:val="0"/>
              <w:marBottom w:val="0"/>
              <w:divBdr>
                <w:top w:val="none" w:sz="0" w:space="0" w:color="auto"/>
                <w:left w:val="none" w:sz="0" w:space="0" w:color="auto"/>
                <w:bottom w:val="none" w:sz="0" w:space="0" w:color="auto"/>
                <w:right w:val="none" w:sz="0" w:space="0" w:color="auto"/>
              </w:divBdr>
              <w:divsChild>
                <w:div w:id="111680046">
                  <w:marLeft w:val="0"/>
                  <w:marRight w:val="0"/>
                  <w:marTop w:val="0"/>
                  <w:marBottom w:val="0"/>
                  <w:divBdr>
                    <w:top w:val="none" w:sz="0" w:space="0" w:color="auto"/>
                    <w:left w:val="none" w:sz="0" w:space="0" w:color="auto"/>
                    <w:bottom w:val="none" w:sz="0" w:space="0" w:color="auto"/>
                    <w:right w:val="none" w:sz="0" w:space="0" w:color="auto"/>
                  </w:divBdr>
                  <w:divsChild>
                    <w:div w:id="230359117">
                      <w:marLeft w:val="0"/>
                      <w:marRight w:val="0"/>
                      <w:marTop w:val="0"/>
                      <w:marBottom w:val="0"/>
                      <w:divBdr>
                        <w:top w:val="none" w:sz="0" w:space="0" w:color="auto"/>
                        <w:left w:val="none" w:sz="0" w:space="0" w:color="auto"/>
                        <w:bottom w:val="none" w:sz="0" w:space="0" w:color="auto"/>
                        <w:right w:val="none" w:sz="0" w:space="0" w:color="auto"/>
                      </w:divBdr>
                      <w:divsChild>
                        <w:div w:id="316879072">
                          <w:marLeft w:val="0"/>
                          <w:marRight w:val="0"/>
                          <w:marTop w:val="0"/>
                          <w:marBottom w:val="0"/>
                          <w:divBdr>
                            <w:top w:val="none" w:sz="0" w:space="0" w:color="auto"/>
                            <w:left w:val="none" w:sz="0" w:space="0" w:color="auto"/>
                            <w:bottom w:val="none" w:sz="0" w:space="0" w:color="auto"/>
                            <w:right w:val="none" w:sz="0" w:space="0" w:color="auto"/>
                          </w:divBdr>
                          <w:divsChild>
                            <w:div w:id="1598097375">
                              <w:marLeft w:val="0"/>
                              <w:marRight w:val="0"/>
                              <w:marTop w:val="0"/>
                              <w:marBottom w:val="0"/>
                              <w:divBdr>
                                <w:top w:val="none" w:sz="0" w:space="0" w:color="auto"/>
                                <w:left w:val="none" w:sz="0" w:space="0" w:color="auto"/>
                                <w:bottom w:val="none" w:sz="0" w:space="0" w:color="auto"/>
                                <w:right w:val="none" w:sz="0" w:space="0" w:color="auto"/>
                              </w:divBdr>
                              <w:divsChild>
                                <w:div w:id="545609106">
                                  <w:marLeft w:val="0"/>
                                  <w:marRight w:val="0"/>
                                  <w:marTop w:val="0"/>
                                  <w:marBottom w:val="0"/>
                                  <w:divBdr>
                                    <w:top w:val="none" w:sz="0" w:space="0" w:color="auto"/>
                                    <w:left w:val="none" w:sz="0" w:space="0" w:color="auto"/>
                                    <w:bottom w:val="none" w:sz="0" w:space="0" w:color="auto"/>
                                    <w:right w:val="none" w:sz="0" w:space="0" w:color="auto"/>
                                  </w:divBdr>
                                  <w:divsChild>
                                    <w:div w:id="23945944">
                                      <w:marLeft w:val="0"/>
                                      <w:marRight w:val="0"/>
                                      <w:marTop w:val="0"/>
                                      <w:marBottom w:val="0"/>
                                      <w:divBdr>
                                        <w:top w:val="none" w:sz="0" w:space="0" w:color="auto"/>
                                        <w:left w:val="none" w:sz="0" w:space="0" w:color="auto"/>
                                        <w:bottom w:val="none" w:sz="0" w:space="0" w:color="auto"/>
                                        <w:right w:val="none" w:sz="0" w:space="0" w:color="auto"/>
                                      </w:divBdr>
                                      <w:divsChild>
                                        <w:div w:id="5777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038141">
          <w:marLeft w:val="0"/>
          <w:marRight w:val="0"/>
          <w:marTop w:val="0"/>
          <w:marBottom w:val="0"/>
          <w:divBdr>
            <w:top w:val="none" w:sz="0" w:space="0" w:color="auto"/>
            <w:left w:val="none" w:sz="0" w:space="0" w:color="auto"/>
            <w:bottom w:val="none" w:sz="0" w:space="0" w:color="auto"/>
            <w:right w:val="none" w:sz="0" w:space="0" w:color="auto"/>
          </w:divBdr>
          <w:divsChild>
            <w:div w:id="881358847">
              <w:marLeft w:val="0"/>
              <w:marRight w:val="0"/>
              <w:marTop w:val="0"/>
              <w:marBottom w:val="0"/>
              <w:divBdr>
                <w:top w:val="none" w:sz="0" w:space="0" w:color="auto"/>
                <w:left w:val="none" w:sz="0" w:space="0" w:color="auto"/>
                <w:bottom w:val="none" w:sz="0" w:space="0" w:color="auto"/>
                <w:right w:val="none" w:sz="0" w:space="0" w:color="auto"/>
              </w:divBdr>
              <w:divsChild>
                <w:div w:id="866791616">
                  <w:marLeft w:val="0"/>
                  <w:marRight w:val="0"/>
                  <w:marTop w:val="0"/>
                  <w:marBottom w:val="0"/>
                  <w:divBdr>
                    <w:top w:val="none" w:sz="0" w:space="0" w:color="auto"/>
                    <w:left w:val="none" w:sz="0" w:space="0" w:color="auto"/>
                    <w:bottom w:val="none" w:sz="0" w:space="0" w:color="auto"/>
                    <w:right w:val="none" w:sz="0" w:space="0" w:color="auto"/>
                  </w:divBdr>
                  <w:divsChild>
                    <w:div w:id="1979188285">
                      <w:marLeft w:val="0"/>
                      <w:marRight w:val="0"/>
                      <w:marTop w:val="0"/>
                      <w:marBottom w:val="0"/>
                      <w:divBdr>
                        <w:top w:val="none" w:sz="0" w:space="0" w:color="auto"/>
                        <w:left w:val="none" w:sz="0" w:space="0" w:color="auto"/>
                        <w:bottom w:val="none" w:sz="0" w:space="0" w:color="auto"/>
                        <w:right w:val="none" w:sz="0" w:space="0" w:color="auto"/>
                      </w:divBdr>
                      <w:divsChild>
                        <w:div w:id="1681544294">
                          <w:marLeft w:val="0"/>
                          <w:marRight w:val="0"/>
                          <w:marTop w:val="0"/>
                          <w:marBottom w:val="0"/>
                          <w:divBdr>
                            <w:top w:val="none" w:sz="0" w:space="0" w:color="auto"/>
                            <w:left w:val="none" w:sz="0" w:space="0" w:color="auto"/>
                            <w:bottom w:val="none" w:sz="0" w:space="0" w:color="auto"/>
                            <w:right w:val="none" w:sz="0" w:space="0" w:color="auto"/>
                          </w:divBdr>
                          <w:divsChild>
                            <w:div w:id="1953588277">
                              <w:marLeft w:val="0"/>
                              <w:marRight w:val="0"/>
                              <w:marTop w:val="0"/>
                              <w:marBottom w:val="0"/>
                              <w:divBdr>
                                <w:top w:val="none" w:sz="0" w:space="0" w:color="auto"/>
                                <w:left w:val="none" w:sz="0" w:space="0" w:color="auto"/>
                                <w:bottom w:val="none" w:sz="0" w:space="0" w:color="auto"/>
                                <w:right w:val="none" w:sz="0" w:space="0" w:color="auto"/>
                              </w:divBdr>
                              <w:divsChild>
                                <w:div w:id="1744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35260">
                  <w:marLeft w:val="0"/>
                  <w:marRight w:val="0"/>
                  <w:marTop w:val="0"/>
                  <w:marBottom w:val="0"/>
                  <w:divBdr>
                    <w:top w:val="none" w:sz="0" w:space="0" w:color="auto"/>
                    <w:left w:val="none" w:sz="0" w:space="0" w:color="auto"/>
                    <w:bottom w:val="none" w:sz="0" w:space="0" w:color="auto"/>
                    <w:right w:val="none" w:sz="0" w:space="0" w:color="auto"/>
                  </w:divBdr>
                  <w:divsChild>
                    <w:div w:id="1567912508">
                      <w:marLeft w:val="0"/>
                      <w:marRight w:val="0"/>
                      <w:marTop w:val="0"/>
                      <w:marBottom w:val="0"/>
                      <w:divBdr>
                        <w:top w:val="none" w:sz="0" w:space="0" w:color="auto"/>
                        <w:left w:val="none" w:sz="0" w:space="0" w:color="auto"/>
                        <w:bottom w:val="none" w:sz="0" w:space="0" w:color="auto"/>
                        <w:right w:val="none" w:sz="0" w:space="0" w:color="auto"/>
                      </w:divBdr>
                      <w:divsChild>
                        <w:div w:id="541796063">
                          <w:marLeft w:val="0"/>
                          <w:marRight w:val="0"/>
                          <w:marTop w:val="0"/>
                          <w:marBottom w:val="0"/>
                          <w:divBdr>
                            <w:top w:val="none" w:sz="0" w:space="0" w:color="auto"/>
                            <w:left w:val="none" w:sz="0" w:space="0" w:color="auto"/>
                            <w:bottom w:val="none" w:sz="0" w:space="0" w:color="auto"/>
                            <w:right w:val="none" w:sz="0" w:space="0" w:color="auto"/>
                          </w:divBdr>
                          <w:divsChild>
                            <w:div w:id="255330155">
                              <w:marLeft w:val="0"/>
                              <w:marRight w:val="0"/>
                              <w:marTop w:val="0"/>
                              <w:marBottom w:val="0"/>
                              <w:divBdr>
                                <w:top w:val="none" w:sz="0" w:space="0" w:color="auto"/>
                                <w:left w:val="none" w:sz="0" w:space="0" w:color="auto"/>
                                <w:bottom w:val="none" w:sz="0" w:space="0" w:color="auto"/>
                                <w:right w:val="none" w:sz="0" w:space="0" w:color="auto"/>
                              </w:divBdr>
                              <w:divsChild>
                                <w:div w:id="1913420132">
                                  <w:marLeft w:val="0"/>
                                  <w:marRight w:val="0"/>
                                  <w:marTop w:val="0"/>
                                  <w:marBottom w:val="0"/>
                                  <w:divBdr>
                                    <w:top w:val="none" w:sz="0" w:space="0" w:color="auto"/>
                                    <w:left w:val="none" w:sz="0" w:space="0" w:color="auto"/>
                                    <w:bottom w:val="none" w:sz="0" w:space="0" w:color="auto"/>
                                    <w:right w:val="none" w:sz="0" w:space="0" w:color="auto"/>
                                  </w:divBdr>
                                  <w:divsChild>
                                    <w:div w:id="132678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5781936">
      <w:bodyDiv w:val="1"/>
      <w:marLeft w:val="0"/>
      <w:marRight w:val="0"/>
      <w:marTop w:val="0"/>
      <w:marBottom w:val="0"/>
      <w:divBdr>
        <w:top w:val="none" w:sz="0" w:space="0" w:color="auto"/>
        <w:left w:val="none" w:sz="0" w:space="0" w:color="auto"/>
        <w:bottom w:val="none" w:sz="0" w:space="0" w:color="auto"/>
        <w:right w:val="none" w:sz="0" w:space="0" w:color="auto"/>
      </w:divBdr>
    </w:div>
    <w:div w:id="789593609">
      <w:bodyDiv w:val="1"/>
      <w:marLeft w:val="0"/>
      <w:marRight w:val="0"/>
      <w:marTop w:val="0"/>
      <w:marBottom w:val="0"/>
      <w:divBdr>
        <w:top w:val="none" w:sz="0" w:space="0" w:color="auto"/>
        <w:left w:val="none" w:sz="0" w:space="0" w:color="auto"/>
        <w:bottom w:val="none" w:sz="0" w:space="0" w:color="auto"/>
        <w:right w:val="none" w:sz="0" w:space="0" w:color="auto"/>
      </w:divBdr>
    </w:div>
    <w:div w:id="793450515">
      <w:bodyDiv w:val="1"/>
      <w:marLeft w:val="0"/>
      <w:marRight w:val="0"/>
      <w:marTop w:val="0"/>
      <w:marBottom w:val="0"/>
      <w:divBdr>
        <w:top w:val="none" w:sz="0" w:space="0" w:color="auto"/>
        <w:left w:val="none" w:sz="0" w:space="0" w:color="auto"/>
        <w:bottom w:val="none" w:sz="0" w:space="0" w:color="auto"/>
        <w:right w:val="none" w:sz="0" w:space="0" w:color="auto"/>
      </w:divBdr>
      <w:divsChild>
        <w:div w:id="1737899037">
          <w:marLeft w:val="0"/>
          <w:marRight w:val="0"/>
          <w:marTop w:val="0"/>
          <w:marBottom w:val="0"/>
          <w:divBdr>
            <w:top w:val="none" w:sz="0" w:space="0" w:color="auto"/>
            <w:left w:val="none" w:sz="0" w:space="0" w:color="auto"/>
            <w:bottom w:val="none" w:sz="0" w:space="0" w:color="auto"/>
            <w:right w:val="none" w:sz="0" w:space="0" w:color="auto"/>
          </w:divBdr>
          <w:divsChild>
            <w:div w:id="397635191">
              <w:marLeft w:val="0"/>
              <w:marRight w:val="0"/>
              <w:marTop w:val="0"/>
              <w:marBottom w:val="0"/>
              <w:divBdr>
                <w:top w:val="none" w:sz="0" w:space="0" w:color="auto"/>
                <w:left w:val="none" w:sz="0" w:space="0" w:color="auto"/>
                <w:bottom w:val="none" w:sz="0" w:space="0" w:color="auto"/>
                <w:right w:val="none" w:sz="0" w:space="0" w:color="auto"/>
              </w:divBdr>
              <w:divsChild>
                <w:div w:id="170684094">
                  <w:marLeft w:val="0"/>
                  <w:marRight w:val="0"/>
                  <w:marTop w:val="0"/>
                  <w:marBottom w:val="0"/>
                  <w:divBdr>
                    <w:top w:val="none" w:sz="0" w:space="0" w:color="auto"/>
                    <w:left w:val="none" w:sz="0" w:space="0" w:color="auto"/>
                    <w:bottom w:val="none" w:sz="0" w:space="0" w:color="auto"/>
                    <w:right w:val="none" w:sz="0" w:space="0" w:color="auto"/>
                  </w:divBdr>
                  <w:divsChild>
                    <w:div w:id="1468666161">
                      <w:marLeft w:val="0"/>
                      <w:marRight w:val="0"/>
                      <w:marTop w:val="0"/>
                      <w:marBottom w:val="0"/>
                      <w:divBdr>
                        <w:top w:val="none" w:sz="0" w:space="0" w:color="auto"/>
                        <w:left w:val="none" w:sz="0" w:space="0" w:color="auto"/>
                        <w:bottom w:val="none" w:sz="0" w:space="0" w:color="auto"/>
                        <w:right w:val="none" w:sz="0" w:space="0" w:color="auto"/>
                      </w:divBdr>
                      <w:divsChild>
                        <w:div w:id="468480097">
                          <w:marLeft w:val="0"/>
                          <w:marRight w:val="0"/>
                          <w:marTop w:val="0"/>
                          <w:marBottom w:val="0"/>
                          <w:divBdr>
                            <w:top w:val="none" w:sz="0" w:space="0" w:color="auto"/>
                            <w:left w:val="none" w:sz="0" w:space="0" w:color="auto"/>
                            <w:bottom w:val="none" w:sz="0" w:space="0" w:color="auto"/>
                            <w:right w:val="none" w:sz="0" w:space="0" w:color="auto"/>
                          </w:divBdr>
                          <w:divsChild>
                            <w:div w:id="7478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779224">
      <w:bodyDiv w:val="1"/>
      <w:marLeft w:val="0"/>
      <w:marRight w:val="0"/>
      <w:marTop w:val="0"/>
      <w:marBottom w:val="0"/>
      <w:divBdr>
        <w:top w:val="none" w:sz="0" w:space="0" w:color="auto"/>
        <w:left w:val="none" w:sz="0" w:space="0" w:color="auto"/>
        <w:bottom w:val="none" w:sz="0" w:space="0" w:color="auto"/>
        <w:right w:val="none" w:sz="0" w:space="0" w:color="auto"/>
      </w:divBdr>
    </w:div>
    <w:div w:id="864363602">
      <w:bodyDiv w:val="1"/>
      <w:marLeft w:val="0"/>
      <w:marRight w:val="0"/>
      <w:marTop w:val="0"/>
      <w:marBottom w:val="0"/>
      <w:divBdr>
        <w:top w:val="none" w:sz="0" w:space="0" w:color="auto"/>
        <w:left w:val="none" w:sz="0" w:space="0" w:color="auto"/>
        <w:bottom w:val="none" w:sz="0" w:space="0" w:color="auto"/>
        <w:right w:val="none" w:sz="0" w:space="0" w:color="auto"/>
      </w:divBdr>
      <w:divsChild>
        <w:div w:id="4291039">
          <w:marLeft w:val="0"/>
          <w:marRight w:val="0"/>
          <w:marTop w:val="0"/>
          <w:marBottom w:val="0"/>
          <w:divBdr>
            <w:top w:val="none" w:sz="0" w:space="0" w:color="auto"/>
            <w:left w:val="none" w:sz="0" w:space="0" w:color="auto"/>
            <w:bottom w:val="none" w:sz="0" w:space="0" w:color="auto"/>
            <w:right w:val="none" w:sz="0" w:space="0" w:color="auto"/>
          </w:divBdr>
          <w:divsChild>
            <w:div w:id="570971999">
              <w:marLeft w:val="0"/>
              <w:marRight w:val="0"/>
              <w:marTop w:val="0"/>
              <w:marBottom w:val="0"/>
              <w:divBdr>
                <w:top w:val="none" w:sz="0" w:space="0" w:color="auto"/>
                <w:left w:val="none" w:sz="0" w:space="0" w:color="auto"/>
                <w:bottom w:val="none" w:sz="0" w:space="0" w:color="auto"/>
                <w:right w:val="none" w:sz="0" w:space="0" w:color="auto"/>
              </w:divBdr>
            </w:div>
          </w:divsChild>
        </w:div>
        <w:div w:id="8142658">
          <w:marLeft w:val="0"/>
          <w:marRight w:val="0"/>
          <w:marTop w:val="0"/>
          <w:marBottom w:val="0"/>
          <w:divBdr>
            <w:top w:val="none" w:sz="0" w:space="0" w:color="auto"/>
            <w:left w:val="none" w:sz="0" w:space="0" w:color="auto"/>
            <w:bottom w:val="none" w:sz="0" w:space="0" w:color="auto"/>
            <w:right w:val="none" w:sz="0" w:space="0" w:color="auto"/>
          </w:divBdr>
          <w:divsChild>
            <w:div w:id="796948638">
              <w:marLeft w:val="0"/>
              <w:marRight w:val="0"/>
              <w:marTop w:val="0"/>
              <w:marBottom w:val="0"/>
              <w:divBdr>
                <w:top w:val="none" w:sz="0" w:space="0" w:color="auto"/>
                <w:left w:val="none" w:sz="0" w:space="0" w:color="auto"/>
                <w:bottom w:val="none" w:sz="0" w:space="0" w:color="auto"/>
                <w:right w:val="none" w:sz="0" w:space="0" w:color="auto"/>
              </w:divBdr>
            </w:div>
          </w:divsChild>
        </w:div>
        <w:div w:id="15159642">
          <w:marLeft w:val="0"/>
          <w:marRight w:val="0"/>
          <w:marTop w:val="0"/>
          <w:marBottom w:val="0"/>
          <w:divBdr>
            <w:top w:val="none" w:sz="0" w:space="0" w:color="auto"/>
            <w:left w:val="none" w:sz="0" w:space="0" w:color="auto"/>
            <w:bottom w:val="none" w:sz="0" w:space="0" w:color="auto"/>
            <w:right w:val="none" w:sz="0" w:space="0" w:color="auto"/>
          </w:divBdr>
          <w:divsChild>
            <w:div w:id="1010645">
              <w:marLeft w:val="0"/>
              <w:marRight w:val="0"/>
              <w:marTop w:val="0"/>
              <w:marBottom w:val="0"/>
              <w:divBdr>
                <w:top w:val="none" w:sz="0" w:space="0" w:color="auto"/>
                <w:left w:val="none" w:sz="0" w:space="0" w:color="auto"/>
                <w:bottom w:val="none" w:sz="0" w:space="0" w:color="auto"/>
                <w:right w:val="none" w:sz="0" w:space="0" w:color="auto"/>
              </w:divBdr>
            </w:div>
          </w:divsChild>
        </w:div>
        <w:div w:id="49352142">
          <w:marLeft w:val="0"/>
          <w:marRight w:val="0"/>
          <w:marTop w:val="0"/>
          <w:marBottom w:val="0"/>
          <w:divBdr>
            <w:top w:val="none" w:sz="0" w:space="0" w:color="auto"/>
            <w:left w:val="none" w:sz="0" w:space="0" w:color="auto"/>
            <w:bottom w:val="none" w:sz="0" w:space="0" w:color="auto"/>
            <w:right w:val="none" w:sz="0" w:space="0" w:color="auto"/>
          </w:divBdr>
          <w:divsChild>
            <w:div w:id="1379625908">
              <w:marLeft w:val="0"/>
              <w:marRight w:val="0"/>
              <w:marTop w:val="0"/>
              <w:marBottom w:val="0"/>
              <w:divBdr>
                <w:top w:val="none" w:sz="0" w:space="0" w:color="auto"/>
                <w:left w:val="none" w:sz="0" w:space="0" w:color="auto"/>
                <w:bottom w:val="none" w:sz="0" w:space="0" w:color="auto"/>
                <w:right w:val="none" w:sz="0" w:space="0" w:color="auto"/>
              </w:divBdr>
            </w:div>
          </w:divsChild>
        </w:div>
        <w:div w:id="57826724">
          <w:marLeft w:val="0"/>
          <w:marRight w:val="0"/>
          <w:marTop w:val="0"/>
          <w:marBottom w:val="0"/>
          <w:divBdr>
            <w:top w:val="none" w:sz="0" w:space="0" w:color="auto"/>
            <w:left w:val="none" w:sz="0" w:space="0" w:color="auto"/>
            <w:bottom w:val="none" w:sz="0" w:space="0" w:color="auto"/>
            <w:right w:val="none" w:sz="0" w:space="0" w:color="auto"/>
          </w:divBdr>
          <w:divsChild>
            <w:div w:id="494566372">
              <w:marLeft w:val="0"/>
              <w:marRight w:val="0"/>
              <w:marTop w:val="0"/>
              <w:marBottom w:val="0"/>
              <w:divBdr>
                <w:top w:val="none" w:sz="0" w:space="0" w:color="auto"/>
                <w:left w:val="none" w:sz="0" w:space="0" w:color="auto"/>
                <w:bottom w:val="none" w:sz="0" w:space="0" w:color="auto"/>
                <w:right w:val="none" w:sz="0" w:space="0" w:color="auto"/>
              </w:divBdr>
            </w:div>
          </w:divsChild>
        </w:div>
        <w:div w:id="72047806">
          <w:marLeft w:val="0"/>
          <w:marRight w:val="0"/>
          <w:marTop w:val="0"/>
          <w:marBottom w:val="0"/>
          <w:divBdr>
            <w:top w:val="none" w:sz="0" w:space="0" w:color="auto"/>
            <w:left w:val="none" w:sz="0" w:space="0" w:color="auto"/>
            <w:bottom w:val="none" w:sz="0" w:space="0" w:color="auto"/>
            <w:right w:val="none" w:sz="0" w:space="0" w:color="auto"/>
          </w:divBdr>
          <w:divsChild>
            <w:div w:id="284897320">
              <w:marLeft w:val="0"/>
              <w:marRight w:val="0"/>
              <w:marTop w:val="0"/>
              <w:marBottom w:val="0"/>
              <w:divBdr>
                <w:top w:val="none" w:sz="0" w:space="0" w:color="auto"/>
                <w:left w:val="none" w:sz="0" w:space="0" w:color="auto"/>
                <w:bottom w:val="none" w:sz="0" w:space="0" w:color="auto"/>
                <w:right w:val="none" w:sz="0" w:space="0" w:color="auto"/>
              </w:divBdr>
            </w:div>
          </w:divsChild>
        </w:div>
        <w:div w:id="97407732">
          <w:marLeft w:val="0"/>
          <w:marRight w:val="0"/>
          <w:marTop w:val="0"/>
          <w:marBottom w:val="0"/>
          <w:divBdr>
            <w:top w:val="none" w:sz="0" w:space="0" w:color="auto"/>
            <w:left w:val="none" w:sz="0" w:space="0" w:color="auto"/>
            <w:bottom w:val="none" w:sz="0" w:space="0" w:color="auto"/>
            <w:right w:val="none" w:sz="0" w:space="0" w:color="auto"/>
          </w:divBdr>
          <w:divsChild>
            <w:div w:id="1642538127">
              <w:marLeft w:val="0"/>
              <w:marRight w:val="0"/>
              <w:marTop w:val="0"/>
              <w:marBottom w:val="0"/>
              <w:divBdr>
                <w:top w:val="none" w:sz="0" w:space="0" w:color="auto"/>
                <w:left w:val="none" w:sz="0" w:space="0" w:color="auto"/>
                <w:bottom w:val="none" w:sz="0" w:space="0" w:color="auto"/>
                <w:right w:val="none" w:sz="0" w:space="0" w:color="auto"/>
              </w:divBdr>
            </w:div>
          </w:divsChild>
        </w:div>
        <w:div w:id="136456418">
          <w:marLeft w:val="0"/>
          <w:marRight w:val="0"/>
          <w:marTop w:val="0"/>
          <w:marBottom w:val="0"/>
          <w:divBdr>
            <w:top w:val="none" w:sz="0" w:space="0" w:color="auto"/>
            <w:left w:val="none" w:sz="0" w:space="0" w:color="auto"/>
            <w:bottom w:val="none" w:sz="0" w:space="0" w:color="auto"/>
            <w:right w:val="none" w:sz="0" w:space="0" w:color="auto"/>
          </w:divBdr>
          <w:divsChild>
            <w:div w:id="1029406179">
              <w:marLeft w:val="0"/>
              <w:marRight w:val="0"/>
              <w:marTop w:val="0"/>
              <w:marBottom w:val="0"/>
              <w:divBdr>
                <w:top w:val="none" w:sz="0" w:space="0" w:color="auto"/>
                <w:left w:val="none" w:sz="0" w:space="0" w:color="auto"/>
                <w:bottom w:val="none" w:sz="0" w:space="0" w:color="auto"/>
                <w:right w:val="none" w:sz="0" w:space="0" w:color="auto"/>
              </w:divBdr>
            </w:div>
          </w:divsChild>
        </w:div>
        <w:div w:id="139351702">
          <w:marLeft w:val="0"/>
          <w:marRight w:val="0"/>
          <w:marTop w:val="0"/>
          <w:marBottom w:val="0"/>
          <w:divBdr>
            <w:top w:val="none" w:sz="0" w:space="0" w:color="auto"/>
            <w:left w:val="none" w:sz="0" w:space="0" w:color="auto"/>
            <w:bottom w:val="none" w:sz="0" w:space="0" w:color="auto"/>
            <w:right w:val="none" w:sz="0" w:space="0" w:color="auto"/>
          </w:divBdr>
          <w:divsChild>
            <w:div w:id="299266203">
              <w:marLeft w:val="0"/>
              <w:marRight w:val="0"/>
              <w:marTop w:val="0"/>
              <w:marBottom w:val="0"/>
              <w:divBdr>
                <w:top w:val="none" w:sz="0" w:space="0" w:color="auto"/>
                <w:left w:val="none" w:sz="0" w:space="0" w:color="auto"/>
                <w:bottom w:val="none" w:sz="0" w:space="0" w:color="auto"/>
                <w:right w:val="none" w:sz="0" w:space="0" w:color="auto"/>
              </w:divBdr>
            </w:div>
          </w:divsChild>
        </w:div>
        <w:div w:id="143206988">
          <w:marLeft w:val="0"/>
          <w:marRight w:val="0"/>
          <w:marTop w:val="0"/>
          <w:marBottom w:val="0"/>
          <w:divBdr>
            <w:top w:val="none" w:sz="0" w:space="0" w:color="auto"/>
            <w:left w:val="none" w:sz="0" w:space="0" w:color="auto"/>
            <w:bottom w:val="none" w:sz="0" w:space="0" w:color="auto"/>
            <w:right w:val="none" w:sz="0" w:space="0" w:color="auto"/>
          </w:divBdr>
          <w:divsChild>
            <w:div w:id="42750952">
              <w:marLeft w:val="0"/>
              <w:marRight w:val="0"/>
              <w:marTop w:val="0"/>
              <w:marBottom w:val="0"/>
              <w:divBdr>
                <w:top w:val="none" w:sz="0" w:space="0" w:color="auto"/>
                <w:left w:val="none" w:sz="0" w:space="0" w:color="auto"/>
                <w:bottom w:val="none" w:sz="0" w:space="0" w:color="auto"/>
                <w:right w:val="none" w:sz="0" w:space="0" w:color="auto"/>
              </w:divBdr>
            </w:div>
          </w:divsChild>
        </w:div>
        <w:div w:id="146366923">
          <w:marLeft w:val="0"/>
          <w:marRight w:val="0"/>
          <w:marTop w:val="0"/>
          <w:marBottom w:val="0"/>
          <w:divBdr>
            <w:top w:val="none" w:sz="0" w:space="0" w:color="auto"/>
            <w:left w:val="none" w:sz="0" w:space="0" w:color="auto"/>
            <w:bottom w:val="none" w:sz="0" w:space="0" w:color="auto"/>
            <w:right w:val="none" w:sz="0" w:space="0" w:color="auto"/>
          </w:divBdr>
          <w:divsChild>
            <w:div w:id="859275183">
              <w:marLeft w:val="0"/>
              <w:marRight w:val="0"/>
              <w:marTop w:val="0"/>
              <w:marBottom w:val="0"/>
              <w:divBdr>
                <w:top w:val="none" w:sz="0" w:space="0" w:color="auto"/>
                <w:left w:val="none" w:sz="0" w:space="0" w:color="auto"/>
                <w:bottom w:val="none" w:sz="0" w:space="0" w:color="auto"/>
                <w:right w:val="none" w:sz="0" w:space="0" w:color="auto"/>
              </w:divBdr>
            </w:div>
          </w:divsChild>
        </w:div>
        <w:div w:id="212615970">
          <w:marLeft w:val="0"/>
          <w:marRight w:val="0"/>
          <w:marTop w:val="0"/>
          <w:marBottom w:val="0"/>
          <w:divBdr>
            <w:top w:val="none" w:sz="0" w:space="0" w:color="auto"/>
            <w:left w:val="none" w:sz="0" w:space="0" w:color="auto"/>
            <w:bottom w:val="none" w:sz="0" w:space="0" w:color="auto"/>
            <w:right w:val="none" w:sz="0" w:space="0" w:color="auto"/>
          </w:divBdr>
          <w:divsChild>
            <w:div w:id="1595748906">
              <w:marLeft w:val="0"/>
              <w:marRight w:val="0"/>
              <w:marTop w:val="0"/>
              <w:marBottom w:val="0"/>
              <w:divBdr>
                <w:top w:val="none" w:sz="0" w:space="0" w:color="auto"/>
                <w:left w:val="none" w:sz="0" w:space="0" w:color="auto"/>
                <w:bottom w:val="none" w:sz="0" w:space="0" w:color="auto"/>
                <w:right w:val="none" w:sz="0" w:space="0" w:color="auto"/>
              </w:divBdr>
            </w:div>
          </w:divsChild>
        </w:div>
        <w:div w:id="234364693">
          <w:marLeft w:val="0"/>
          <w:marRight w:val="0"/>
          <w:marTop w:val="0"/>
          <w:marBottom w:val="0"/>
          <w:divBdr>
            <w:top w:val="none" w:sz="0" w:space="0" w:color="auto"/>
            <w:left w:val="none" w:sz="0" w:space="0" w:color="auto"/>
            <w:bottom w:val="none" w:sz="0" w:space="0" w:color="auto"/>
            <w:right w:val="none" w:sz="0" w:space="0" w:color="auto"/>
          </w:divBdr>
          <w:divsChild>
            <w:div w:id="1548027958">
              <w:marLeft w:val="0"/>
              <w:marRight w:val="0"/>
              <w:marTop w:val="0"/>
              <w:marBottom w:val="0"/>
              <w:divBdr>
                <w:top w:val="none" w:sz="0" w:space="0" w:color="auto"/>
                <w:left w:val="none" w:sz="0" w:space="0" w:color="auto"/>
                <w:bottom w:val="none" w:sz="0" w:space="0" w:color="auto"/>
                <w:right w:val="none" w:sz="0" w:space="0" w:color="auto"/>
              </w:divBdr>
            </w:div>
          </w:divsChild>
        </w:div>
        <w:div w:id="242375282">
          <w:marLeft w:val="0"/>
          <w:marRight w:val="0"/>
          <w:marTop w:val="0"/>
          <w:marBottom w:val="0"/>
          <w:divBdr>
            <w:top w:val="none" w:sz="0" w:space="0" w:color="auto"/>
            <w:left w:val="none" w:sz="0" w:space="0" w:color="auto"/>
            <w:bottom w:val="none" w:sz="0" w:space="0" w:color="auto"/>
            <w:right w:val="none" w:sz="0" w:space="0" w:color="auto"/>
          </w:divBdr>
          <w:divsChild>
            <w:div w:id="1984967664">
              <w:marLeft w:val="0"/>
              <w:marRight w:val="0"/>
              <w:marTop w:val="0"/>
              <w:marBottom w:val="0"/>
              <w:divBdr>
                <w:top w:val="none" w:sz="0" w:space="0" w:color="auto"/>
                <w:left w:val="none" w:sz="0" w:space="0" w:color="auto"/>
                <w:bottom w:val="none" w:sz="0" w:space="0" w:color="auto"/>
                <w:right w:val="none" w:sz="0" w:space="0" w:color="auto"/>
              </w:divBdr>
            </w:div>
          </w:divsChild>
        </w:div>
        <w:div w:id="257448747">
          <w:marLeft w:val="0"/>
          <w:marRight w:val="0"/>
          <w:marTop w:val="0"/>
          <w:marBottom w:val="0"/>
          <w:divBdr>
            <w:top w:val="none" w:sz="0" w:space="0" w:color="auto"/>
            <w:left w:val="none" w:sz="0" w:space="0" w:color="auto"/>
            <w:bottom w:val="none" w:sz="0" w:space="0" w:color="auto"/>
            <w:right w:val="none" w:sz="0" w:space="0" w:color="auto"/>
          </w:divBdr>
          <w:divsChild>
            <w:div w:id="1110707204">
              <w:marLeft w:val="0"/>
              <w:marRight w:val="0"/>
              <w:marTop w:val="0"/>
              <w:marBottom w:val="0"/>
              <w:divBdr>
                <w:top w:val="none" w:sz="0" w:space="0" w:color="auto"/>
                <w:left w:val="none" w:sz="0" w:space="0" w:color="auto"/>
                <w:bottom w:val="none" w:sz="0" w:space="0" w:color="auto"/>
                <w:right w:val="none" w:sz="0" w:space="0" w:color="auto"/>
              </w:divBdr>
            </w:div>
          </w:divsChild>
        </w:div>
        <w:div w:id="290215253">
          <w:marLeft w:val="0"/>
          <w:marRight w:val="0"/>
          <w:marTop w:val="0"/>
          <w:marBottom w:val="0"/>
          <w:divBdr>
            <w:top w:val="none" w:sz="0" w:space="0" w:color="auto"/>
            <w:left w:val="none" w:sz="0" w:space="0" w:color="auto"/>
            <w:bottom w:val="none" w:sz="0" w:space="0" w:color="auto"/>
            <w:right w:val="none" w:sz="0" w:space="0" w:color="auto"/>
          </w:divBdr>
          <w:divsChild>
            <w:div w:id="1292977250">
              <w:marLeft w:val="0"/>
              <w:marRight w:val="0"/>
              <w:marTop w:val="0"/>
              <w:marBottom w:val="0"/>
              <w:divBdr>
                <w:top w:val="none" w:sz="0" w:space="0" w:color="auto"/>
                <w:left w:val="none" w:sz="0" w:space="0" w:color="auto"/>
                <w:bottom w:val="none" w:sz="0" w:space="0" w:color="auto"/>
                <w:right w:val="none" w:sz="0" w:space="0" w:color="auto"/>
              </w:divBdr>
            </w:div>
          </w:divsChild>
        </w:div>
        <w:div w:id="331183496">
          <w:marLeft w:val="0"/>
          <w:marRight w:val="0"/>
          <w:marTop w:val="0"/>
          <w:marBottom w:val="0"/>
          <w:divBdr>
            <w:top w:val="none" w:sz="0" w:space="0" w:color="auto"/>
            <w:left w:val="none" w:sz="0" w:space="0" w:color="auto"/>
            <w:bottom w:val="none" w:sz="0" w:space="0" w:color="auto"/>
            <w:right w:val="none" w:sz="0" w:space="0" w:color="auto"/>
          </w:divBdr>
          <w:divsChild>
            <w:div w:id="531266759">
              <w:marLeft w:val="0"/>
              <w:marRight w:val="0"/>
              <w:marTop w:val="0"/>
              <w:marBottom w:val="0"/>
              <w:divBdr>
                <w:top w:val="none" w:sz="0" w:space="0" w:color="auto"/>
                <w:left w:val="none" w:sz="0" w:space="0" w:color="auto"/>
                <w:bottom w:val="none" w:sz="0" w:space="0" w:color="auto"/>
                <w:right w:val="none" w:sz="0" w:space="0" w:color="auto"/>
              </w:divBdr>
            </w:div>
          </w:divsChild>
        </w:div>
        <w:div w:id="338972619">
          <w:marLeft w:val="0"/>
          <w:marRight w:val="0"/>
          <w:marTop w:val="0"/>
          <w:marBottom w:val="0"/>
          <w:divBdr>
            <w:top w:val="none" w:sz="0" w:space="0" w:color="auto"/>
            <w:left w:val="none" w:sz="0" w:space="0" w:color="auto"/>
            <w:bottom w:val="none" w:sz="0" w:space="0" w:color="auto"/>
            <w:right w:val="none" w:sz="0" w:space="0" w:color="auto"/>
          </w:divBdr>
          <w:divsChild>
            <w:div w:id="2003699192">
              <w:marLeft w:val="0"/>
              <w:marRight w:val="0"/>
              <w:marTop w:val="0"/>
              <w:marBottom w:val="0"/>
              <w:divBdr>
                <w:top w:val="none" w:sz="0" w:space="0" w:color="auto"/>
                <w:left w:val="none" w:sz="0" w:space="0" w:color="auto"/>
                <w:bottom w:val="none" w:sz="0" w:space="0" w:color="auto"/>
                <w:right w:val="none" w:sz="0" w:space="0" w:color="auto"/>
              </w:divBdr>
            </w:div>
          </w:divsChild>
        </w:div>
        <w:div w:id="352850621">
          <w:marLeft w:val="0"/>
          <w:marRight w:val="0"/>
          <w:marTop w:val="0"/>
          <w:marBottom w:val="0"/>
          <w:divBdr>
            <w:top w:val="none" w:sz="0" w:space="0" w:color="auto"/>
            <w:left w:val="none" w:sz="0" w:space="0" w:color="auto"/>
            <w:bottom w:val="none" w:sz="0" w:space="0" w:color="auto"/>
            <w:right w:val="none" w:sz="0" w:space="0" w:color="auto"/>
          </w:divBdr>
          <w:divsChild>
            <w:div w:id="1362781835">
              <w:marLeft w:val="0"/>
              <w:marRight w:val="0"/>
              <w:marTop w:val="0"/>
              <w:marBottom w:val="0"/>
              <w:divBdr>
                <w:top w:val="none" w:sz="0" w:space="0" w:color="auto"/>
                <w:left w:val="none" w:sz="0" w:space="0" w:color="auto"/>
                <w:bottom w:val="none" w:sz="0" w:space="0" w:color="auto"/>
                <w:right w:val="none" w:sz="0" w:space="0" w:color="auto"/>
              </w:divBdr>
            </w:div>
          </w:divsChild>
        </w:div>
        <w:div w:id="374696120">
          <w:marLeft w:val="0"/>
          <w:marRight w:val="0"/>
          <w:marTop w:val="0"/>
          <w:marBottom w:val="0"/>
          <w:divBdr>
            <w:top w:val="none" w:sz="0" w:space="0" w:color="auto"/>
            <w:left w:val="none" w:sz="0" w:space="0" w:color="auto"/>
            <w:bottom w:val="none" w:sz="0" w:space="0" w:color="auto"/>
            <w:right w:val="none" w:sz="0" w:space="0" w:color="auto"/>
          </w:divBdr>
          <w:divsChild>
            <w:div w:id="1421635339">
              <w:marLeft w:val="0"/>
              <w:marRight w:val="0"/>
              <w:marTop w:val="0"/>
              <w:marBottom w:val="0"/>
              <w:divBdr>
                <w:top w:val="none" w:sz="0" w:space="0" w:color="auto"/>
                <w:left w:val="none" w:sz="0" w:space="0" w:color="auto"/>
                <w:bottom w:val="none" w:sz="0" w:space="0" w:color="auto"/>
                <w:right w:val="none" w:sz="0" w:space="0" w:color="auto"/>
              </w:divBdr>
            </w:div>
          </w:divsChild>
        </w:div>
        <w:div w:id="378283085">
          <w:marLeft w:val="0"/>
          <w:marRight w:val="0"/>
          <w:marTop w:val="0"/>
          <w:marBottom w:val="0"/>
          <w:divBdr>
            <w:top w:val="none" w:sz="0" w:space="0" w:color="auto"/>
            <w:left w:val="none" w:sz="0" w:space="0" w:color="auto"/>
            <w:bottom w:val="none" w:sz="0" w:space="0" w:color="auto"/>
            <w:right w:val="none" w:sz="0" w:space="0" w:color="auto"/>
          </w:divBdr>
          <w:divsChild>
            <w:div w:id="714819996">
              <w:marLeft w:val="0"/>
              <w:marRight w:val="0"/>
              <w:marTop w:val="0"/>
              <w:marBottom w:val="0"/>
              <w:divBdr>
                <w:top w:val="none" w:sz="0" w:space="0" w:color="auto"/>
                <w:left w:val="none" w:sz="0" w:space="0" w:color="auto"/>
                <w:bottom w:val="none" w:sz="0" w:space="0" w:color="auto"/>
                <w:right w:val="none" w:sz="0" w:space="0" w:color="auto"/>
              </w:divBdr>
            </w:div>
          </w:divsChild>
        </w:div>
        <w:div w:id="401368373">
          <w:marLeft w:val="0"/>
          <w:marRight w:val="0"/>
          <w:marTop w:val="0"/>
          <w:marBottom w:val="0"/>
          <w:divBdr>
            <w:top w:val="none" w:sz="0" w:space="0" w:color="auto"/>
            <w:left w:val="none" w:sz="0" w:space="0" w:color="auto"/>
            <w:bottom w:val="none" w:sz="0" w:space="0" w:color="auto"/>
            <w:right w:val="none" w:sz="0" w:space="0" w:color="auto"/>
          </w:divBdr>
          <w:divsChild>
            <w:div w:id="1158379182">
              <w:marLeft w:val="0"/>
              <w:marRight w:val="0"/>
              <w:marTop w:val="0"/>
              <w:marBottom w:val="0"/>
              <w:divBdr>
                <w:top w:val="none" w:sz="0" w:space="0" w:color="auto"/>
                <w:left w:val="none" w:sz="0" w:space="0" w:color="auto"/>
                <w:bottom w:val="none" w:sz="0" w:space="0" w:color="auto"/>
                <w:right w:val="none" w:sz="0" w:space="0" w:color="auto"/>
              </w:divBdr>
            </w:div>
          </w:divsChild>
        </w:div>
        <w:div w:id="403794511">
          <w:marLeft w:val="0"/>
          <w:marRight w:val="0"/>
          <w:marTop w:val="0"/>
          <w:marBottom w:val="0"/>
          <w:divBdr>
            <w:top w:val="none" w:sz="0" w:space="0" w:color="auto"/>
            <w:left w:val="none" w:sz="0" w:space="0" w:color="auto"/>
            <w:bottom w:val="none" w:sz="0" w:space="0" w:color="auto"/>
            <w:right w:val="none" w:sz="0" w:space="0" w:color="auto"/>
          </w:divBdr>
          <w:divsChild>
            <w:div w:id="1101412210">
              <w:marLeft w:val="0"/>
              <w:marRight w:val="0"/>
              <w:marTop w:val="0"/>
              <w:marBottom w:val="0"/>
              <w:divBdr>
                <w:top w:val="none" w:sz="0" w:space="0" w:color="auto"/>
                <w:left w:val="none" w:sz="0" w:space="0" w:color="auto"/>
                <w:bottom w:val="none" w:sz="0" w:space="0" w:color="auto"/>
                <w:right w:val="none" w:sz="0" w:space="0" w:color="auto"/>
              </w:divBdr>
            </w:div>
          </w:divsChild>
        </w:div>
        <w:div w:id="409810502">
          <w:marLeft w:val="0"/>
          <w:marRight w:val="0"/>
          <w:marTop w:val="0"/>
          <w:marBottom w:val="0"/>
          <w:divBdr>
            <w:top w:val="none" w:sz="0" w:space="0" w:color="auto"/>
            <w:left w:val="none" w:sz="0" w:space="0" w:color="auto"/>
            <w:bottom w:val="none" w:sz="0" w:space="0" w:color="auto"/>
            <w:right w:val="none" w:sz="0" w:space="0" w:color="auto"/>
          </w:divBdr>
          <w:divsChild>
            <w:div w:id="1961110064">
              <w:marLeft w:val="0"/>
              <w:marRight w:val="0"/>
              <w:marTop w:val="0"/>
              <w:marBottom w:val="0"/>
              <w:divBdr>
                <w:top w:val="none" w:sz="0" w:space="0" w:color="auto"/>
                <w:left w:val="none" w:sz="0" w:space="0" w:color="auto"/>
                <w:bottom w:val="none" w:sz="0" w:space="0" w:color="auto"/>
                <w:right w:val="none" w:sz="0" w:space="0" w:color="auto"/>
              </w:divBdr>
            </w:div>
          </w:divsChild>
        </w:div>
        <w:div w:id="466551485">
          <w:marLeft w:val="0"/>
          <w:marRight w:val="0"/>
          <w:marTop w:val="0"/>
          <w:marBottom w:val="0"/>
          <w:divBdr>
            <w:top w:val="none" w:sz="0" w:space="0" w:color="auto"/>
            <w:left w:val="none" w:sz="0" w:space="0" w:color="auto"/>
            <w:bottom w:val="none" w:sz="0" w:space="0" w:color="auto"/>
            <w:right w:val="none" w:sz="0" w:space="0" w:color="auto"/>
          </w:divBdr>
          <w:divsChild>
            <w:div w:id="2078437138">
              <w:marLeft w:val="0"/>
              <w:marRight w:val="0"/>
              <w:marTop w:val="0"/>
              <w:marBottom w:val="0"/>
              <w:divBdr>
                <w:top w:val="none" w:sz="0" w:space="0" w:color="auto"/>
                <w:left w:val="none" w:sz="0" w:space="0" w:color="auto"/>
                <w:bottom w:val="none" w:sz="0" w:space="0" w:color="auto"/>
                <w:right w:val="none" w:sz="0" w:space="0" w:color="auto"/>
              </w:divBdr>
            </w:div>
          </w:divsChild>
        </w:div>
        <w:div w:id="470556299">
          <w:marLeft w:val="0"/>
          <w:marRight w:val="0"/>
          <w:marTop w:val="0"/>
          <w:marBottom w:val="0"/>
          <w:divBdr>
            <w:top w:val="none" w:sz="0" w:space="0" w:color="auto"/>
            <w:left w:val="none" w:sz="0" w:space="0" w:color="auto"/>
            <w:bottom w:val="none" w:sz="0" w:space="0" w:color="auto"/>
            <w:right w:val="none" w:sz="0" w:space="0" w:color="auto"/>
          </w:divBdr>
          <w:divsChild>
            <w:div w:id="1667708252">
              <w:marLeft w:val="0"/>
              <w:marRight w:val="0"/>
              <w:marTop w:val="0"/>
              <w:marBottom w:val="0"/>
              <w:divBdr>
                <w:top w:val="none" w:sz="0" w:space="0" w:color="auto"/>
                <w:left w:val="none" w:sz="0" w:space="0" w:color="auto"/>
                <w:bottom w:val="none" w:sz="0" w:space="0" w:color="auto"/>
                <w:right w:val="none" w:sz="0" w:space="0" w:color="auto"/>
              </w:divBdr>
            </w:div>
          </w:divsChild>
        </w:div>
        <w:div w:id="495149540">
          <w:marLeft w:val="0"/>
          <w:marRight w:val="0"/>
          <w:marTop w:val="0"/>
          <w:marBottom w:val="0"/>
          <w:divBdr>
            <w:top w:val="none" w:sz="0" w:space="0" w:color="auto"/>
            <w:left w:val="none" w:sz="0" w:space="0" w:color="auto"/>
            <w:bottom w:val="none" w:sz="0" w:space="0" w:color="auto"/>
            <w:right w:val="none" w:sz="0" w:space="0" w:color="auto"/>
          </w:divBdr>
          <w:divsChild>
            <w:div w:id="1248343922">
              <w:marLeft w:val="0"/>
              <w:marRight w:val="0"/>
              <w:marTop w:val="0"/>
              <w:marBottom w:val="0"/>
              <w:divBdr>
                <w:top w:val="none" w:sz="0" w:space="0" w:color="auto"/>
                <w:left w:val="none" w:sz="0" w:space="0" w:color="auto"/>
                <w:bottom w:val="none" w:sz="0" w:space="0" w:color="auto"/>
                <w:right w:val="none" w:sz="0" w:space="0" w:color="auto"/>
              </w:divBdr>
            </w:div>
          </w:divsChild>
        </w:div>
        <w:div w:id="516892593">
          <w:marLeft w:val="0"/>
          <w:marRight w:val="0"/>
          <w:marTop w:val="0"/>
          <w:marBottom w:val="0"/>
          <w:divBdr>
            <w:top w:val="none" w:sz="0" w:space="0" w:color="auto"/>
            <w:left w:val="none" w:sz="0" w:space="0" w:color="auto"/>
            <w:bottom w:val="none" w:sz="0" w:space="0" w:color="auto"/>
            <w:right w:val="none" w:sz="0" w:space="0" w:color="auto"/>
          </w:divBdr>
          <w:divsChild>
            <w:div w:id="1629242637">
              <w:marLeft w:val="0"/>
              <w:marRight w:val="0"/>
              <w:marTop w:val="0"/>
              <w:marBottom w:val="0"/>
              <w:divBdr>
                <w:top w:val="none" w:sz="0" w:space="0" w:color="auto"/>
                <w:left w:val="none" w:sz="0" w:space="0" w:color="auto"/>
                <w:bottom w:val="none" w:sz="0" w:space="0" w:color="auto"/>
                <w:right w:val="none" w:sz="0" w:space="0" w:color="auto"/>
              </w:divBdr>
            </w:div>
          </w:divsChild>
        </w:div>
        <w:div w:id="517042259">
          <w:marLeft w:val="0"/>
          <w:marRight w:val="0"/>
          <w:marTop w:val="0"/>
          <w:marBottom w:val="0"/>
          <w:divBdr>
            <w:top w:val="none" w:sz="0" w:space="0" w:color="auto"/>
            <w:left w:val="none" w:sz="0" w:space="0" w:color="auto"/>
            <w:bottom w:val="none" w:sz="0" w:space="0" w:color="auto"/>
            <w:right w:val="none" w:sz="0" w:space="0" w:color="auto"/>
          </w:divBdr>
          <w:divsChild>
            <w:div w:id="834342980">
              <w:marLeft w:val="0"/>
              <w:marRight w:val="0"/>
              <w:marTop w:val="0"/>
              <w:marBottom w:val="0"/>
              <w:divBdr>
                <w:top w:val="none" w:sz="0" w:space="0" w:color="auto"/>
                <w:left w:val="none" w:sz="0" w:space="0" w:color="auto"/>
                <w:bottom w:val="none" w:sz="0" w:space="0" w:color="auto"/>
                <w:right w:val="none" w:sz="0" w:space="0" w:color="auto"/>
              </w:divBdr>
            </w:div>
          </w:divsChild>
        </w:div>
        <w:div w:id="527332473">
          <w:marLeft w:val="0"/>
          <w:marRight w:val="0"/>
          <w:marTop w:val="0"/>
          <w:marBottom w:val="0"/>
          <w:divBdr>
            <w:top w:val="none" w:sz="0" w:space="0" w:color="auto"/>
            <w:left w:val="none" w:sz="0" w:space="0" w:color="auto"/>
            <w:bottom w:val="none" w:sz="0" w:space="0" w:color="auto"/>
            <w:right w:val="none" w:sz="0" w:space="0" w:color="auto"/>
          </w:divBdr>
          <w:divsChild>
            <w:div w:id="1745952347">
              <w:marLeft w:val="0"/>
              <w:marRight w:val="0"/>
              <w:marTop w:val="0"/>
              <w:marBottom w:val="0"/>
              <w:divBdr>
                <w:top w:val="none" w:sz="0" w:space="0" w:color="auto"/>
                <w:left w:val="none" w:sz="0" w:space="0" w:color="auto"/>
                <w:bottom w:val="none" w:sz="0" w:space="0" w:color="auto"/>
                <w:right w:val="none" w:sz="0" w:space="0" w:color="auto"/>
              </w:divBdr>
            </w:div>
          </w:divsChild>
        </w:div>
        <w:div w:id="533664283">
          <w:marLeft w:val="0"/>
          <w:marRight w:val="0"/>
          <w:marTop w:val="0"/>
          <w:marBottom w:val="0"/>
          <w:divBdr>
            <w:top w:val="none" w:sz="0" w:space="0" w:color="auto"/>
            <w:left w:val="none" w:sz="0" w:space="0" w:color="auto"/>
            <w:bottom w:val="none" w:sz="0" w:space="0" w:color="auto"/>
            <w:right w:val="none" w:sz="0" w:space="0" w:color="auto"/>
          </w:divBdr>
          <w:divsChild>
            <w:div w:id="1978991443">
              <w:marLeft w:val="0"/>
              <w:marRight w:val="0"/>
              <w:marTop w:val="0"/>
              <w:marBottom w:val="0"/>
              <w:divBdr>
                <w:top w:val="none" w:sz="0" w:space="0" w:color="auto"/>
                <w:left w:val="none" w:sz="0" w:space="0" w:color="auto"/>
                <w:bottom w:val="none" w:sz="0" w:space="0" w:color="auto"/>
                <w:right w:val="none" w:sz="0" w:space="0" w:color="auto"/>
              </w:divBdr>
            </w:div>
          </w:divsChild>
        </w:div>
        <w:div w:id="560793362">
          <w:marLeft w:val="0"/>
          <w:marRight w:val="0"/>
          <w:marTop w:val="0"/>
          <w:marBottom w:val="0"/>
          <w:divBdr>
            <w:top w:val="none" w:sz="0" w:space="0" w:color="auto"/>
            <w:left w:val="none" w:sz="0" w:space="0" w:color="auto"/>
            <w:bottom w:val="none" w:sz="0" w:space="0" w:color="auto"/>
            <w:right w:val="none" w:sz="0" w:space="0" w:color="auto"/>
          </w:divBdr>
          <w:divsChild>
            <w:div w:id="1966082106">
              <w:marLeft w:val="0"/>
              <w:marRight w:val="0"/>
              <w:marTop w:val="0"/>
              <w:marBottom w:val="0"/>
              <w:divBdr>
                <w:top w:val="none" w:sz="0" w:space="0" w:color="auto"/>
                <w:left w:val="none" w:sz="0" w:space="0" w:color="auto"/>
                <w:bottom w:val="none" w:sz="0" w:space="0" w:color="auto"/>
                <w:right w:val="none" w:sz="0" w:space="0" w:color="auto"/>
              </w:divBdr>
            </w:div>
          </w:divsChild>
        </w:div>
        <w:div w:id="563877255">
          <w:marLeft w:val="0"/>
          <w:marRight w:val="0"/>
          <w:marTop w:val="0"/>
          <w:marBottom w:val="0"/>
          <w:divBdr>
            <w:top w:val="none" w:sz="0" w:space="0" w:color="auto"/>
            <w:left w:val="none" w:sz="0" w:space="0" w:color="auto"/>
            <w:bottom w:val="none" w:sz="0" w:space="0" w:color="auto"/>
            <w:right w:val="none" w:sz="0" w:space="0" w:color="auto"/>
          </w:divBdr>
          <w:divsChild>
            <w:div w:id="588271185">
              <w:marLeft w:val="0"/>
              <w:marRight w:val="0"/>
              <w:marTop w:val="0"/>
              <w:marBottom w:val="0"/>
              <w:divBdr>
                <w:top w:val="none" w:sz="0" w:space="0" w:color="auto"/>
                <w:left w:val="none" w:sz="0" w:space="0" w:color="auto"/>
                <w:bottom w:val="none" w:sz="0" w:space="0" w:color="auto"/>
                <w:right w:val="none" w:sz="0" w:space="0" w:color="auto"/>
              </w:divBdr>
            </w:div>
          </w:divsChild>
        </w:div>
        <w:div w:id="572348600">
          <w:marLeft w:val="0"/>
          <w:marRight w:val="0"/>
          <w:marTop w:val="0"/>
          <w:marBottom w:val="0"/>
          <w:divBdr>
            <w:top w:val="none" w:sz="0" w:space="0" w:color="auto"/>
            <w:left w:val="none" w:sz="0" w:space="0" w:color="auto"/>
            <w:bottom w:val="none" w:sz="0" w:space="0" w:color="auto"/>
            <w:right w:val="none" w:sz="0" w:space="0" w:color="auto"/>
          </w:divBdr>
          <w:divsChild>
            <w:div w:id="1222209087">
              <w:marLeft w:val="0"/>
              <w:marRight w:val="0"/>
              <w:marTop w:val="0"/>
              <w:marBottom w:val="0"/>
              <w:divBdr>
                <w:top w:val="none" w:sz="0" w:space="0" w:color="auto"/>
                <w:left w:val="none" w:sz="0" w:space="0" w:color="auto"/>
                <w:bottom w:val="none" w:sz="0" w:space="0" w:color="auto"/>
                <w:right w:val="none" w:sz="0" w:space="0" w:color="auto"/>
              </w:divBdr>
            </w:div>
          </w:divsChild>
        </w:div>
        <w:div w:id="604077807">
          <w:marLeft w:val="0"/>
          <w:marRight w:val="0"/>
          <w:marTop w:val="0"/>
          <w:marBottom w:val="0"/>
          <w:divBdr>
            <w:top w:val="none" w:sz="0" w:space="0" w:color="auto"/>
            <w:left w:val="none" w:sz="0" w:space="0" w:color="auto"/>
            <w:bottom w:val="none" w:sz="0" w:space="0" w:color="auto"/>
            <w:right w:val="none" w:sz="0" w:space="0" w:color="auto"/>
          </w:divBdr>
          <w:divsChild>
            <w:div w:id="1184173475">
              <w:marLeft w:val="0"/>
              <w:marRight w:val="0"/>
              <w:marTop w:val="0"/>
              <w:marBottom w:val="0"/>
              <w:divBdr>
                <w:top w:val="none" w:sz="0" w:space="0" w:color="auto"/>
                <w:left w:val="none" w:sz="0" w:space="0" w:color="auto"/>
                <w:bottom w:val="none" w:sz="0" w:space="0" w:color="auto"/>
                <w:right w:val="none" w:sz="0" w:space="0" w:color="auto"/>
              </w:divBdr>
            </w:div>
          </w:divsChild>
        </w:div>
        <w:div w:id="605162789">
          <w:marLeft w:val="0"/>
          <w:marRight w:val="0"/>
          <w:marTop w:val="0"/>
          <w:marBottom w:val="0"/>
          <w:divBdr>
            <w:top w:val="none" w:sz="0" w:space="0" w:color="auto"/>
            <w:left w:val="none" w:sz="0" w:space="0" w:color="auto"/>
            <w:bottom w:val="none" w:sz="0" w:space="0" w:color="auto"/>
            <w:right w:val="none" w:sz="0" w:space="0" w:color="auto"/>
          </w:divBdr>
          <w:divsChild>
            <w:div w:id="362755523">
              <w:marLeft w:val="0"/>
              <w:marRight w:val="0"/>
              <w:marTop w:val="0"/>
              <w:marBottom w:val="0"/>
              <w:divBdr>
                <w:top w:val="none" w:sz="0" w:space="0" w:color="auto"/>
                <w:left w:val="none" w:sz="0" w:space="0" w:color="auto"/>
                <w:bottom w:val="none" w:sz="0" w:space="0" w:color="auto"/>
                <w:right w:val="none" w:sz="0" w:space="0" w:color="auto"/>
              </w:divBdr>
            </w:div>
          </w:divsChild>
        </w:div>
        <w:div w:id="628828406">
          <w:marLeft w:val="0"/>
          <w:marRight w:val="0"/>
          <w:marTop w:val="0"/>
          <w:marBottom w:val="0"/>
          <w:divBdr>
            <w:top w:val="none" w:sz="0" w:space="0" w:color="auto"/>
            <w:left w:val="none" w:sz="0" w:space="0" w:color="auto"/>
            <w:bottom w:val="none" w:sz="0" w:space="0" w:color="auto"/>
            <w:right w:val="none" w:sz="0" w:space="0" w:color="auto"/>
          </w:divBdr>
          <w:divsChild>
            <w:div w:id="1942562733">
              <w:marLeft w:val="0"/>
              <w:marRight w:val="0"/>
              <w:marTop w:val="0"/>
              <w:marBottom w:val="0"/>
              <w:divBdr>
                <w:top w:val="none" w:sz="0" w:space="0" w:color="auto"/>
                <w:left w:val="none" w:sz="0" w:space="0" w:color="auto"/>
                <w:bottom w:val="none" w:sz="0" w:space="0" w:color="auto"/>
                <w:right w:val="none" w:sz="0" w:space="0" w:color="auto"/>
              </w:divBdr>
            </w:div>
          </w:divsChild>
        </w:div>
        <w:div w:id="633603341">
          <w:marLeft w:val="0"/>
          <w:marRight w:val="0"/>
          <w:marTop w:val="0"/>
          <w:marBottom w:val="0"/>
          <w:divBdr>
            <w:top w:val="none" w:sz="0" w:space="0" w:color="auto"/>
            <w:left w:val="none" w:sz="0" w:space="0" w:color="auto"/>
            <w:bottom w:val="none" w:sz="0" w:space="0" w:color="auto"/>
            <w:right w:val="none" w:sz="0" w:space="0" w:color="auto"/>
          </w:divBdr>
          <w:divsChild>
            <w:div w:id="906690641">
              <w:marLeft w:val="0"/>
              <w:marRight w:val="0"/>
              <w:marTop w:val="0"/>
              <w:marBottom w:val="0"/>
              <w:divBdr>
                <w:top w:val="none" w:sz="0" w:space="0" w:color="auto"/>
                <w:left w:val="none" w:sz="0" w:space="0" w:color="auto"/>
                <w:bottom w:val="none" w:sz="0" w:space="0" w:color="auto"/>
                <w:right w:val="none" w:sz="0" w:space="0" w:color="auto"/>
              </w:divBdr>
            </w:div>
          </w:divsChild>
        </w:div>
        <w:div w:id="640233626">
          <w:marLeft w:val="0"/>
          <w:marRight w:val="0"/>
          <w:marTop w:val="0"/>
          <w:marBottom w:val="0"/>
          <w:divBdr>
            <w:top w:val="none" w:sz="0" w:space="0" w:color="auto"/>
            <w:left w:val="none" w:sz="0" w:space="0" w:color="auto"/>
            <w:bottom w:val="none" w:sz="0" w:space="0" w:color="auto"/>
            <w:right w:val="none" w:sz="0" w:space="0" w:color="auto"/>
          </w:divBdr>
          <w:divsChild>
            <w:div w:id="1930851130">
              <w:marLeft w:val="0"/>
              <w:marRight w:val="0"/>
              <w:marTop w:val="0"/>
              <w:marBottom w:val="0"/>
              <w:divBdr>
                <w:top w:val="none" w:sz="0" w:space="0" w:color="auto"/>
                <w:left w:val="none" w:sz="0" w:space="0" w:color="auto"/>
                <w:bottom w:val="none" w:sz="0" w:space="0" w:color="auto"/>
                <w:right w:val="none" w:sz="0" w:space="0" w:color="auto"/>
              </w:divBdr>
            </w:div>
          </w:divsChild>
        </w:div>
        <w:div w:id="641228456">
          <w:marLeft w:val="0"/>
          <w:marRight w:val="0"/>
          <w:marTop w:val="0"/>
          <w:marBottom w:val="0"/>
          <w:divBdr>
            <w:top w:val="none" w:sz="0" w:space="0" w:color="auto"/>
            <w:left w:val="none" w:sz="0" w:space="0" w:color="auto"/>
            <w:bottom w:val="none" w:sz="0" w:space="0" w:color="auto"/>
            <w:right w:val="none" w:sz="0" w:space="0" w:color="auto"/>
          </w:divBdr>
          <w:divsChild>
            <w:div w:id="76750287">
              <w:marLeft w:val="0"/>
              <w:marRight w:val="0"/>
              <w:marTop w:val="0"/>
              <w:marBottom w:val="0"/>
              <w:divBdr>
                <w:top w:val="none" w:sz="0" w:space="0" w:color="auto"/>
                <w:left w:val="none" w:sz="0" w:space="0" w:color="auto"/>
                <w:bottom w:val="none" w:sz="0" w:space="0" w:color="auto"/>
                <w:right w:val="none" w:sz="0" w:space="0" w:color="auto"/>
              </w:divBdr>
            </w:div>
          </w:divsChild>
        </w:div>
        <w:div w:id="648285970">
          <w:marLeft w:val="0"/>
          <w:marRight w:val="0"/>
          <w:marTop w:val="0"/>
          <w:marBottom w:val="0"/>
          <w:divBdr>
            <w:top w:val="none" w:sz="0" w:space="0" w:color="auto"/>
            <w:left w:val="none" w:sz="0" w:space="0" w:color="auto"/>
            <w:bottom w:val="none" w:sz="0" w:space="0" w:color="auto"/>
            <w:right w:val="none" w:sz="0" w:space="0" w:color="auto"/>
          </w:divBdr>
          <w:divsChild>
            <w:div w:id="486871763">
              <w:marLeft w:val="0"/>
              <w:marRight w:val="0"/>
              <w:marTop w:val="0"/>
              <w:marBottom w:val="0"/>
              <w:divBdr>
                <w:top w:val="none" w:sz="0" w:space="0" w:color="auto"/>
                <w:left w:val="none" w:sz="0" w:space="0" w:color="auto"/>
                <w:bottom w:val="none" w:sz="0" w:space="0" w:color="auto"/>
                <w:right w:val="none" w:sz="0" w:space="0" w:color="auto"/>
              </w:divBdr>
            </w:div>
          </w:divsChild>
        </w:div>
        <w:div w:id="663583612">
          <w:marLeft w:val="0"/>
          <w:marRight w:val="0"/>
          <w:marTop w:val="0"/>
          <w:marBottom w:val="0"/>
          <w:divBdr>
            <w:top w:val="none" w:sz="0" w:space="0" w:color="auto"/>
            <w:left w:val="none" w:sz="0" w:space="0" w:color="auto"/>
            <w:bottom w:val="none" w:sz="0" w:space="0" w:color="auto"/>
            <w:right w:val="none" w:sz="0" w:space="0" w:color="auto"/>
          </w:divBdr>
          <w:divsChild>
            <w:div w:id="791290793">
              <w:marLeft w:val="0"/>
              <w:marRight w:val="0"/>
              <w:marTop w:val="0"/>
              <w:marBottom w:val="0"/>
              <w:divBdr>
                <w:top w:val="none" w:sz="0" w:space="0" w:color="auto"/>
                <w:left w:val="none" w:sz="0" w:space="0" w:color="auto"/>
                <w:bottom w:val="none" w:sz="0" w:space="0" w:color="auto"/>
                <w:right w:val="none" w:sz="0" w:space="0" w:color="auto"/>
              </w:divBdr>
            </w:div>
          </w:divsChild>
        </w:div>
        <w:div w:id="665397487">
          <w:marLeft w:val="0"/>
          <w:marRight w:val="0"/>
          <w:marTop w:val="0"/>
          <w:marBottom w:val="0"/>
          <w:divBdr>
            <w:top w:val="none" w:sz="0" w:space="0" w:color="auto"/>
            <w:left w:val="none" w:sz="0" w:space="0" w:color="auto"/>
            <w:bottom w:val="none" w:sz="0" w:space="0" w:color="auto"/>
            <w:right w:val="none" w:sz="0" w:space="0" w:color="auto"/>
          </w:divBdr>
          <w:divsChild>
            <w:div w:id="50350863">
              <w:marLeft w:val="0"/>
              <w:marRight w:val="0"/>
              <w:marTop w:val="0"/>
              <w:marBottom w:val="0"/>
              <w:divBdr>
                <w:top w:val="none" w:sz="0" w:space="0" w:color="auto"/>
                <w:left w:val="none" w:sz="0" w:space="0" w:color="auto"/>
                <w:bottom w:val="none" w:sz="0" w:space="0" w:color="auto"/>
                <w:right w:val="none" w:sz="0" w:space="0" w:color="auto"/>
              </w:divBdr>
            </w:div>
          </w:divsChild>
        </w:div>
        <w:div w:id="672536850">
          <w:marLeft w:val="0"/>
          <w:marRight w:val="0"/>
          <w:marTop w:val="0"/>
          <w:marBottom w:val="0"/>
          <w:divBdr>
            <w:top w:val="none" w:sz="0" w:space="0" w:color="auto"/>
            <w:left w:val="none" w:sz="0" w:space="0" w:color="auto"/>
            <w:bottom w:val="none" w:sz="0" w:space="0" w:color="auto"/>
            <w:right w:val="none" w:sz="0" w:space="0" w:color="auto"/>
          </w:divBdr>
          <w:divsChild>
            <w:div w:id="1822457686">
              <w:marLeft w:val="0"/>
              <w:marRight w:val="0"/>
              <w:marTop w:val="0"/>
              <w:marBottom w:val="0"/>
              <w:divBdr>
                <w:top w:val="none" w:sz="0" w:space="0" w:color="auto"/>
                <w:left w:val="none" w:sz="0" w:space="0" w:color="auto"/>
                <w:bottom w:val="none" w:sz="0" w:space="0" w:color="auto"/>
                <w:right w:val="none" w:sz="0" w:space="0" w:color="auto"/>
              </w:divBdr>
            </w:div>
          </w:divsChild>
        </w:div>
        <w:div w:id="695156196">
          <w:marLeft w:val="0"/>
          <w:marRight w:val="0"/>
          <w:marTop w:val="0"/>
          <w:marBottom w:val="0"/>
          <w:divBdr>
            <w:top w:val="none" w:sz="0" w:space="0" w:color="auto"/>
            <w:left w:val="none" w:sz="0" w:space="0" w:color="auto"/>
            <w:bottom w:val="none" w:sz="0" w:space="0" w:color="auto"/>
            <w:right w:val="none" w:sz="0" w:space="0" w:color="auto"/>
          </w:divBdr>
          <w:divsChild>
            <w:div w:id="2078086477">
              <w:marLeft w:val="0"/>
              <w:marRight w:val="0"/>
              <w:marTop w:val="0"/>
              <w:marBottom w:val="0"/>
              <w:divBdr>
                <w:top w:val="none" w:sz="0" w:space="0" w:color="auto"/>
                <w:left w:val="none" w:sz="0" w:space="0" w:color="auto"/>
                <w:bottom w:val="none" w:sz="0" w:space="0" w:color="auto"/>
                <w:right w:val="none" w:sz="0" w:space="0" w:color="auto"/>
              </w:divBdr>
            </w:div>
          </w:divsChild>
        </w:div>
        <w:div w:id="695733734">
          <w:marLeft w:val="0"/>
          <w:marRight w:val="0"/>
          <w:marTop w:val="0"/>
          <w:marBottom w:val="0"/>
          <w:divBdr>
            <w:top w:val="none" w:sz="0" w:space="0" w:color="auto"/>
            <w:left w:val="none" w:sz="0" w:space="0" w:color="auto"/>
            <w:bottom w:val="none" w:sz="0" w:space="0" w:color="auto"/>
            <w:right w:val="none" w:sz="0" w:space="0" w:color="auto"/>
          </w:divBdr>
          <w:divsChild>
            <w:div w:id="1562058662">
              <w:marLeft w:val="0"/>
              <w:marRight w:val="0"/>
              <w:marTop w:val="0"/>
              <w:marBottom w:val="0"/>
              <w:divBdr>
                <w:top w:val="none" w:sz="0" w:space="0" w:color="auto"/>
                <w:left w:val="none" w:sz="0" w:space="0" w:color="auto"/>
                <w:bottom w:val="none" w:sz="0" w:space="0" w:color="auto"/>
                <w:right w:val="none" w:sz="0" w:space="0" w:color="auto"/>
              </w:divBdr>
            </w:div>
          </w:divsChild>
        </w:div>
        <w:div w:id="711224596">
          <w:marLeft w:val="0"/>
          <w:marRight w:val="0"/>
          <w:marTop w:val="0"/>
          <w:marBottom w:val="0"/>
          <w:divBdr>
            <w:top w:val="none" w:sz="0" w:space="0" w:color="auto"/>
            <w:left w:val="none" w:sz="0" w:space="0" w:color="auto"/>
            <w:bottom w:val="none" w:sz="0" w:space="0" w:color="auto"/>
            <w:right w:val="none" w:sz="0" w:space="0" w:color="auto"/>
          </w:divBdr>
          <w:divsChild>
            <w:div w:id="2135706664">
              <w:marLeft w:val="0"/>
              <w:marRight w:val="0"/>
              <w:marTop w:val="0"/>
              <w:marBottom w:val="0"/>
              <w:divBdr>
                <w:top w:val="none" w:sz="0" w:space="0" w:color="auto"/>
                <w:left w:val="none" w:sz="0" w:space="0" w:color="auto"/>
                <w:bottom w:val="none" w:sz="0" w:space="0" w:color="auto"/>
                <w:right w:val="none" w:sz="0" w:space="0" w:color="auto"/>
              </w:divBdr>
            </w:div>
          </w:divsChild>
        </w:div>
        <w:div w:id="737628788">
          <w:marLeft w:val="0"/>
          <w:marRight w:val="0"/>
          <w:marTop w:val="0"/>
          <w:marBottom w:val="0"/>
          <w:divBdr>
            <w:top w:val="none" w:sz="0" w:space="0" w:color="auto"/>
            <w:left w:val="none" w:sz="0" w:space="0" w:color="auto"/>
            <w:bottom w:val="none" w:sz="0" w:space="0" w:color="auto"/>
            <w:right w:val="none" w:sz="0" w:space="0" w:color="auto"/>
          </w:divBdr>
          <w:divsChild>
            <w:div w:id="2043092999">
              <w:marLeft w:val="0"/>
              <w:marRight w:val="0"/>
              <w:marTop w:val="0"/>
              <w:marBottom w:val="0"/>
              <w:divBdr>
                <w:top w:val="none" w:sz="0" w:space="0" w:color="auto"/>
                <w:left w:val="none" w:sz="0" w:space="0" w:color="auto"/>
                <w:bottom w:val="none" w:sz="0" w:space="0" w:color="auto"/>
                <w:right w:val="none" w:sz="0" w:space="0" w:color="auto"/>
              </w:divBdr>
            </w:div>
          </w:divsChild>
        </w:div>
        <w:div w:id="758016692">
          <w:marLeft w:val="0"/>
          <w:marRight w:val="0"/>
          <w:marTop w:val="0"/>
          <w:marBottom w:val="0"/>
          <w:divBdr>
            <w:top w:val="none" w:sz="0" w:space="0" w:color="auto"/>
            <w:left w:val="none" w:sz="0" w:space="0" w:color="auto"/>
            <w:bottom w:val="none" w:sz="0" w:space="0" w:color="auto"/>
            <w:right w:val="none" w:sz="0" w:space="0" w:color="auto"/>
          </w:divBdr>
          <w:divsChild>
            <w:div w:id="793405555">
              <w:marLeft w:val="0"/>
              <w:marRight w:val="0"/>
              <w:marTop w:val="0"/>
              <w:marBottom w:val="0"/>
              <w:divBdr>
                <w:top w:val="none" w:sz="0" w:space="0" w:color="auto"/>
                <w:left w:val="none" w:sz="0" w:space="0" w:color="auto"/>
                <w:bottom w:val="none" w:sz="0" w:space="0" w:color="auto"/>
                <w:right w:val="none" w:sz="0" w:space="0" w:color="auto"/>
              </w:divBdr>
            </w:div>
          </w:divsChild>
        </w:div>
        <w:div w:id="762721201">
          <w:marLeft w:val="0"/>
          <w:marRight w:val="0"/>
          <w:marTop w:val="0"/>
          <w:marBottom w:val="0"/>
          <w:divBdr>
            <w:top w:val="none" w:sz="0" w:space="0" w:color="auto"/>
            <w:left w:val="none" w:sz="0" w:space="0" w:color="auto"/>
            <w:bottom w:val="none" w:sz="0" w:space="0" w:color="auto"/>
            <w:right w:val="none" w:sz="0" w:space="0" w:color="auto"/>
          </w:divBdr>
          <w:divsChild>
            <w:div w:id="1377774142">
              <w:marLeft w:val="0"/>
              <w:marRight w:val="0"/>
              <w:marTop w:val="0"/>
              <w:marBottom w:val="0"/>
              <w:divBdr>
                <w:top w:val="none" w:sz="0" w:space="0" w:color="auto"/>
                <w:left w:val="none" w:sz="0" w:space="0" w:color="auto"/>
                <w:bottom w:val="none" w:sz="0" w:space="0" w:color="auto"/>
                <w:right w:val="none" w:sz="0" w:space="0" w:color="auto"/>
              </w:divBdr>
            </w:div>
          </w:divsChild>
        </w:div>
        <w:div w:id="783111375">
          <w:marLeft w:val="0"/>
          <w:marRight w:val="0"/>
          <w:marTop w:val="0"/>
          <w:marBottom w:val="0"/>
          <w:divBdr>
            <w:top w:val="none" w:sz="0" w:space="0" w:color="auto"/>
            <w:left w:val="none" w:sz="0" w:space="0" w:color="auto"/>
            <w:bottom w:val="none" w:sz="0" w:space="0" w:color="auto"/>
            <w:right w:val="none" w:sz="0" w:space="0" w:color="auto"/>
          </w:divBdr>
          <w:divsChild>
            <w:div w:id="1097366815">
              <w:marLeft w:val="0"/>
              <w:marRight w:val="0"/>
              <w:marTop w:val="0"/>
              <w:marBottom w:val="0"/>
              <w:divBdr>
                <w:top w:val="none" w:sz="0" w:space="0" w:color="auto"/>
                <w:left w:val="none" w:sz="0" w:space="0" w:color="auto"/>
                <w:bottom w:val="none" w:sz="0" w:space="0" w:color="auto"/>
                <w:right w:val="none" w:sz="0" w:space="0" w:color="auto"/>
              </w:divBdr>
            </w:div>
          </w:divsChild>
        </w:div>
        <w:div w:id="786392205">
          <w:marLeft w:val="0"/>
          <w:marRight w:val="0"/>
          <w:marTop w:val="0"/>
          <w:marBottom w:val="0"/>
          <w:divBdr>
            <w:top w:val="none" w:sz="0" w:space="0" w:color="auto"/>
            <w:left w:val="none" w:sz="0" w:space="0" w:color="auto"/>
            <w:bottom w:val="none" w:sz="0" w:space="0" w:color="auto"/>
            <w:right w:val="none" w:sz="0" w:space="0" w:color="auto"/>
          </w:divBdr>
          <w:divsChild>
            <w:div w:id="1573081705">
              <w:marLeft w:val="0"/>
              <w:marRight w:val="0"/>
              <w:marTop w:val="0"/>
              <w:marBottom w:val="0"/>
              <w:divBdr>
                <w:top w:val="none" w:sz="0" w:space="0" w:color="auto"/>
                <w:left w:val="none" w:sz="0" w:space="0" w:color="auto"/>
                <w:bottom w:val="none" w:sz="0" w:space="0" w:color="auto"/>
                <w:right w:val="none" w:sz="0" w:space="0" w:color="auto"/>
              </w:divBdr>
            </w:div>
          </w:divsChild>
        </w:div>
        <w:div w:id="800341565">
          <w:marLeft w:val="0"/>
          <w:marRight w:val="0"/>
          <w:marTop w:val="0"/>
          <w:marBottom w:val="0"/>
          <w:divBdr>
            <w:top w:val="none" w:sz="0" w:space="0" w:color="auto"/>
            <w:left w:val="none" w:sz="0" w:space="0" w:color="auto"/>
            <w:bottom w:val="none" w:sz="0" w:space="0" w:color="auto"/>
            <w:right w:val="none" w:sz="0" w:space="0" w:color="auto"/>
          </w:divBdr>
          <w:divsChild>
            <w:div w:id="253906163">
              <w:marLeft w:val="0"/>
              <w:marRight w:val="0"/>
              <w:marTop w:val="0"/>
              <w:marBottom w:val="0"/>
              <w:divBdr>
                <w:top w:val="none" w:sz="0" w:space="0" w:color="auto"/>
                <w:left w:val="none" w:sz="0" w:space="0" w:color="auto"/>
                <w:bottom w:val="none" w:sz="0" w:space="0" w:color="auto"/>
                <w:right w:val="none" w:sz="0" w:space="0" w:color="auto"/>
              </w:divBdr>
            </w:div>
          </w:divsChild>
        </w:div>
        <w:div w:id="804465485">
          <w:marLeft w:val="0"/>
          <w:marRight w:val="0"/>
          <w:marTop w:val="0"/>
          <w:marBottom w:val="0"/>
          <w:divBdr>
            <w:top w:val="none" w:sz="0" w:space="0" w:color="auto"/>
            <w:left w:val="none" w:sz="0" w:space="0" w:color="auto"/>
            <w:bottom w:val="none" w:sz="0" w:space="0" w:color="auto"/>
            <w:right w:val="none" w:sz="0" w:space="0" w:color="auto"/>
          </w:divBdr>
          <w:divsChild>
            <w:div w:id="1343312963">
              <w:marLeft w:val="0"/>
              <w:marRight w:val="0"/>
              <w:marTop w:val="0"/>
              <w:marBottom w:val="0"/>
              <w:divBdr>
                <w:top w:val="none" w:sz="0" w:space="0" w:color="auto"/>
                <w:left w:val="none" w:sz="0" w:space="0" w:color="auto"/>
                <w:bottom w:val="none" w:sz="0" w:space="0" w:color="auto"/>
                <w:right w:val="none" w:sz="0" w:space="0" w:color="auto"/>
              </w:divBdr>
            </w:div>
          </w:divsChild>
        </w:div>
        <w:div w:id="804855902">
          <w:marLeft w:val="0"/>
          <w:marRight w:val="0"/>
          <w:marTop w:val="0"/>
          <w:marBottom w:val="0"/>
          <w:divBdr>
            <w:top w:val="none" w:sz="0" w:space="0" w:color="auto"/>
            <w:left w:val="none" w:sz="0" w:space="0" w:color="auto"/>
            <w:bottom w:val="none" w:sz="0" w:space="0" w:color="auto"/>
            <w:right w:val="none" w:sz="0" w:space="0" w:color="auto"/>
          </w:divBdr>
          <w:divsChild>
            <w:div w:id="245116505">
              <w:marLeft w:val="0"/>
              <w:marRight w:val="0"/>
              <w:marTop w:val="0"/>
              <w:marBottom w:val="0"/>
              <w:divBdr>
                <w:top w:val="none" w:sz="0" w:space="0" w:color="auto"/>
                <w:left w:val="none" w:sz="0" w:space="0" w:color="auto"/>
                <w:bottom w:val="none" w:sz="0" w:space="0" w:color="auto"/>
                <w:right w:val="none" w:sz="0" w:space="0" w:color="auto"/>
              </w:divBdr>
            </w:div>
          </w:divsChild>
        </w:div>
        <w:div w:id="813909206">
          <w:marLeft w:val="0"/>
          <w:marRight w:val="0"/>
          <w:marTop w:val="0"/>
          <w:marBottom w:val="0"/>
          <w:divBdr>
            <w:top w:val="none" w:sz="0" w:space="0" w:color="auto"/>
            <w:left w:val="none" w:sz="0" w:space="0" w:color="auto"/>
            <w:bottom w:val="none" w:sz="0" w:space="0" w:color="auto"/>
            <w:right w:val="none" w:sz="0" w:space="0" w:color="auto"/>
          </w:divBdr>
          <w:divsChild>
            <w:div w:id="263080076">
              <w:marLeft w:val="0"/>
              <w:marRight w:val="0"/>
              <w:marTop w:val="0"/>
              <w:marBottom w:val="0"/>
              <w:divBdr>
                <w:top w:val="none" w:sz="0" w:space="0" w:color="auto"/>
                <w:left w:val="none" w:sz="0" w:space="0" w:color="auto"/>
                <w:bottom w:val="none" w:sz="0" w:space="0" w:color="auto"/>
                <w:right w:val="none" w:sz="0" w:space="0" w:color="auto"/>
              </w:divBdr>
            </w:div>
          </w:divsChild>
        </w:div>
        <w:div w:id="825164855">
          <w:marLeft w:val="0"/>
          <w:marRight w:val="0"/>
          <w:marTop w:val="0"/>
          <w:marBottom w:val="0"/>
          <w:divBdr>
            <w:top w:val="none" w:sz="0" w:space="0" w:color="auto"/>
            <w:left w:val="none" w:sz="0" w:space="0" w:color="auto"/>
            <w:bottom w:val="none" w:sz="0" w:space="0" w:color="auto"/>
            <w:right w:val="none" w:sz="0" w:space="0" w:color="auto"/>
          </w:divBdr>
          <w:divsChild>
            <w:div w:id="672073980">
              <w:marLeft w:val="0"/>
              <w:marRight w:val="0"/>
              <w:marTop w:val="0"/>
              <w:marBottom w:val="0"/>
              <w:divBdr>
                <w:top w:val="none" w:sz="0" w:space="0" w:color="auto"/>
                <w:left w:val="none" w:sz="0" w:space="0" w:color="auto"/>
                <w:bottom w:val="none" w:sz="0" w:space="0" w:color="auto"/>
                <w:right w:val="none" w:sz="0" w:space="0" w:color="auto"/>
              </w:divBdr>
            </w:div>
          </w:divsChild>
        </w:div>
        <w:div w:id="842089494">
          <w:marLeft w:val="0"/>
          <w:marRight w:val="0"/>
          <w:marTop w:val="0"/>
          <w:marBottom w:val="0"/>
          <w:divBdr>
            <w:top w:val="none" w:sz="0" w:space="0" w:color="auto"/>
            <w:left w:val="none" w:sz="0" w:space="0" w:color="auto"/>
            <w:bottom w:val="none" w:sz="0" w:space="0" w:color="auto"/>
            <w:right w:val="none" w:sz="0" w:space="0" w:color="auto"/>
          </w:divBdr>
          <w:divsChild>
            <w:div w:id="1742630033">
              <w:marLeft w:val="0"/>
              <w:marRight w:val="0"/>
              <w:marTop w:val="0"/>
              <w:marBottom w:val="0"/>
              <w:divBdr>
                <w:top w:val="none" w:sz="0" w:space="0" w:color="auto"/>
                <w:left w:val="none" w:sz="0" w:space="0" w:color="auto"/>
                <w:bottom w:val="none" w:sz="0" w:space="0" w:color="auto"/>
                <w:right w:val="none" w:sz="0" w:space="0" w:color="auto"/>
              </w:divBdr>
            </w:div>
          </w:divsChild>
        </w:div>
        <w:div w:id="842278306">
          <w:marLeft w:val="0"/>
          <w:marRight w:val="0"/>
          <w:marTop w:val="0"/>
          <w:marBottom w:val="0"/>
          <w:divBdr>
            <w:top w:val="none" w:sz="0" w:space="0" w:color="auto"/>
            <w:left w:val="none" w:sz="0" w:space="0" w:color="auto"/>
            <w:bottom w:val="none" w:sz="0" w:space="0" w:color="auto"/>
            <w:right w:val="none" w:sz="0" w:space="0" w:color="auto"/>
          </w:divBdr>
          <w:divsChild>
            <w:div w:id="1293747145">
              <w:marLeft w:val="0"/>
              <w:marRight w:val="0"/>
              <w:marTop w:val="0"/>
              <w:marBottom w:val="0"/>
              <w:divBdr>
                <w:top w:val="none" w:sz="0" w:space="0" w:color="auto"/>
                <w:left w:val="none" w:sz="0" w:space="0" w:color="auto"/>
                <w:bottom w:val="none" w:sz="0" w:space="0" w:color="auto"/>
                <w:right w:val="none" w:sz="0" w:space="0" w:color="auto"/>
              </w:divBdr>
            </w:div>
          </w:divsChild>
        </w:div>
        <w:div w:id="855919683">
          <w:marLeft w:val="0"/>
          <w:marRight w:val="0"/>
          <w:marTop w:val="0"/>
          <w:marBottom w:val="0"/>
          <w:divBdr>
            <w:top w:val="none" w:sz="0" w:space="0" w:color="auto"/>
            <w:left w:val="none" w:sz="0" w:space="0" w:color="auto"/>
            <w:bottom w:val="none" w:sz="0" w:space="0" w:color="auto"/>
            <w:right w:val="none" w:sz="0" w:space="0" w:color="auto"/>
          </w:divBdr>
          <w:divsChild>
            <w:div w:id="411783168">
              <w:marLeft w:val="0"/>
              <w:marRight w:val="0"/>
              <w:marTop w:val="0"/>
              <w:marBottom w:val="0"/>
              <w:divBdr>
                <w:top w:val="none" w:sz="0" w:space="0" w:color="auto"/>
                <w:left w:val="none" w:sz="0" w:space="0" w:color="auto"/>
                <w:bottom w:val="none" w:sz="0" w:space="0" w:color="auto"/>
                <w:right w:val="none" w:sz="0" w:space="0" w:color="auto"/>
              </w:divBdr>
            </w:div>
          </w:divsChild>
        </w:div>
        <w:div w:id="860776926">
          <w:marLeft w:val="0"/>
          <w:marRight w:val="0"/>
          <w:marTop w:val="0"/>
          <w:marBottom w:val="0"/>
          <w:divBdr>
            <w:top w:val="none" w:sz="0" w:space="0" w:color="auto"/>
            <w:left w:val="none" w:sz="0" w:space="0" w:color="auto"/>
            <w:bottom w:val="none" w:sz="0" w:space="0" w:color="auto"/>
            <w:right w:val="none" w:sz="0" w:space="0" w:color="auto"/>
          </w:divBdr>
          <w:divsChild>
            <w:div w:id="461046358">
              <w:marLeft w:val="0"/>
              <w:marRight w:val="0"/>
              <w:marTop w:val="0"/>
              <w:marBottom w:val="0"/>
              <w:divBdr>
                <w:top w:val="none" w:sz="0" w:space="0" w:color="auto"/>
                <w:left w:val="none" w:sz="0" w:space="0" w:color="auto"/>
                <w:bottom w:val="none" w:sz="0" w:space="0" w:color="auto"/>
                <w:right w:val="none" w:sz="0" w:space="0" w:color="auto"/>
              </w:divBdr>
            </w:div>
          </w:divsChild>
        </w:div>
        <w:div w:id="867986693">
          <w:marLeft w:val="0"/>
          <w:marRight w:val="0"/>
          <w:marTop w:val="0"/>
          <w:marBottom w:val="0"/>
          <w:divBdr>
            <w:top w:val="none" w:sz="0" w:space="0" w:color="auto"/>
            <w:left w:val="none" w:sz="0" w:space="0" w:color="auto"/>
            <w:bottom w:val="none" w:sz="0" w:space="0" w:color="auto"/>
            <w:right w:val="none" w:sz="0" w:space="0" w:color="auto"/>
          </w:divBdr>
          <w:divsChild>
            <w:div w:id="461579802">
              <w:marLeft w:val="0"/>
              <w:marRight w:val="0"/>
              <w:marTop w:val="0"/>
              <w:marBottom w:val="0"/>
              <w:divBdr>
                <w:top w:val="none" w:sz="0" w:space="0" w:color="auto"/>
                <w:left w:val="none" w:sz="0" w:space="0" w:color="auto"/>
                <w:bottom w:val="none" w:sz="0" w:space="0" w:color="auto"/>
                <w:right w:val="none" w:sz="0" w:space="0" w:color="auto"/>
              </w:divBdr>
            </w:div>
          </w:divsChild>
        </w:div>
        <w:div w:id="877664902">
          <w:marLeft w:val="0"/>
          <w:marRight w:val="0"/>
          <w:marTop w:val="0"/>
          <w:marBottom w:val="0"/>
          <w:divBdr>
            <w:top w:val="none" w:sz="0" w:space="0" w:color="auto"/>
            <w:left w:val="none" w:sz="0" w:space="0" w:color="auto"/>
            <w:bottom w:val="none" w:sz="0" w:space="0" w:color="auto"/>
            <w:right w:val="none" w:sz="0" w:space="0" w:color="auto"/>
          </w:divBdr>
          <w:divsChild>
            <w:div w:id="1246764823">
              <w:marLeft w:val="0"/>
              <w:marRight w:val="0"/>
              <w:marTop w:val="0"/>
              <w:marBottom w:val="0"/>
              <w:divBdr>
                <w:top w:val="none" w:sz="0" w:space="0" w:color="auto"/>
                <w:left w:val="none" w:sz="0" w:space="0" w:color="auto"/>
                <w:bottom w:val="none" w:sz="0" w:space="0" w:color="auto"/>
                <w:right w:val="none" w:sz="0" w:space="0" w:color="auto"/>
              </w:divBdr>
            </w:div>
          </w:divsChild>
        </w:div>
        <w:div w:id="880240713">
          <w:marLeft w:val="0"/>
          <w:marRight w:val="0"/>
          <w:marTop w:val="0"/>
          <w:marBottom w:val="0"/>
          <w:divBdr>
            <w:top w:val="none" w:sz="0" w:space="0" w:color="auto"/>
            <w:left w:val="none" w:sz="0" w:space="0" w:color="auto"/>
            <w:bottom w:val="none" w:sz="0" w:space="0" w:color="auto"/>
            <w:right w:val="none" w:sz="0" w:space="0" w:color="auto"/>
          </w:divBdr>
          <w:divsChild>
            <w:div w:id="1960842056">
              <w:marLeft w:val="0"/>
              <w:marRight w:val="0"/>
              <w:marTop w:val="0"/>
              <w:marBottom w:val="0"/>
              <w:divBdr>
                <w:top w:val="none" w:sz="0" w:space="0" w:color="auto"/>
                <w:left w:val="none" w:sz="0" w:space="0" w:color="auto"/>
                <w:bottom w:val="none" w:sz="0" w:space="0" w:color="auto"/>
                <w:right w:val="none" w:sz="0" w:space="0" w:color="auto"/>
              </w:divBdr>
            </w:div>
          </w:divsChild>
        </w:div>
        <w:div w:id="886113981">
          <w:marLeft w:val="0"/>
          <w:marRight w:val="0"/>
          <w:marTop w:val="0"/>
          <w:marBottom w:val="0"/>
          <w:divBdr>
            <w:top w:val="none" w:sz="0" w:space="0" w:color="auto"/>
            <w:left w:val="none" w:sz="0" w:space="0" w:color="auto"/>
            <w:bottom w:val="none" w:sz="0" w:space="0" w:color="auto"/>
            <w:right w:val="none" w:sz="0" w:space="0" w:color="auto"/>
          </w:divBdr>
          <w:divsChild>
            <w:div w:id="1952545221">
              <w:marLeft w:val="0"/>
              <w:marRight w:val="0"/>
              <w:marTop w:val="0"/>
              <w:marBottom w:val="0"/>
              <w:divBdr>
                <w:top w:val="none" w:sz="0" w:space="0" w:color="auto"/>
                <w:left w:val="none" w:sz="0" w:space="0" w:color="auto"/>
                <w:bottom w:val="none" w:sz="0" w:space="0" w:color="auto"/>
                <w:right w:val="none" w:sz="0" w:space="0" w:color="auto"/>
              </w:divBdr>
            </w:div>
          </w:divsChild>
        </w:div>
        <w:div w:id="902135087">
          <w:marLeft w:val="0"/>
          <w:marRight w:val="0"/>
          <w:marTop w:val="0"/>
          <w:marBottom w:val="0"/>
          <w:divBdr>
            <w:top w:val="none" w:sz="0" w:space="0" w:color="auto"/>
            <w:left w:val="none" w:sz="0" w:space="0" w:color="auto"/>
            <w:bottom w:val="none" w:sz="0" w:space="0" w:color="auto"/>
            <w:right w:val="none" w:sz="0" w:space="0" w:color="auto"/>
          </w:divBdr>
          <w:divsChild>
            <w:div w:id="932977143">
              <w:marLeft w:val="0"/>
              <w:marRight w:val="0"/>
              <w:marTop w:val="0"/>
              <w:marBottom w:val="0"/>
              <w:divBdr>
                <w:top w:val="none" w:sz="0" w:space="0" w:color="auto"/>
                <w:left w:val="none" w:sz="0" w:space="0" w:color="auto"/>
                <w:bottom w:val="none" w:sz="0" w:space="0" w:color="auto"/>
                <w:right w:val="none" w:sz="0" w:space="0" w:color="auto"/>
              </w:divBdr>
            </w:div>
          </w:divsChild>
        </w:div>
        <w:div w:id="902300146">
          <w:marLeft w:val="0"/>
          <w:marRight w:val="0"/>
          <w:marTop w:val="0"/>
          <w:marBottom w:val="0"/>
          <w:divBdr>
            <w:top w:val="none" w:sz="0" w:space="0" w:color="auto"/>
            <w:left w:val="none" w:sz="0" w:space="0" w:color="auto"/>
            <w:bottom w:val="none" w:sz="0" w:space="0" w:color="auto"/>
            <w:right w:val="none" w:sz="0" w:space="0" w:color="auto"/>
          </w:divBdr>
          <w:divsChild>
            <w:div w:id="1803304675">
              <w:marLeft w:val="0"/>
              <w:marRight w:val="0"/>
              <w:marTop w:val="0"/>
              <w:marBottom w:val="0"/>
              <w:divBdr>
                <w:top w:val="none" w:sz="0" w:space="0" w:color="auto"/>
                <w:left w:val="none" w:sz="0" w:space="0" w:color="auto"/>
                <w:bottom w:val="none" w:sz="0" w:space="0" w:color="auto"/>
                <w:right w:val="none" w:sz="0" w:space="0" w:color="auto"/>
              </w:divBdr>
            </w:div>
          </w:divsChild>
        </w:div>
        <w:div w:id="911113869">
          <w:marLeft w:val="0"/>
          <w:marRight w:val="0"/>
          <w:marTop w:val="0"/>
          <w:marBottom w:val="0"/>
          <w:divBdr>
            <w:top w:val="none" w:sz="0" w:space="0" w:color="auto"/>
            <w:left w:val="none" w:sz="0" w:space="0" w:color="auto"/>
            <w:bottom w:val="none" w:sz="0" w:space="0" w:color="auto"/>
            <w:right w:val="none" w:sz="0" w:space="0" w:color="auto"/>
          </w:divBdr>
          <w:divsChild>
            <w:div w:id="1157651350">
              <w:marLeft w:val="0"/>
              <w:marRight w:val="0"/>
              <w:marTop w:val="0"/>
              <w:marBottom w:val="0"/>
              <w:divBdr>
                <w:top w:val="none" w:sz="0" w:space="0" w:color="auto"/>
                <w:left w:val="none" w:sz="0" w:space="0" w:color="auto"/>
                <w:bottom w:val="none" w:sz="0" w:space="0" w:color="auto"/>
                <w:right w:val="none" w:sz="0" w:space="0" w:color="auto"/>
              </w:divBdr>
            </w:div>
          </w:divsChild>
        </w:div>
        <w:div w:id="915171329">
          <w:marLeft w:val="0"/>
          <w:marRight w:val="0"/>
          <w:marTop w:val="0"/>
          <w:marBottom w:val="0"/>
          <w:divBdr>
            <w:top w:val="none" w:sz="0" w:space="0" w:color="auto"/>
            <w:left w:val="none" w:sz="0" w:space="0" w:color="auto"/>
            <w:bottom w:val="none" w:sz="0" w:space="0" w:color="auto"/>
            <w:right w:val="none" w:sz="0" w:space="0" w:color="auto"/>
          </w:divBdr>
          <w:divsChild>
            <w:div w:id="30307628">
              <w:marLeft w:val="0"/>
              <w:marRight w:val="0"/>
              <w:marTop w:val="0"/>
              <w:marBottom w:val="0"/>
              <w:divBdr>
                <w:top w:val="none" w:sz="0" w:space="0" w:color="auto"/>
                <w:left w:val="none" w:sz="0" w:space="0" w:color="auto"/>
                <w:bottom w:val="none" w:sz="0" w:space="0" w:color="auto"/>
                <w:right w:val="none" w:sz="0" w:space="0" w:color="auto"/>
              </w:divBdr>
            </w:div>
          </w:divsChild>
        </w:div>
        <w:div w:id="923106263">
          <w:marLeft w:val="0"/>
          <w:marRight w:val="0"/>
          <w:marTop w:val="0"/>
          <w:marBottom w:val="0"/>
          <w:divBdr>
            <w:top w:val="none" w:sz="0" w:space="0" w:color="auto"/>
            <w:left w:val="none" w:sz="0" w:space="0" w:color="auto"/>
            <w:bottom w:val="none" w:sz="0" w:space="0" w:color="auto"/>
            <w:right w:val="none" w:sz="0" w:space="0" w:color="auto"/>
          </w:divBdr>
          <w:divsChild>
            <w:div w:id="1348023688">
              <w:marLeft w:val="0"/>
              <w:marRight w:val="0"/>
              <w:marTop w:val="0"/>
              <w:marBottom w:val="0"/>
              <w:divBdr>
                <w:top w:val="none" w:sz="0" w:space="0" w:color="auto"/>
                <w:left w:val="none" w:sz="0" w:space="0" w:color="auto"/>
                <w:bottom w:val="none" w:sz="0" w:space="0" w:color="auto"/>
                <w:right w:val="none" w:sz="0" w:space="0" w:color="auto"/>
              </w:divBdr>
            </w:div>
          </w:divsChild>
        </w:div>
        <w:div w:id="937955674">
          <w:marLeft w:val="0"/>
          <w:marRight w:val="0"/>
          <w:marTop w:val="0"/>
          <w:marBottom w:val="0"/>
          <w:divBdr>
            <w:top w:val="none" w:sz="0" w:space="0" w:color="auto"/>
            <w:left w:val="none" w:sz="0" w:space="0" w:color="auto"/>
            <w:bottom w:val="none" w:sz="0" w:space="0" w:color="auto"/>
            <w:right w:val="none" w:sz="0" w:space="0" w:color="auto"/>
          </w:divBdr>
          <w:divsChild>
            <w:div w:id="1285110980">
              <w:marLeft w:val="0"/>
              <w:marRight w:val="0"/>
              <w:marTop w:val="0"/>
              <w:marBottom w:val="0"/>
              <w:divBdr>
                <w:top w:val="none" w:sz="0" w:space="0" w:color="auto"/>
                <w:left w:val="none" w:sz="0" w:space="0" w:color="auto"/>
                <w:bottom w:val="none" w:sz="0" w:space="0" w:color="auto"/>
                <w:right w:val="none" w:sz="0" w:space="0" w:color="auto"/>
              </w:divBdr>
            </w:div>
          </w:divsChild>
        </w:div>
        <w:div w:id="941767487">
          <w:marLeft w:val="0"/>
          <w:marRight w:val="0"/>
          <w:marTop w:val="0"/>
          <w:marBottom w:val="0"/>
          <w:divBdr>
            <w:top w:val="none" w:sz="0" w:space="0" w:color="auto"/>
            <w:left w:val="none" w:sz="0" w:space="0" w:color="auto"/>
            <w:bottom w:val="none" w:sz="0" w:space="0" w:color="auto"/>
            <w:right w:val="none" w:sz="0" w:space="0" w:color="auto"/>
          </w:divBdr>
          <w:divsChild>
            <w:div w:id="59913468">
              <w:marLeft w:val="0"/>
              <w:marRight w:val="0"/>
              <w:marTop w:val="0"/>
              <w:marBottom w:val="0"/>
              <w:divBdr>
                <w:top w:val="none" w:sz="0" w:space="0" w:color="auto"/>
                <w:left w:val="none" w:sz="0" w:space="0" w:color="auto"/>
                <w:bottom w:val="none" w:sz="0" w:space="0" w:color="auto"/>
                <w:right w:val="none" w:sz="0" w:space="0" w:color="auto"/>
              </w:divBdr>
            </w:div>
          </w:divsChild>
        </w:div>
        <w:div w:id="970011595">
          <w:marLeft w:val="0"/>
          <w:marRight w:val="0"/>
          <w:marTop w:val="0"/>
          <w:marBottom w:val="0"/>
          <w:divBdr>
            <w:top w:val="none" w:sz="0" w:space="0" w:color="auto"/>
            <w:left w:val="none" w:sz="0" w:space="0" w:color="auto"/>
            <w:bottom w:val="none" w:sz="0" w:space="0" w:color="auto"/>
            <w:right w:val="none" w:sz="0" w:space="0" w:color="auto"/>
          </w:divBdr>
          <w:divsChild>
            <w:div w:id="549461990">
              <w:marLeft w:val="0"/>
              <w:marRight w:val="0"/>
              <w:marTop w:val="0"/>
              <w:marBottom w:val="0"/>
              <w:divBdr>
                <w:top w:val="none" w:sz="0" w:space="0" w:color="auto"/>
                <w:left w:val="none" w:sz="0" w:space="0" w:color="auto"/>
                <w:bottom w:val="none" w:sz="0" w:space="0" w:color="auto"/>
                <w:right w:val="none" w:sz="0" w:space="0" w:color="auto"/>
              </w:divBdr>
            </w:div>
          </w:divsChild>
        </w:div>
        <w:div w:id="1007558917">
          <w:marLeft w:val="0"/>
          <w:marRight w:val="0"/>
          <w:marTop w:val="0"/>
          <w:marBottom w:val="0"/>
          <w:divBdr>
            <w:top w:val="none" w:sz="0" w:space="0" w:color="auto"/>
            <w:left w:val="none" w:sz="0" w:space="0" w:color="auto"/>
            <w:bottom w:val="none" w:sz="0" w:space="0" w:color="auto"/>
            <w:right w:val="none" w:sz="0" w:space="0" w:color="auto"/>
          </w:divBdr>
          <w:divsChild>
            <w:div w:id="194848105">
              <w:marLeft w:val="0"/>
              <w:marRight w:val="0"/>
              <w:marTop w:val="0"/>
              <w:marBottom w:val="0"/>
              <w:divBdr>
                <w:top w:val="none" w:sz="0" w:space="0" w:color="auto"/>
                <w:left w:val="none" w:sz="0" w:space="0" w:color="auto"/>
                <w:bottom w:val="none" w:sz="0" w:space="0" w:color="auto"/>
                <w:right w:val="none" w:sz="0" w:space="0" w:color="auto"/>
              </w:divBdr>
            </w:div>
          </w:divsChild>
        </w:div>
        <w:div w:id="1008676570">
          <w:marLeft w:val="0"/>
          <w:marRight w:val="0"/>
          <w:marTop w:val="0"/>
          <w:marBottom w:val="0"/>
          <w:divBdr>
            <w:top w:val="none" w:sz="0" w:space="0" w:color="auto"/>
            <w:left w:val="none" w:sz="0" w:space="0" w:color="auto"/>
            <w:bottom w:val="none" w:sz="0" w:space="0" w:color="auto"/>
            <w:right w:val="none" w:sz="0" w:space="0" w:color="auto"/>
          </w:divBdr>
          <w:divsChild>
            <w:div w:id="853805672">
              <w:marLeft w:val="0"/>
              <w:marRight w:val="0"/>
              <w:marTop w:val="0"/>
              <w:marBottom w:val="0"/>
              <w:divBdr>
                <w:top w:val="none" w:sz="0" w:space="0" w:color="auto"/>
                <w:left w:val="none" w:sz="0" w:space="0" w:color="auto"/>
                <w:bottom w:val="none" w:sz="0" w:space="0" w:color="auto"/>
                <w:right w:val="none" w:sz="0" w:space="0" w:color="auto"/>
              </w:divBdr>
            </w:div>
          </w:divsChild>
        </w:div>
        <w:div w:id="1011176786">
          <w:marLeft w:val="0"/>
          <w:marRight w:val="0"/>
          <w:marTop w:val="0"/>
          <w:marBottom w:val="0"/>
          <w:divBdr>
            <w:top w:val="none" w:sz="0" w:space="0" w:color="auto"/>
            <w:left w:val="none" w:sz="0" w:space="0" w:color="auto"/>
            <w:bottom w:val="none" w:sz="0" w:space="0" w:color="auto"/>
            <w:right w:val="none" w:sz="0" w:space="0" w:color="auto"/>
          </w:divBdr>
          <w:divsChild>
            <w:div w:id="1400976052">
              <w:marLeft w:val="0"/>
              <w:marRight w:val="0"/>
              <w:marTop w:val="0"/>
              <w:marBottom w:val="0"/>
              <w:divBdr>
                <w:top w:val="none" w:sz="0" w:space="0" w:color="auto"/>
                <w:left w:val="none" w:sz="0" w:space="0" w:color="auto"/>
                <w:bottom w:val="none" w:sz="0" w:space="0" w:color="auto"/>
                <w:right w:val="none" w:sz="0" w:space="0" w:color="auto"/>
              </w:divBdr>
            </w:div>
          </w:divsChild>
        </w:div>
        <w:div w:id="1011641253">
          <w:marLeft w:val="0"/>
          <w:marRight w:val="0"/>
          <w:marTop w:val="0"/>
          <w:marBottom w:val="0"/>
          <w:divBdr>
            <w:top w:val="none" w:sz="0" w:space="0" w:color="auto"/>
            <w:left w:val="none" w:sz="0" w:space="0" w:color="auto"/>
            <w:bottom w:val="none" w:sz="0" w:space="0" w:color="auto"/>
            <w:right w:val="none" w:sz="0" w:space="0" w:color="auto"/>
          </w:divBdr>
          <w:divsChild>
            <w:div w:id="1364092346">
              <w:marLeft w:val="0"/>
              <w:marRight w:val="0"/>
              <w:marTop w:val="0"/>
              <w:marBottom w:val="0"/>
              <w:divBdr>
                <w:top w:val="none" w:sz="0" w:space="0" w:color="auto"/>
                <w:left w:val="none" w:sz="0" w:space="0" w:color="auto"/>
                <w:bottom w:val="none" w:sz="0" w:space="0" w:color="auto"/>
                <w:right w:val="none" w:sz="0" w:space="0" w:color="auto"/>
              </w:divBdr>
            </w:div>
          </w:divsChild>
        </w:div>
        <w:div w:id="1014190494">
          <w:marLeft w:val="0"/>
          <w:marRight w:val="0"/>
          <w:marTop w:val="0"/>
          <w:marBottom w:val="0"/>
          <w:divBdr>
            <w:top w:val="none" w:sz="0" w:space="0" w:color="auto"/>
            <w:left w:val="none" w:sz="0" w:space="0" w:color="auto"/>
            <w:bottom w:val="none" w:sz="0" w:space="0" w:color="auto"/>
            <w:right w:val="none" w:sz="0" w:space="0" w:color="auto"/>
          </w:divBdr>
          <w:divsChild>
            <w:div w:id="784927096">
              <w:marLeft w:val="0"/>
              <w:marRight w:val="0"/>
              <w:marTop w:val="0"/>
              <w:marBottom w:val="0"/>
              <w:divBdr>
                <w:top w:val="none" w:sz="0" w:space="0" w:color="auto"/>
                <w:left w:val="none" w:sz="0" w:space="0" w:color="auto"/>
                <w:bottom w:val="none" w:sz="0" w:space="0" w:color="auto"/>
                <w:right w:val="none" w:sz="0" w:space="0" w:color="auto"/>
              </w:divBdr>
            </w:div>
          </w:divsChild>
        </w:div>
        <w:div w:id="1023243535">
          <w:marLeft w:val="0"/>
          <w:marRight w:val="0"/>
          <w:marTop w:val="0"/>
          <w:marBottom w:val="0"/>
          <w:divBdr>
            <w:top w:val="none" w:sz="0" w:space="0" w:color="auto"/>
            <w:left w:val="none" w:sz="0" w:space="0" w:color="auto"/>
            <w:bottom w:val="none" w:sz="0" w:space="0" w:color="auto"/>
            <w:right w:val="none" w:sz="0" w:space="0" w:color="auto"/>
          </w:divBdr>
          <w:divsChild>
            <w:div w:id="352147534">
              <w:marLeft w:val="0"/>
              <w:marRight w:val="0"/>
              <w:marTop w:val="0"/>
              <w:marBottom w:val="0"/>
              <w:divBdr>
                <w:top w:val="none" w:sz="0" w:space="0" w:color="auto"/>
                <w:left w:val="none" w:sz="0" w:space="0" w:color="auto"/>
                <w:bottom w:val="none" w:sz="0" w:space="0" w:color="auto"/>
                <w:right w:val="none" w:sz="0" w:space="0" w:color="auto"/>
              </w:divBdr>
            </w:div>
          </w:divsChild>
        </w:div>
        <w:div w:id="1040862244">
          <w:marLeft w:val="0"/>
          <w:marRight w:val="0"/>
          <w:marTop w:val="0"/>
          <w:marBottom w:val="0"/>
          <w:divBdr>
            <w:top w:val="none" w:sz="0" w:space="0" w:color="auto"/>
            <w:left w:val="none" w:sz="0" w:space="0" w:color="auto"/>
            <w:bottom w:val="none" w:sz="0" w:space="0" w:color="auto"/>
            <w:right w:val="none" w:sz="0" w:space="0" w:color="auto"/>
          </w:divBdr>
          <w:divsChild>
            <w:div w:id="890382163">
              <w:marLeft w:val="0"/>
              <w:marRight w:val="0"/>
              <w:marTop w:val="0"/>
              <w:marBottom w:val="0"/>
              <w:divBdr>
                <w:top w:val="none" w:sz="0" w:space="0" w:color="auto"/>
                <w:left w:val="none" w:sz="0" w:space="0" w:color="auto"/>
                <w:bottom w:val="none" w:sz="0" w:space="0" w:color="auto"/>
                <w:right w:val="none" w:sz="0" w:space="0" w:color="auto"/>
              </w:divBdr>
            </w:div>
          </w:divsChild>
        </w:div>
        <w:div w:id="1052316301">
          <w:marLeft w:val="0"/>
          <w:marRight w:val="0"/>
          <w:marTop w:val="0"/>
          <w:marBottom w:val="0"/>
          <w:divBdr>
            <w:top w:val="none" w:sz="0" w:space="0" w:color="auto"/>
            <w:left w:val="none" w:sz="0" w:space="0" w:color="auto"/>
            <w:bottom w:val="none" w:sz="0" w:space="0" w:color="auto"/>
            <w:right w:val="none" w:sz="0" w:space="0" w:color="auto"/>
          </w:divBdr>
          <w:divsChild>
            <w:div w:id="231896774">
              <w:marLeft w:val="0"/>
              <w:marRight w:val="0"/>
              <w:marTop w:val="0"/>
              <w:marBottom w:val="0"/>
              <w:divBdr>
                <w:top w:val="none" w:sz="0" w:space="0" w:color="auto"/>
                <w:left w:val="none" w:sz="0" w:space="0" w:color="auto"/>
                <w:bottom w:val="none" w:sz="0" w:space="0" w:color="auto"/>
                <w:right w:val="none" w:sz="0" w:space="0" w:color="auto"/>
              </w:divBdr>
            </w:div>
          </w:divsChild>
        </w:div>
        <w:div w:id="1056779492">
          <w:marLeft w:val="0"/>
          <w:marRight w:val="0"/>
          <w:marTop w:val="0"/>
          <w:marBottom w:val="0"/>
          <w:divBdr>
            <w:top w:val="none" w:sz="0" w:space="0" w:color="auto"/>
            <w:left w:val="none" w:sz="0" w:space="0" w:color="auto"/>
            <w:bottom w:val="none" w:sz="0" w:space="0" w:color="auto"/>
            <w:right w:val="none" w:sz="0" w:space="0" w:color="auto"/>
          </w:divBdr>
          <w:divsChild>
            <w:div w:id="1000935000">
              <w:marLeft w:val="0"/>
              <w:marRight w:val="0"/>
              <w:marTop w:val="0"/>
              <w:marBottom w:val="0"/>
              <w:divBdr>
                <w:top w:val="none" w:sz="0" w:space="0" w:color="auto"/>
                <w:left w:val="none" w:sz="0" w:space="0" w:color="auto"/>
                <w:bottom w:val="none" w:sz="0" w:space="0" w:color="auto"/>
                <w:right w:val="none" w:sz="0" w:space="0" w:color="auto"/>
              </w:divBdr>
            </w:div>
          </w:divsChild>
        </w:div>
        <w:div w:id="1094400171">
          <w:marLeft w:val="0"/>
          <w:marRight w:val="0"/>
          <w:marTop w:val="0"/>
          <w:marBottom w:val="0"/>
          <w:divBdr>
            <w:top w:val="none" w:sz="0" w:space="0" w:color="auto"/>
            <w:left w:val="none" w:sz="0" w:space="0" w:color="auto"/>
            <w:bottom w:val="none" w:sz="0" w:space="0" w:color="auto"/>
            <w:right w:val="none" w:sz="0" w:space="0" w:color="auto"/>
          </w:divBdr>
          <w:divsChild>
            <w:div w:id="1309288302">
              <w:marLeft w:val="0"/>
              <w:marRight w:val="0"/>
              <w:marTop w:val="0"/>
              <w:marBottom w:val="0"/>
              <w:divBdr>
                <w:top w:val="none" w:sz="0" w:space="0" w:color="auto"/>
                <w:left w:val="none" w:sz="0" w:space="0" w:color="auto"/>
                <w:bottom w:val="none" w:sz="0" w:space="0" w:color="auto"/>
                <w:right w:val="none" w:sz="0" w:space="0" w:color="auto"/>
              </w:divBdr>
            </w:div>
          </w:divsChild>
        </w:div>
        <w:div w:id="1102140187">
          <w:marLeft w:val="0"/>
          <w:marRight w:val="0"/>
          <w:marTop w:val="0"/>
          <w:marBottom w:val="0"/>
          <w:divBdr>
            <w:top w:val="none" w:sz="0" w:space="0" w:color="auto"/>
            <w:left w:val="none" w:sz="0" w:space="0" w:color="auto"/>
            <w:bottom w:val="none" w:sz="0" w:space="0" w:color="auto"/>
            <w:right w:val="none" w:sz="0" w:space="0" w:color="auto"/>
          </w:divBdr>
          <w:divsChild>
            <w:div w:id="1252086241">
              <w:marLeft w:val="0"/>
              <w:marRight w:val="0"/>
              <w:marTop w:val="0"/>
              <w:marBottom w:val="0"/>
              <w:divBdr>
                <w:top w:val="none" w:sz="0" w:space="0" w:color="auto"/>
                <w:left w:val="none" w:sz="0" w:space="0" w:color="auto"/>
                <w:bottom w:val="none" w:sz="0" w:space="0" w:color="auto"/>
                <w:right w:val="none" w:sz="0" w:space="0" w:color="auto"/>
              </w:divBdr>
            </w:div>
          </w:divsChild>
        </w:div>
        <w:div w:id="1103527200">
          <w:marLeft w:val="0"/>
          <w:marRight w:val="0"/>
          <w:marTop w:val="0"/>
          <w:marBottom w:val="0"/>
          <w:divBdr>
            <w:top w:val="none" w:sz="0" w:space="0" w:color="auto"/>
            <w:left w:val="none" w:sz="0" w:space="0" w:color="auto"/>
            <w:bottom w:val="none" w:sz="0" w:space="0" w:color="auto"/>
            <w:right w:val="none" w:sz="0" w:space="0" w:color="auto"/>
          </w:divBdr>
          <w:divsChild>
            <w:div w:id="1304196710">
              <w:marLeft w:val="0"/>
              <w:marRight w:val="0"/>
              <w:marTop w:val="0"/>
              <w:marBottom w:val="0"/>
              <w:divBdr>
                <w:top w:val="none" w:sz="0" w:space="0" w:color="auto"/>
                <w:left w:val="none" w:sz="0" w:space="0" w:color="auto"/>
                <w:bottom w:val="none" w:sz="0" w:space="0" w:color="auto"/>
                <w:right w:val="none" w:sz="0" w:space="0" w:color="auto"/>
              </w:divBdr>
            </w:div>
          </w:divsChild>
        </w:div>
        <w:div w:id="1108815464">
          <w:marLeft w:val="0"/>
          <w:marRight w:val="0"/>
          <w:marTop w:val="0"/>
          <w:marBottom w:val="0"/>
          <w:divBdr>
            <w:top w:val="none" w:sz="0" w:space="0" w:color="auto"/>
            <w:left w:val="none" w:sz="0" w:space="0" w:color="auto"/>
            <w:bottom w:val="none" w:sz="0" w:space="0" w:color="auto"/>
            <w:right w:val="none" w:sz="0" w:space="0" w:color="auto"/>
          </w:divBdr>
          <w:divsChild>
            <w:div w:id="1752846630">
              <w:marLeft w:val="0"/>
              <w:marRight w:val="0"/>
              <w:marTop w:val="0"/>
              <w:marBottom w:val="0"/>
              <w:divBdr>
                <w:top w:val="none" w:sz="0" w:space="0" w:color="auto"/>
                <w:left w:val="none" w:sz="0" w:space="0" w:color="auto"/>
                <w:bottom w:val="none" w:sz="0" w:space="0" w:color="auto"/>
                <w:right w:val="none" w:sz="0" w:space="0" w:color="auto"/>
              </w:divBdr>
            </w:div>
          </w:divsChild>
        </w:div>
        <w:div w:id="1115101150">
          <w:marLeft w:val="0"/>
          <w:marRight w:val="0"/>
          <w:marTop w:val="0"/>
          <w:marBottom w:val="0"/>
          <w:divBdr>
            <w:top w:val="none" w:sz="0" w:space="0" w:color="auto"/>
            <w:left w:val="none" w:sz="0" w:space="0" w:color="auto"/>
            <w:bottom w:val="none" w:sz="0" w:space="0" w:color="auto"/>
            <w:right w:val="none" w:sz="0" w:space="0" w:color="auto"/>
          </w:divBdr>
          <w:divsChild>
            <w:div w:id="653803302">
              <w:marLeft w:val="0"/>
              <w:marRight w:val="0"/>
              <w:marTop w:val="0"/>
              <w:marBottom w:val="0"/>
              <w:divBdr>
                <w:top w:val="none" w:sz="0" w:space="0" w:color="auto"/>
                <w:left w:val="none" w:sz="0" w:space="0" w:color="auto"/>
                <w:bottom w:val="none" w:sz="0" w:space="0" w:color="auto"/>
                <w:right w:val="none" w:sz="0" w:space="0" w:color="auto"/>
              </w:divBdr>
            </w:div>
          </w:divsChild>
        </w:div>
        <w:div w:id="1122269010">
          <w:marLeft w:val="0"/>
          <w:marRight w:val="0"/>
          <w:marTop w:val="0"/>
          <w:marBottom w:val="0"/>
          <w:divBdr>
            <w:top w:val="none" w:sz="0" w:space="0" w:color="auto"/>
            <w:left w:val="none" w:sz="0" w:space="0" w:color="auto"/>
            <w:bottom w:val="none" w:sz="0" w:space="0" w:color="auto"/>
            <w:right w:val="none" w:sz="0" w:space="0" w:color="auto"/>
          </w:divBdr>
          <w:divsChild>
            <w:div w:id="796725504">
              <w:marLeft w:val="0"/>
              <w:marRight w:val="0"/>
              <w:marTop w:val="0"/>
              <w:marBottom w:val="0"/>
              <w:divBdr>
                <w:top w:val="none" w:sz="0" w:space="0" w:color="auto"/>
                <w:left w:val="none" w:sz="0" w:space="0" w:color="auto"/>
                <w:bottom w:val="none" w:sz="0" w:space="0" w:color="auto"/>
                <w:right w:val="none" w:sz="0" w:space="0" w:color="auto"/>
              </w:divBdr>
            </w:div>
          </w:divsChild>
        </w:div>
        <w:div w:id="1145707204">
          <w:marLeft w:val="0"/>
          <w:marRight w:val="0"/>
          <w:marTop w:val="0"/>
          <w:marBottom w:val="0"/>
          <w:divBdr>
            <w:top w:val="none" w:sz="0" w:space="0" w:color="auto"/>
            <w:left w:val="none" w:sz="0" w:space="0" w:color="auto"/>
            <w:bottom w:val="none" w:sz="0" w:space="0" w:color="auto"/>
            <w:right w:val="none" w:sz="0" w:space="0" w:color="auto"/>
          </w:divBdr>
          <w:divsChild>
            <w:div w:id="1284732398">
              <w:marLeft w:val="0"/>
              <w:marRight w:val="0"/>
              <w:marTop w:val="0"/>
              <w:marBottom w:val="0"/>
              <w:divBdr>
                <w:top w:val="none" w:sz="0" w:space="0" w:color="auto"/>
                <w:left w:val="none" w:sz="0" w:space="0" w:color="auto"/>
                <w:bottom w:val="none" w:sz="0" w:space="0" w:color="auto"/>
                <w:right w:val="none" w:sz="0" w:space="0" w:color="auto"/>
              </w:divBdr>
            </w:div>
          </w:divsChild>
        </w:div>
        <w:div w:id="1170219452">
          <w:marLeft w:val="0"/>
          <w:marRight w:val="0"/>
          <w:marTop w:val="0"/>
          <w:marBottom w:val="0"/>
          <w:divBdr>
            <w:top w:val="none" w:sz="0" w:space="0" w:color="auto"/>
            <w:left w:val="none" w:sz="0" w:space="0" w:color="auto"/>
            <w:bottom w:val="none" w:sz="0" w:space="0" w:color="auto"/>
            <w:right w:val="none" w:sz="0" w:space="0" w:color="auto"/>
          </w:divBdr>
          <w:divsChild>
            <w:div w:id="1725720068">
              <w:marLeft w:val="0"/>
              <w:marRight w:val="0"/>
              <w:marTop w:val="0"/>
              <w:marBottom w:val="0"/>
              <w:divBdr>
                <w:top w:val="none" w:sz="0" w:space="0" w:color="auto"/>
                <w:left w:val="none" w:sz="0" w:space="0" w:color="auto"/>
                <w:bottom w:val="none" w:sz="0" w:space="0" w:color="auto"/>
                <w:right w:val="none" w:sz="0" w:space="0" w:color="auto"/>
              </w:divBdr>
            </w:div>
          </w:divsChild>
        </w:div>
        <w:div w:id="1174299077">
          <w:marLeft w:val="0"/>
          <w:marRight w:val="0"/>
          <w:marTop w:val="0"/>
          <w:marBottom w:val="0"/>
          <w:divBdr>
            <w:top w:val="none" w:sz="0" w:space="0" w:color="auto"/>
            <w:left w:val="none" w:sz="0" w:space="0" w:color="auto"/>
            <w:bottom w:val="none" w:sz="0" w:space="0" w:color="auto"/>
            <w:right w:val="none" w:sz="0" w:space="0" w:color="auto"/>
          </w:divBdr>
          <w:divsChild>
            <w:div w:id="1769496928">
              <w:marLeft w:val="0"/>
              <w:marRight w:val="0"/>
              <w:marTop w:val="0"/>
              <w:marBottom w:val="0"/>
              <w:divBdr>
                <w:top w:val="none" w:sz="0" w:space="0" w:color="auto"/>
                <w:left w:val="none" w:sz="0" w:space="0" w:color="auto"/>
                <w:bottom w:val="none" w:sz="0" w:space="0" w:color="auto"/>
                <w:right w:val="none" w:sz="0" w:space="0" w:color="auto"/>
              </w:divBdr>
            </w:div>
          </w:divsChild>
        </w:div>
        <w:div w:id="1182009274">
          <w:marLeft w:val="0"/>
          <w:marRight w:val="0"/>
          <w:marTop w:val="0"/>
          <w:marBottom w:val="0"/>
          <w:divBdr>
            <w:top w:val="none" w:sz="0" w:space="0" w:color="auto"/>
            <w:left w:val="none" w:sz="0" w:space="0" w:color="auto"/>
            <w:bottom w:val="none" w:sz="0" w:space="0" w:color="auto"/>
            <w:right w:val="none" w:sz="0" w:space="0" w:color="auto"/>
          </w:divBdr>
          <w:divsChild>
            <w:div w:id="214856170">
              <w:marLeft w:val="0"/>
              <w:marRight w:val="0"/>
              <w:marTop w:val="0"/>
              <w:marBottom w:val="0"/>
              <w:divBdr>
                <w:top w:val="none" w:sz="0" w:space="0" w:color="auto"/>
                <w:left w:val="none" w:sz="0" w:space="0" w:color="auto"/>
                <w:bottom w:val="none" w:sz="0" w:space="0" w:color="auto"/>
                <w:right w:val="none" w:sz="0" w:space="0" w:color="auto"/>
              </w:divBdr>
            </w:div>
          </w:divsChild>
        </w:div>
        <w:div w:id="1195732080">
          <w:marLeft w:val="0"/>
          <w:marRight w:val="0"/>
          <w:marTop w:val="0"/>
          <w:marBottom w:val="0"/>
          <w:divBdr>
            <w:top w:val="none" w:sz="0" w:space="0" w:color="auto"/>
            <w:left w:val="none" w:sz="0" w:space="0" w:color="auto"/>
            <w:bottom w:val="none" w:sz="0" w:space="0" w:color="auto"/>
            <w:right w:val="none" w:sz="0" w:space="0" w:color="auto"/>
          </w:divBdr>
          <w:divsChild>
            <w:div w:id="1442185731">
              <w:marLeft w:val="0"/>
              <w:marRight w:val="0"/>
              <w:marTop w:val="0"/>
              <w:marBottom w:val="0"/>
              <w:divBdr>
                <w:top w:val="none" w:sz="0" w:space="0" w:color="auto"/>
                <w:left w:val="none" w:sz="0" w:space="0" w:color="auto"/>
                <w:bottom w:val="none" w:sz="0" w:space="0" w:color="auto"/>
                <w:right w:val="none" w:sz="0" w:space="0" w:color="auto"/>
              </w:divBdr>
            </w:div>
          </w:divsChild>
        </w:div>
        <w:div w:id="1199513796">
          <w:marLeft w:val="0"/>
          <w:marRight w:val="0"/>
          <w:marTop w:val="0"/>
          <w:marBottom w:val="0"/>
          <w:divBdr>
            <w:top w:val="none" w:sz="0" w:space="0" w:color="auto"/>
            <w:left w:val="none" w:sz="0" w:space="0" w:color="auto"/>
            <w:bottom w:val="none" w:sz="0" w:space="0" w:color="auto"/>
            <w:right w:val="none" w:sz="0" w:space="0" w:color="auto"/>
          </w:divBdr>
          <w:divsChild>
            <w:div w:id="1153907011">
              <w:marLeft w:val="0"/>
              <w:marRight w:val="0"/>
              <w:marTop w:val="0"/>
              <w:marBottom w:val="0"/>
              <w:divBdr>
                <w:top w:val="none" w:sz="0" w:space="0" w:color="auto"/>
                <w:left w:val="none" w:sz="0" w:space="0" w:color="auto"/>
                <w:bottom w:val="none" w:sz="0" w:space="0" w:color="auto"/>
                <w:right w:val="none" w:sz="0" w:space="0" w:color="auto"/>
              </w:divBdr>
            </w:div>
          </w:divsChild>
        </w:div>
        <w:div w:id="1221941466">
          <w:marLeft w:val="0"/>
          <w:marRight w:val="0"/>
          <w:marTop w:val="0"/>
          <w:marBottom w:val="0"/>
          <w:divBdr>
            <w:top w:val="none" w:sz="0" w:space="0" w:color="auto"/>
            <w:left w:val="none" w:sz="0" w:space="0" w:color="auto"/>
            <w:bottom w:val="none" w:sz="0" w:space="0" w:color="auto"/>
            <w:right w:val="none" w:sz="0" w:space="0" w:color="auto"/>
          </w:divBdr>
          <w:divsChild>
            <w:div w:id="634481313">
              <w:marLeft w:val="0"/>
              <w:marRight w:val="0"/>
              <w:marTop w:val="0"/>
              <w:marBottom w:val="0"/>
              <w:divBdr>
                <w:top w:val="none" w:sz="0" w:space="0" w:color="auto"/>
                <w:left w:val="none" w:sz="0" w:space="0" w:color="auto"/>
                <w:bottom w:val="none" w:sz="0" w:space="0" w:color="auto"/>
                <w:right w:val="none" w:sz="0" w:space="0" w:color="auto"/>
              </w:divBdr>
            </w:div>
          </w:divsChild>
        </w:div>
        <w:div w:id="1223371408">
          <w:marLeft w:val="0"/>
          <w:marRight w:val="0"/>
          <w:marTop w:val="0"/>
          <w:marBottom w:val="0"/>
          <w:divBdr>
            <w:top w:val="none" w:sz="0" w:space="0" w:color="auto"/>
            <w:left w:val="none" w:sz="0" w:space="0" w:color="auto"/>
            <w:bottom w:val="none" w:sz="0" w:space="0" w:color="auto"/>
            <w:right w:val="none" w:sz="0" w:space="0" w:color="auto"/>
          </w:divBdr>
          <w:divsChild>
            <w:div w:id="481578158">
              <w:marLeft w:val="0"/>
              <w:marRight w:val="0"/>
              <w:marTop w:val="0"/>
              <w:marBottom w:val="0"/>
              <w:divBdr>
                <w:top w:val="none" w:sz="0" w:space="0" w:color="auto"/>
                <w:left w:val="none" w:sz="0" w:space="0" w:color="auto"/>
                <w:bottom w:val="none" w:sz="0" w:space="0" w:color="auto"/>
                <w:right w:val="none" w:sz="0" w:space="0" w:color="auto"/>
              </w:divBdr>
            </w:div>
          </w:divsChild>
        </w:div>
        <w:div w:id="1226990930">
          <w:marLeft w:val="0"/>
          <w:marRight w:val="0"/>
          <w:marTop w:val="0"/>
          <w:marBottom w:val="0"/>
          <w:divBdr>
            <w:top w:val="none" w:sz="0" w:space="0" w:color="auto"/>
            <w:left w:val="none" w:sz="0" w:space="0" w:color="auto"/>
            <w:bottom w:val="none" w:sz="0" w:space="0" w:color="auto"/>
            <w:right w:val="none" w:sz="0" w:space="0" w:color="auto"/>
          </w:divBdr>
          <w:divsChild>
            <w:div w:id="9837248">
              <w:marLeft w:val="0"/>
              <w:marRight w:val="0"/>
              <w:marTop w:val="0"/>
              <w:marBottom w:val="0"/>
              <w:divBdr>
                <w:top w:val="none" w:sz="0" w:space="0" w:color="auto"/>
                <w:left w:val="none" w:sz="0" w:space="0" w:color="auto"/>
                <w:bottom w:val="none" w:sz="0" w:space="0" w:color="auto"/>
                <w:right w:val="none" w:sz="0" w:space="0" w:color="auto"/>
              </w:divBdr>
            </w:div>
          </w:divsChild>
        </w:div>
        <w:div w:id="1239513533">
          <w:marLeft w:val="0"/>
          <w:marRight w:val="0"/>
          <w:marTop w:val="0"/>
          <w:marBottom w:val="0"/>
          <w:divBdr>
            <w:top w:val="none" w:sz="0" w:space="0" w:color="auto"/>
            <w:left w:val="none" w:sz="0" w:space="0" w:color="auto"/>
            <w:bottom w:val="none" w:sz="0" w:space="0" w:color="auto"/>
            <w:right w:val="none" w:sz="0" w:space="0" w:color="auto"/>
          </w:divBdr>
          <w:divsChild>
            <w:div w:id="586308569">
              <w:marLeft w:val="0"/>
              <w:marRight w:val="0"/>
              <w:marTop w:val="0"/>
              <w:marBottom w:val="0"/>
              <w:divBdr>
                <w:top w:val="none" w:sz="0" w:space="0" w:color="auto"/>
                <w:left w:val="none" w:sz="0" w:space="0" w:color="auto"/>
                <w:bottom w:val="none" w:sz="0" w:space="0" w:color="auto"/>
                <w:right w:val="none" w:sz="0" w:space="0" w:color="auto"/>
              </w:divBdr>
            </w:div>
          </w:divsChild>
        </w:div>
        <w:div w:id="1242645559">
          <w:marLeft w:val="0"/>
          <w:marRight w:val="0"/>
          <w:marTop w:val="0"/>
          <w:marBottom w:val="0"/>
          <w:divBdr>
            <w:top w:val="none" w:sz="0" w:space="0" w:color="auto"/>
            <w:left w:val="none" w:sz="0" w:space="0" w:color="auto"/>
            <w:bottom w:val="none" w:sz="0" w:space="0" w:color="auto"/>
            <w:right w:val="none" w:sz="0" w:space="0" w:color="auto"/>
          </w:divBdr>
          <w:divsChild>
            <w:div w:id="470098004">
              <w:marLeft w:val="0"/>
              <w:marRight w:val="0"/>
              <w:marTop w:val="0"/>
              <w:marBottom w:val="0"/>
              <w:divBdr>
                <w:top w:val="none" w:sz="0" w:space="0" w:color="auto"/>
                <w:left w:val="none" w:sz="0" w:space="0" w:color="auto"/>
                <w:bottom w:val="none" w:sz="0" w:space="0" w:color="auto"/>
                <w:right w:val="none" w:sz="0" w:space="0" w:color="auto"/>
              </w:divBdr>
            </w:div>
          </w:divsChild>
        </w:div>
        <w:div w:id="1250116682">
          <w:marLeft w:val="0"/>
          <w:marRight w:val="0"/>
          <w:marTop w:val="0"/>
          <w:marBottom w:val="0"/>
          <w:divBdr>
            <w:top w:val="none" w:sz="0" w:space="0" w:color="auto"/>
            <w:left w:val="none" w:sz="0" w:space="0" w:color="auto"/>
            <w:bottom w:val="none" w:sz="0" w:space="0" w:color="auto"/>
            <w:right w:val="none" w:sz="0" w:space="0" w:color="auto"/>
          </w:divBdr>
          <w:divsChild>
            <w:div w:id="866410555">
              <w:marLeft w:val="0"/>
              <w:marRight w:val="0"/>
              <w:marTop w:val="0"/>
              <w:marBottom w:val="0"/>
              <w:divBdr>
                <w:top w:val="none" w:sz="0" w:space="0" w:color="auto"/>
                <w:left w:val="none" w:sz="0" w:space="0" w:color="auto"/>
                <w:bottom w:val="none" w:sz="0" w:space="0" w:color="auto"/>
                <w:right w:val="none" w:sz="0" w:space="0" w:color="auto"/>
              </w:divBdr>
            </w:div>
          </w:divsChild>
        </w:div>
        <w:div w:id="1269853029">
          <w:marLeft w:val="0"/>
          <w:marRight w:val="0"/>
          <w:marTop w:val="0"/>
          <w:marBottom w:val="0"/>
          <w:divBdr>
            <w:top w:val="none" w:sz="0" w:space="0" w:color="auto"/>
            <w:left w:val="none" w:sz="0" w:space="0" w:color="auto"/>
            <w:bottom w:val="none" w:sz="0" w:space="0" w:color="auto"/>
            <w:right w:val="none" w:sz="0" w:space="0" w:color="auto"/>
          </w:divBdr>
          <w:divsChild>
            <w:div w:id="782924127">
              <w:marLeft w:val="0"/>
              <w:marRight w:val="0"/>
              <w:marTop w:val="0"/>
              <w:marBottom w:val="0"/>
              <w:divBdr>
                <w:top w:val="none" w:sz="0" w:space="0" w:color="auto"/>
                <w:left w:val="none" w:sz="0" w:space="0" w:color="auto"/>
                <w:bottom w:val="none" w:sz="0" w:space="0" w:color="auto"/>
                <w:right w:val="none" w:sz="0" w:space="0" w:color="auto"/>
              </w:divBdr>
            </w:div>
          </w:divsChild>
        </w:div>
        <w:div w:id="1271545905">
          <w:marLeft w:val="0"/>
          <w:marRight w:val="0"/>
          <w:marTop w:val="0"/>
          <w:marBottom w:val="0"/>
          <w:divBdr>
            <w:top w:val="none" w:sz="0" w:space="0" w:color="auto"/>
            <w:left w:val="none" w:sz="0" w:space="0" w:color="auto"/>
            <w:bottom w:val="none" w:sz="0" w:space="0" w:color="auto"/>
            <w:right w:val="none" w:sz="0" w:space="0" w:color="auto"/>
          </w:divBdr>
          <w:divsChild>
            <w:div w:id="774136824">
              <w:marLeft w:val="0"/>
              <w:marRight w:val="0"/>
              <w:marTop w:val="0"/>
              <w:marBottom w:val="0"/>
              <w:divBdr>
                <w:top w:val="none" w:sz="0" w:space="0" w:color="auto"/>
                <w:left w:val="none" w:sz="0" w:space="0" w:color="auto"/>
                <w:bottom w:val="none" w:sz="0" w:space="0" w:color="auto"/>
                <w:right w:val="none" w:sz="0" w:space="0" w:color="auto"/>
              </w:divBdr>
            </w:div>
          </w:divsChild>
        </w:div>
        <w:div w:id="1275015490">
          <w:marLeft w:val="0"/>
          <w:marRight w:val="0"/>
          <w:marTop w:val="0"/>
          <w:marBottom w:val="0"/>
          <w:divBdr>
            <w:top w:val="none" w:sz="0" w:space="0" w:color="auto"/>
            <w:left w:val="none" w:sz="0" w:space="0" w:color="auto"/>
            <w:bottom w:val="none" w:sz="0" w:space="0" w:color="auto"/>
            <w:right w:val="none" w:sz="0" w:space="0" w:color="auto"/>
          </w:divBdr>
          <w:divsChild>
            <w:div w:id="1149790537">
              <w:marLeft w:val="0"/>
              <w:marRight w:val="0"/>
              <w:marTop w:val="0"/>
              <w:marBottom w:val="0"/>
              <w:divBdr>
                <w:top w:val="none" w:sz="0" w:space="0" w:color="auto"/>
                <w:left w:val="none" w:sz="0" w:space="0" w:color="auto"/>
                <w:bottom w:val="none" w:sz="0" w:space="0" w:color="auto"/>
                <w:right w:val="none" w:sz="0" w:space="0" w:color="auto"/>
              </w:divBdr>
            </w:div>
          </w:divsChild>
        </w:div>
        <w:div w:id="1278683989">
          <w:marLeft w:val="0"/>
          <w:marRight w:val="0"/>
          <w:marTop w:val="0"/>
          <w:marBottom w:val="0"/>
          <w:divBdr>
            <w:top w:val="none" w:sz="0" w:space="0" w:color="auto"/>
            <w:left w:val="none" w:sz="0" w:space="0" w:color="auto"/>
            <w:bottom w:val="none" w:sz="0" w:space="0" w:color="auto"/>
            <w:right w:val="none" w:sz="0" w:space="0" w:color="auto"/>
          </w:divBdr>
          <w:divsChild>
            <w:div w:id="2077588554">
              <w:marLeft w:val="0"/>
              <w:marRight w:val="0"/>
              <w:marTop w:val="0"/>
              <w:marBottom w:val="0"/>
              <w:divBdr>
                <w:top w:val="none" w:sz="0" w:space="0" w:color="auto"/>
                <w:left w:val="none" w:sz="0" w:space="0" w:color="auto"/>
                <w:bottom w:val="none" w:sz="0" w:space="0" w:color="auto"/>
                <w:right w:val="none" w:sz="0" w:space="0" w:color="auto"/>
              </w:divBdr>
            </w:div>
          </w:divsChild>
        </w:div>
        <w:div w:id="1283996982">
          <w:marLeft w:val="0"/>
          <w:marRight w:val="0"/>
          <w:marTop w:val="0"/>
          <w:marBottom w:val="0"/>
          <w:divBdr>
            <w:top w:val="none" w:sz="0" w:space="0" w:color="auto"/>
            <w:left w:val="none" w:sz="0" w:space="0" w:color="auto"/>
            <w:bottom w:val="none" w:sz="0" w:space="0" w:color="auto"/>
            <w:right w:val="none" w:sz="0" w:space="0" w:color="auto"/>
          </w:divBdr>
          <w:divsChild>
            <w:div w:id="1411343192">
              <w:marLeft w:val="0"/>
              <w:marRight w:val="0"/>
              <w:marTop w:val="0"/>
              <w:marBottom w:val="0"/>
              <w:divBdr>
                <w:top w:val="none" w:sz="0" w:space="0" w:color="auto"/>
                <w:left w:val="none" w:sz="0" w:space="0" w:color="auto"/>
                <w:bottom w:val="none" w:sz="0" w:space="0" w:color="auto"/>
                <w:right w:val="none" w:sz="0" w:space="0" w:color="auto"/>
              </w:divBdr>
            </w:div>
          </w:divsChild>
        </w:div>
        <w:div w:id="1299725131">
          <w:marLeft w:val="0"/>
          <w:marRight w:val="0"/>
          <w:marTop w:val="0"/>
          <w:marBottom w:val="0"/>
          <w:divBdr>
            <w:top w:val="none" w:sz="0" w:space="0" w:color="auto"/>
            <w:left w:val="none" w:sz="0" w:space="0" w:color="auto"/>
            <w:bottom w:val="none" w:sz="0" w:space="0" w:color="auto"/>
            <w:right w:val="none" w:sz="0" w:space="0" w:color="auto"/>
          </w:divBdr>
          <w:divsChild>
            <w:div w:id="1313407338">
              <w:marLeft w:val="0"/>
              <w:marRight w:val="0"/>
              <w:marTop w:val="0"/>
              <w:marBottom w:val="0"/>
              <w:divBdr>
                <w:top w:val="none" w:sz="0" w:space="0" w:color="auto"/>
                <w:left w:val="none" w:sz="0" w:space="0" w:color="auto"/>
                <w:bottom w:val="none" w:sz="0" w:space="0" w:color="auto"/>
                <w:right w:val="none" w:sz="0" w:space="0" w:color="auto"/>
              </w:divBdr>
            </w:div>
          </w:divsChild>
        </w:div>
        <w:div w:id="1326274738">
          <w:marLeft w:val="0"/>
          <w:marRight w:val="0"/>
          <w:marTop w:val="0"/>
          <w:marBottom w:val="0"/>
          <w:divBdr>
            <w:top w:val="none" w:sz="0" w:space="0" w:color="auto"/>
            <w:left w:val="none" w:sz="0" w:space="0" w:color="auto"/>
            <w:bottom w:val="none" w:sz="0" w:space="0" w:color="auto"/>
            <w:right w:val="none" w:sz="0" w:space="0" w:color="auto"/>
          </w:divBdr>
          <w:divsChild>
            <w:div w:id="1541090576">
              <w:marLeft w:val="0"/>
              <w:marRight w:val="0"/>
              <w:marTop w:val="0"/>
              <w:marBottom w:val="0"/>
              <w:divBdr>
                <w:top w:val="none" w:sz="0" w:space="0" w:color="auto"/>
                <w:left w:val="none" w:sz="0" w:space="0" w:color="auto"/>
                <w:bottom w:val="none" w:sz="0" w:space="0" w:color="auto"/>
                <w:right w:val="none" w:sz="0" w:space="0" w:color="auto"/>
              </w:divBdr>
            </w:div>
          </w:divsChild>
        </w:div>
        <w:div w:id="1347633519">
          <w:marLeft w:val="0"/>
          <w:marRight w:val="0"/>
          <w:marTop w:val="0"/>
          <w:marBottom w:val="0"/>
          <w:divBdr>
            <w:top w:val="none" w:sz="0" w:space="0" w:color="auto"/>
            <w:left w:val="none" w:sz="0" w:space="0" w:color="auto"/>
            <w:bottom w:val="none" w:sz="0" w:space="0" w:color="auto"/>
            <w:right w:val="none" w:sz="0" w:space="0" w:color="auto"/>
          </w:divBdr>
          <w:divsChild>
            <w:div w:id="1222449733">
              <w:marLeft w:val="0"/>
              <w:marRight w:val="0"/>
              <w:marTop w:val="0"/>
              <w:marBottom w:val="0"/>
              <w:divBdr>
                <w:top w:val="none" w:sz="0" w:space="0" w:color="auto"/>
                <w:left w:val="none" w:sz="0" w:space="0" w:color="auto"/>
                <w:bottom w:val="none" w:sz="0" w:space="0" w:color="auto"/>
                <w:right w:val="none" w:sz="0" w:space="0" w:color="auto"/>
              </w:divBdr>
            </w:div>
          </w:divsChild>
        </w:div>
        <w:div w:id="1352146379">
          <w:marLeft w:val="0"/>
          <w:marRight w:val="0"/>
          <w:marTop w:val="0"/>
          <w:marBottom w:val="0"/>
          <w:divBdr>
            <w:top w:val="none" w:sz="0" w:space="0" w:color="auto"/>
            <w:left w:val="none" w:sz="0" w:space="0" w:color="auto"/>
            <w:bottom w:val="none" w:sz="0" w:space="0" w:color="auto"/>
            <w:right w:val="none" w:sz="0" w:space="0" w:color="auto"/>
          </w:divBdr>
          <w:divsChild>
            <w:div w:id="12732860">
              <w:marLeft w:val="0"/>
              <w:marRight w:val="0"/>
              <w:marTop w:val="0"/>
              <w:marBottom w:val="0"/>
              <w:divBdr>
                <w:top w:val="none" w:sz="0" w:space="0" w:color="auto"/>
                <w:left w:val="none" w:sz="0" w:space="0" w:color="auto"/>
                <w:bottom w:val="none" w:sz="0" w:space="0" w:color="auto"/>
                <w:right w:val="none" w:sz="0" w:space="0" w:color="auto"/>
              </w:divBdr>
            </w:div>
          </w:divsChild>
        </w:div>
        <w:div w:id="1368290586">
          <w:marLeft w:val="0"/>
          <w:marRight w:val="0"/>
          <w:marTop w:val="0"/>
          <w:marBottom w:val="0"/>
          <w:divBdr>
            <w:top w:val="none" w:sz="0" w:space="0" w:color="auto"/>
            <w:left w:val="none" w:sz="0" w:space="0" w:color="auto"/>
            <w:bottom w:val="none" w:sz="0" w:space="0" w:color="auto"/>
            <w:right w:val="none" w:sz="0" w:space="0" w:color="auto"/>
          </w:divBdr>
          <w:divsChild>
            <w:div w:id="1217737033">
              <w:marLeft w:val="0"/>
              <w:marRight w:val="0"/>
              <w:marTop w:val="0"/>
              <w:marBottom w:val="0"/>
              <w:divBdr>
                <w:top w:val="none" w:sz="0" w:space="0" w:color="auto"/>
                <w:left w:val="none" w:sz="0" w:space="0" w:color="auto"/>
                <w:bottom w:val="none" w:sz="0" w:space="0" w:color="auto"/>
                <w:right w:val="none" w:sz="0" w:space="0" w:color="auto"/>
              </w:divBdr>
            </w:div>
          </w:divsChild>
        </w:div>
        <w:div w:id="1378431263">
          <w:marLeft w:val="0"/>
          <w:marRight w:val="0"/>
          <w:marTop w:val="0"/>
          <w:marBottom w:val="0"/>
          <w:divBdr>
            <w:top w:val="none" w:sz="0" w:space="0" w:color="auto"/>
            <w:left w:val="none" w:sz="0" w:space="0" w:color="auto"/>
            <w:bottom w:val="none" w:sz="0" w:space="0" w:color="auto"/>
            <w:right w:val="none" w:sz="0" w:space="0" w:color="auto"/>
          </w:divBdr>
          <w:divsChild>
            <w:div w:id="1885212979">
              <w:marLeft w:val="0"/>
              <w:marRight w:val="0"/>
              <w:marTop w:val="0"/>
              <w:marBottom w:val="0"/>
              <w:divBdr>
                <w:top w:val="none" w:sz="0" w:space="0" w:color="auto"/>
                <w:left w:val="none" w:sz="0" w:space="0" w:color="auto"/>
                <w:bottom w:val="none" w:sz="0" w:space="0" w:color="auto"/>
                <w:right w:val="none" w:sz="0" w:space="0" w:color="auto"/>
              </w:divBdr>
            </w:div>
          </w:divsChild>
        </w:div>
        <w:div w:id="1387148833">
          <w:marLeft w:val="0"/>
          <w:marRight w:val="0"/>
          <w:marTop w:val="0"/>
          <w:marBottom w:val="0"/>
          <w:divBdr>
            <w:top w:val="none" w:sz="0" w:space="0" w:color="auto"/>
            <w:left w:val="none" w:sz="0" w:space="0" w:color="auto"/>
            <w:bottom w:val="none" w:sz="0" w:space="0" w:color="auto"/>
            <w:right w:val="none" w:sz="0" w:space="0" w:color="auto"/>
          </w:divBdr>
          <w:divsChild>
            <w:div w:id="956521280">
              <w:marLeft w:val="0"/>
              <w:marRight w:val="0"/>
              <w:marTop w:val="0"/>
              <w:marBottom w:val="0"/>
              <w:divBdr>
                <w:top w:val="none" w:sz="0" w:space="0" w:color="auto"/>
                <w:left w:val="none" w:sz="0" w:space="0" w:color="auto"/>
                <w:bottom w:val="none" w:sz="0" w:space="0" w:color="auto"/>
                <w:right w:val="none" w:sz="0" w:space="0" w:color="auto"/>
              </w:divBdr>
            </w:div>
          </w:divsChild>
        </w:div>
        <w:div w:id="1402369826">
          <w:marLeft w:val="0"/>
          <w:marRight w:val="0"/>
          <w:marTop w:val="0"/>
          <w:marBottom w:val="0"/>
          <w:divBdr>
            <w:top w:val="none" w:sz="0" w:space="0" w:color="auto"/>
            <w:left w:val="none" w:sz="0" w:space="0" w:color="auto"/>
            <w:bottom w:val="none" w:sz="0" w:space="0" w:color="auto"/>
            <w:right w:val="none" w:sz="0" w:space="0" w:color="auto"/>
          </w:divBdr>
          <w:divsChild>
            <w:div w:id="1074007113">
              <w:marLeft w:val="0"/>
              <w:marRight w:val="0"/>
              <w:marTop w:val="0"/>
              <w:marBottom w:val="0"/>
              <w:divBdr>
                <w:top w:val="none" w:sz="0" w:space="0" w:color="auto"/>
                <w:left w:val="none" w:sz="0" w:space="0" w:color="auto"/>
                <w:bottom w:val="none" w:sz="0" w:space="0" w:color="auto"/>
                <w:right w:val="none" w:sz="0" w:space="0" w:color="auto"/>
              </w:divBdr>
            </w:div>
          </w:divsChild>
        </w:div>
        <w:div w:id="1410224618">
          <w:marLeft w:val="0"/>
          <w:marRight w:val="0"/>
          <w:marTop w:val="0"/>
          <w:marBottom w:val="0"/>
          <w:divBdr>
            <w:top w:val="none" w:sz="0" w:space="0" w:color="auto"/>
            <w:left w:val="none" w:sz="0" w:space="0" w:color="auto"/>
            <w:bottom w:val="none" w:sz="0" w:space="0" w:color="auto"/>
            <w:right w:val="none" w:sz="0" w:space="0" w:color="auto"/>
          </w:divBdr>
          <w:divsChild>
            <w:div w:id="617101768">
              <w:marLeft w:val="0"/>
              <w:marRight w:val="0"/>
              <w:marTop w:val="0"/>
              <w:marBottom w:val="0"/>
              <w:divBdr>
                <w:top w:val="none" w:sz="0" w:space="0" w:color="auto"/>
                <w:left w:val="none" w:sz="0" w:space="0" w:color="auto"/>
                <w:bottom w:val="none" w:sz="0" w:space="0" w:color="auto"/>
                <w:right w:val="none" w:sz="0" w:space="0" w:color="auto"/>
              </w:divBdr>
            </w:div>
          </w:divsChild>
        </w:div>
        <w:div w:id="1419865677">
          <w:marLeft w:val="0"/>
          <w:marRight w:val="0"/>
          <w:marTop w:val="0"/>
          <w:marBottom w:val="0"/>
          <w:divBdr>
            <w:top w:val="none" w:sz="0" w:space="0" w:color="auto"/>
            <w:left w:val="none" w:sz="0" w:space="0" w:color="auto"/>
            <w:bottom w:val="none" w:sz="0" w:space="0" w:color="auto"/>
            <w:right w:val="none" w:sz="0" w:space="0" w:color="auto"/>
          </w:divBdr>
          <w:divsChild>
            <w:div w:id="1204052798">
              <w:marLeft w:val="0"/>
              <w:marRight w:val="0"/>
              <w:marTop w:val="0"/>
              <w:marBottom w:val="0"/>
              <w:divBdr>
                <w:top w:val="none" w:sz="0" w:space="0" w:color="auto"/>
                <w:left w:val="none" w:sz="0" w:space="0" w:color="auto"/>
                <w:bottom w:val="none" w:sz="0" w:space="0" w:color="auto"/>
                <w:right w:val="none" w:sz="0" w:space="0" w:color="auto"/>
              </w:divBdr>
            </w:div>
          </w:divsChild>
        </w:div>
        <w:div w:id="1438986255">
          <w:marLeft w:val="0"/>
          <w:marRight w:val="0"/>
          <w:marTop w:val="0"/>
          <w:marBottom w:val="0"/>
          <w:divBdr>
            <w:top w:val="none" w:sz="0" w:space="0" w:color="auto"/>
            <w:left w:val="none" w:sz="0" w:space="0" w:color="auto"/>
            <w:bottom w:val="none" w:sz="0" w:space="0" w:color="auto"/>
            <w:right w:val="none" w:sz="0" w:space="0" w:color="auto"/>
          </w:divBdr>
          <w:divsChild>
            <w:div w:id="582685950">
              <w:marLeft w:val="0"/>
              <w:marRight w:val="0"/>
              <w:marTop w:val="0"/>
              <w:marBottom w:val="0"/>
              <w:divBdr>
                <w:top w:val="none" w:sz="0" w:space="0" w:color="auto"/>
                <w:left w:val="none" w:sz="0" w:space="0" w:color="auto"/>
                <w:bottom w:val="none" w:sz="0" w:space="0" w:color="auto"/>
                <w:right w:val="none" w:sz="0" w:space="0" w:color="auto"/>
              </w:divBdr>
            </w:div>
          </w:divsChild>
        </w:div>
        <w:div w:id="1440181216">
          <w:marLeft w:val="0"/>
          <w:marRight w:val="0"/>
          <w:marTop w:val="0"/>
          <w:marBottom w:val="0"/>
          <w:divBdr>
            <w:top w:val="none" w:sz="0" w:space="0" w:color="auto"/>
            <w:left w:val="none" w:sz="0" w:space="0" w:color="auto"/>
            <w:bottom w:val="none" w:sz="0" w:space="0" w:color="auto"/>
            <w:right w:val="none" w:sz="0" w:space="0" w:color="auto"/>
          </w:divBdr>
          <w:divsChild>
            <w:div w:id="1353871894">
              <w:marLeft w:val="0"/>
              <w:marRight w:val="0"/>
              <w:marTop w:val="0"/>
              <w:marBottom w:val="0"/>
              <w:divBdr>
                <w:top w:val="none" w:sz="0" w:space="0" w:color="auto"/>
                <w:left w:val="none" w:sz="0" w:space="0" w:color="auto"/>
                <w:bottom w:val="none" w:sz="0" w:space="0" w:color="auto"/>
                <w:right w:val="none" w:sz="0" w:space="0" w:color="auto"/>
              </w:divBdr>
            </w:div>
          </w:divsChild>
        </w:div>
        <w:div w:id="1445927099">
          <w:marLeft w:val="0"/>
          <w:marRight w:val="0"/>
          <w:marTop w:val="0"/>
          <w:marBottom w:val="0"/>
          <w:divBdr>
            <w:top w:val="none" w:sz="0" w:space="0" w:color="auto"/>
            <w:left w:val="none" w:sz="0" w:space="0" w:color="auto"/>
            <w:bottom w:val="none" w:sz="0" w:space="0" w:color="auto"/>
            <w:right w:val="none" w:sz="0" w:space="0" w:color="auto"/>
          </w:divBdr>
          <w:divsChild>
            <w:div w:id="100226616">
              <w:marLeft w:val="0"/>
              <w:marRight w:val="0"/>
              <w:marTop w:val="0"/>
              <w:marBottom w:val="0"/>
              <w:divBdr>
                <w:top w:val="none" w:sz="0" w:space="0" w:color="auto"/>
                <w:left w:val="none" w:sz="0" w:space="0" w:color="auto"/>
                <w:bottom w:val="none" w:sz="0" w:space="0" w:color="auto"/>
                <w:right w:val="none" w:sz="0" w:space="0" w:color="auto"/>
              </w:divBdr>
            </w:div>
          </w:divsChild>
        </w:div>
        <w:div w:id="1451510030">
          <w:marLeft w:val="0"/>
          <w:marRight w:val="0"/>
          <w:marTop w:val="0"/>
          <w:marBottom w:val="0"/>
          <w:divBdr>
            <w:top w:val="none" w:sz="0" w:space="0" w:color="auto"/>
            <w:left w:val="none" w:sz="0" w:space="0" w:color="auto"/>
            <w:bottom w:val="none" w:sz="0" w:space="0" w:color="auto"/>
            <w:right w:val="none" w:sz="0" w:space="0" w:color="auto"/>
          </w:divBdr>
          <w:divsChild>
            <w:div w:id="938411231">
              <w:marLeft w:val="0"/>
              <w:marRight w:val="0"/>
              <w:marTop w:val="0"/>
              <w:marBottom w:val="0"/>
              <w:divBdr>
                <w:top w:val="none" w:sz="0" w:space="0" w:color="auto"/>
                <w:left w:val="none" w:sz="0" w:space="0" w:color="auto"/>
                <w:bottom w:val="none" w:sz="0" w:space="0" w:color="auto"/>
                <w:right w:val="none" w:sz="0" w:space="0" w:color="auto"/>
              </w:divBdr>
            </w:div>
          </w:divsChild>
        </w:div>
        <w:div w:id="1458375801">
          <w:marLeft w:val="0"/>
          <w:marRight w:val="0"/>
          <w:marTop w:val="0"/>
          <w:marBottom w:val="0"/>
          <w:divBdr>
            <w:top w:val="none" w:sz="0" w:space="0" w:color="auto"/>
            <w:left w:val="none" w:sz="0" w:space="0" w:color="auto"/>
            <w:bottom w:val="none" w:sz="0" w:space="0" w:color="auto"/>
            <w:right w:val="none" w:sz="0" w:space="0" w:color="auto"/>
          </w:divBdr>
          <w:divsChild>
            <w:div w:id="957687913">
              <w:marLeft w:val="0"/>
              <w:marRight w:val="0"/>
              <w:marTop w:val="0"/>
              <w:marBottom w:val="0"/>
              <w:divBdr>
                <w:top w:val="none" w:sz="0" w:space="0" w:color="auto"/>
                <w:left w:val="none" w:sz="0" w:space="0" w:color="auto"/>
                <w:bottom w:val="none" w:sz="0" w:space="0" w:color="auto"/>
                <w:right w:val="none" w:sz="0" w:space="0" w:color="auto"/>
              </w:divBdr>
            </w:div>
          </w:divsChild>
        </w:div>
        <w:div w:id="1465463138">
          <w:marLeft w:val="0"/>
          <w:marRight w:val="0"/>
          <w:marTop w:val="0"/>
          <w:marBottom w:val="0"/>
          <w:divBdr>
            <w:top w:val="none" w:sz="0" w:space="0" w:color="auto"/>
            <w:left w:val="none" w:sz="0" w:space="0" w:color="auto"/>
            <w:bottom w:val="none" w:sz="0" w:space="0" w:color="auto"/>
            <w:right w:val="none" w:sz="0" w:space="0" w:color="auto"/>
          </w:divBdr>
          <w:divsChild>
            <w:div w:id="2053268209">
              <w:marLeft w:val="0"/>
              <w:marRight w:val="0"/>
              <w:marTop w:val="0"/>
              <w:marBottom w:val="0"/>
              <w:divBdr>
                <w:top w:val="none" w:sz="0" w:space="0" w:color="auto"/>
                <w:left w:val="none" w:sz="0" w:space="0" w:color="auto"/>
                <w:bottom w:val="none" w:sz="0" w:space="0" w:color="auto"/>
                <w:right w:val="none" w:sz="0" w:space="0" w:color="auto"/>
              </w:divBdr>
            </w:div>
          </w:divsChild>
        </w:div>
        <w:div w:id="1472866476">
          <w:marLeft w:val="0"/>
          <w:marRight w:val="0"/>
          <w:marTop w:val="0"/>
          <w:marBottom w:val="0"/>
          <w:divBdr>
            <w:top w:val="none" w:sz="0" w:space="0" w:color="auto"/>
            <w:left w:val="none" w:sz="0" w:space="0" w:color="auto"/>
            <w:bottom w:val="none" w:sz="0" w:space="0" w:color="auto"/>
            <w:right w:val="none" w:sz="0" w:space="0" w:color="auto"/>
          </w:divBdr>
          <w:divsChild>
            <w:div w:id="827475361">
              <w:marLeft w:val="0"/>
              <w:marRight w:val="0"/>
              <w:marTop w:val="0"/>
              <w:marBottom w:val="0"/>
              <w:divBdr>
                <w:top w:val="none" w:sz="0" w:space="0" w:color="auto"/>
                <w:left w:val="none" w:sz="0" w:space="0" w:color="auto"/>
                <w:bottom w:val="none" w:sz="0" w:space="0" w:color="auto"/>
                <w:right w:val="none" w:sz="0" w:space="0" w:color="auto"/>
              </w:divBdr>
            </w:div>
          </w:divsChild>
        </w:div>
        <w:div w:id="1482313239">
          <w:marLeft w:val="0"/>
          <w:marRight w:val="0"/>
          <w:marTop w:val="0"/>
          <w:marBottom w:val="0"/>
          <w:divBdr>
            <w:top w:val="none" w:sz="0" w:space="0" w:color="auto"/>
            <w:left w:val="none" w:sz="0" w:space="0" w:color="auto"/>
            <w:bottom w:val="none" w:sz="0" w:space="0" w:color="auto"/>
            <w:right w:val="none" w:sz="0" w:space="0" w:color="auto"/>
          </w:divBdr>
          <w:divsChild>
            <w:div w:id="632175002">
              <w:marLeft w:val="0"/>
              <w:marRight w:val="0"/>
              <w:marTop w:val="0"/>
              <w:marBottom w:val="0"/>
              <w:divBdr>
                <w:top w:val="none" w:sz="0" w:space="0" w:color="auto"/>
                <w:left w:val="none" w:sz="0" w:space="0" w:color="auto"/>
                <w:bottom w:val="none" w:sz="0" w:space="0" w:color="auto"/>
                <w:right w:val="none" w:sz="0" w:space="0" w:color="auto"/>
              </w:divBdr>
            </w:div>
          </w:divsChild>
        </w:div>
        <w:div w:id="1488015951">
          <w:marLeft w:val="0"/>
          <w:marRight w:val="0"/>
          <w:marTop w:val="0"/>
          <w:marBottom w:val="0"/>
          <w:divBdr>
            <w:top w:val="none" w:sz="0" w:space="0" w:color="auto"/>
            <w:left w:val="none" w:sz="0" w:space="0" w:color="auto"/>
            <w:bottom w:val="none" w:sz="0" w:space="0" w:color="auto"/>
            <w:right w:val="none" w:sz="0" w:space="0" w:color="auto"/>
          </w:divBdr>
          <w:divsChild>
            <w:div w:id="629677567">
              <w:marLeft w:val="0"/>
              <w:marRight w:val="0"/>
              <w:marTop w:val="0"/>
              <w:marBottom w:val="0"/>
              <w:divBdr>
                <w:top w:val="none" w:sz="0" w:space="0" w:color="auto"/>
                <w:left w:val="none" w:sz="0" w:space="0" w:color="auto"/>
                <w:bottom w:val="none" w:sz="0" w:space="0" w:color="auto"/>
                <w:right w:val="none" w:sz="0" w:space="0" w:color="auto"/>
              </w:divBdr>
            </w:div>
          </w:divsChild>
        </w:div>
        <w:div w:id="1504927833">
          <w:marLeft w:val="0"/>
          <w:marRight w:val="0"/>
          <w:marTop w:val="0"/>
          <w:marBottom w:val="0"/>
          <w:divBdr>
            <w:top w:val="none" w:sz="0" w:space="0" w:color="auto"/>
            <w:left w:val="none" w:sz="0" w:space="0" w:color="auto"/>
            <w:bottom w:val="none" w:sz="0" w:space="0" w:color="auto"/>
            <w:right w:val="none" w:sz="0" w:space="0" w:color="auto"/>
          </w:divBdr>
          <w:divsChild>
            <w:div w:id="437990896">
              <w:marLeft w:val="0"/>
              <w:marRight w:val="0"/>
              <w:marTop w:val="0"/>
              <w:marBottom w:val="0"/>
              <w:divBdr>
                <w:top w:val="none" w:sz="0" w:space="0" w:color="auto"/>
                <w:left w:val="none" w:sz="0" w:space="0" w:color="auto"/>
                <w:bottom w:val="none" w:sz="0" w:space="0" w:color="auto"/>
                <w:right w:val="none" w:sz="0" w:space="0" w:color="auto"/>
              </w:divBdr>
            </w:div>
          </w:divsChild>
        </w:div>
        <w:div w:id="1505977677">
          <w:marLeft w:val="0"/>
          <w:marRight w:val="0"/>
          <w:marTop w:val="0"/>
          <w:marBottom w:val="0"/>
          <w:divBdr>
            <w:top w:val="none" w:sz="0" w:space="0" w:color="auto"/>
            <w:left w:val="none" w:sz="0" w:space="0" w:color="auto"/>
            <w:bottom w:val="none" w:sz="0" w:space="0" w:color="auto"/>
            <w:right w:val="none" w:sz="0" w:space="0" w:color="auto"/>
          </w:divBdr>
          <w:divsChild>
            <w:div w:id="1060983142">
              <w:marLeft w:val="0"/>
              <w:marRight w:val="0"/>
              <w:marTop w:val="0"/>
              <w:marBottom w:val="0"/>
              <w:divBdr>
                <w:top w:val="none" w:sz="0" w:space="0" w:color="auto"/>
                <w:left w:val="none" w:sz="0" w:space="0" w:color="auto"/>
                <w:bottom w:val="none" w:sz="0" w:space="0" w:color="auto"/>
                <w:right w:val="none" w:sz="0" w:space="0" w:color="auto"/>
              </w:divBdr>
            </w:div>
          </w:divsChild>
        </w:div>
        <w:div w:id="1506938948">
          <w:marLeft w:val="0"/>
          <w:marRight w:val="0"/>
          <w:marTop w:val="0"/>
          <w:marBottom w:val="0"/>
          <w:divBdr>
            <w:top w:val="none" w:sz="0" w:space="0" w:color="auto"/>
            <w:left w:val="none" w:sz="0" w:space="0" w:color="auto"/>
            <w:bottom w:val="none" w:sz="0" w:space="0" w:color="auto"/>
            <w:right w:val="none" w:sz="0" w:space="0" w:color="auto"/>
          </w:divBdr>
          <w:divsChild>
            <w:div w:id="1319193794">
              <w:marLeft w:val="0"/>
              <w:marRight w:val="0"/>
              <w:marTop w:val="0"/>
              <w:marBottom w:val="0"/>
              <w:divBdr>
                <w:top w:val="none" w:sz="0" w:space="0" w:color="auto"/>
                <w:left w:val="none" w:sz="0" w:space="0" w:color="auto"/>
                <w:bottom w:val="none" w:sz="0" w:space="0" w:color="auto"/>
                <w:right w:val="none" w:sz="0" w:space="0" w:color="auto"/>
              </w:divBdr>
            </w:div>
          </w:divsChild>
        </w:div>
        <w:div w:id="1511724037">
          <w:marLeft w:val="0"/>
          <w:marRight w:val="0"/>
          <w:marTop w:val="0"/>
          <w:marBottom w:val="0"/>
          <w:divBdr>
            <w:top w:val="none" w:sz="0" w:space="0" w:color="auto"/>
            <w:left w:val="none" w:sz="0" w:space="0" w:color="auto"/>
            <w:bottom w:val="none" w:sz="0" w:space="0" w:color="auto"/>
            <w:right w:val="none" w:sz="0" w:space="0" w:color="auto"/>
          </w:divBdr>
          <w:divsChild>
            <w:div w:id="2039159472">
              <w:marLeft w:val="0"/>
              <w:marRight w:val="0"/>
              <w:marTop w:val="0"/>
              <w:marBottom w:val="0"/>
              <w:divBdr>
                <w:top w:val="none" w:sz="0" w:space="0" w:color="auto"/>
                <w:left w:val="none" w:sz="0" w:space="0" w:color="auto"/>
                <w:bottom w:val="none" w:sz="0" w:space="0" w:color="auto"/>
                <w:right w:val="none" w:sz="0" w:space="0" w:color="auto"/>
              </w:divBdr>
            </w:div>
          </w:divsChild>
        </w:div>
        <w:div w:id="1537084769">
          <w:marLeft w:val="0"/>
          <w:marRight w:val="0"/>
          <w:marTop w:val="0"/>
          <w:marBottom w:val="0"/>
          <w:divBdr>
            <w:top w:val="none" w:sz="0" w:space="0" w:color="auto"/>
            <w:left w:val="none" w:sz="0" w:space="0" w:color="auto"/>
            <w:bottom w:val="none" w:sz="0" w:space="0" w:color="auto"/>
            <w:right w:val="none" w:sz="0" w:space="0" w:color="auto"/>
          </w:divBdr>
          <w:divsChild>
            <w:div w:id="1491408049">
              <w:marLeft w:val="0"/>
              <w:marRight w:val="0"/>
              <w:marTop w:val="0"/>
              <w:marBottom w:val="0"/>
              <w:divBdr>
                <w:top w:val="none" w:sz="0" w:space="0" w:color="auto"/>
                <w:left w:val="none" w:sz="0" w:space="0" w:color="auto"/>
                <w:bottom w:val="none" w:sz="0" w:space="0" w:color="auto"/>
                <w:right w:val="none" w:sz="0" w:space="0" w:color="auto"/>
              </w:divBdr>
            </w:div>
          </w:divsChild>
        </w:div>
        <w:div w:id="1540514325">
          <w:marLeft w:val="0"/>
          <w:marRight w:val="0"/>
          <w:marTop w:val="0"/>
          <w:marBottom w:val="0"/>
          <w:divBdr>
            <w:top w:val="none" w:sz="0" w:space="0" w:color="auto"/>
            <w:left w:val="none" w:sz="0" w:space="0" w:color="auto"/>
            <w:bottom w:val="none" w:sz="0" w:space="0" w:color="auto"/>
            <w:right w:val="none" w:sz="0" w:space="0" w:color="auto"/>
          </w:divBdr>
          <w:divsChild>
            <w:div w:id="672295208">
              <w:marLeft w:val="0"/>
              <w:marRight w:val="0"/>
              <w:marTop w:val="0"/>
              <w:marBottom w:val="0"/>
              <w:divBdr>
                <w:top w:val="none" w:sz="0" w:space="0" w:color="auto"/>
                <w:left w:val="none" w:sz="0" w:space="0" w:color="auto"/>
                <w:bottom w:val="none" w:sz="0" w:space="0" w:color="auto"/>
                <w:right w:val="none" w:sz="0" w:space="0" w:color="auto"/>
              </w:divBdr>
            </w:div>
          </w:divsChild>
        </w:div>
        <w:div w:id="1540556086">
          <w:marLeft w:val="0"/>
          <w:marRight w:val="0"/>
          <w:marTop w:val="0"/>
          <w:marBottom w:val="0"/>
          <w:divBdr>
            <w:top w:val="none" w:sz="0" w:space="0" w:color="auto"/>
            <w:left w:val="none" w:sz="0" w:space="0" w:color="auto"/>
            <w:bottom w:val="none" w:sz="0" w:space="0" w:color="auto"/>
            <w:right w:val="none" w:sz="0" w:space="0" w:color="auto"/>
          </w:divBdr>
          <w:divsChild>
            <w:div w:id="546836233">
              <w:marLeft w:val="0"/>
              <w:marRight w:val="0"/>
              <w:marTop w:val="0"/>
              <w:marBottom w:val="0"/>
              <w:divBdr>
                <w:top w:val="none" w:sz="0" w:space="0" w:color="auto"/>
                <w:left w:val="none" w:sz="0" w:space="0" w:color="auto"/>
                <w:bottom w:val="none" w:sz="0" w:space="0" w:color="auto"/>
                <w:right w:val="none" w:sz="0" w:space="0" w:color="auto"/>
              </w:divBdr>
            </w:div>
          </w:divsChild>
        </w:div>
        <w:div w:id="1547795246">
          <w:marLeft w:val="0"/>
          <w:marRight w:val="0"/>
          <w:marTop w:val="0"/>
          <w:marBottom w:val="0"/>
          <w:divBdr>
            <w:top w:val="none" w:sz="0" w:space="0" w:color="auto"/>
            <w:left w:val="none" w:sz="0" w:space="0" w:color="auto"/>
            <w:bottom w:val="none" w:sz="0" w:space="0" w:color="auto"/>
            <w:right w:val="none" w:sz="0" w:space="0" w:color="auto"/>
          </w:divBdr>
          <w:divsChild>
            <w:div w:id="1489857926">
              <w:marLeft w:val="0"/>
              <w:marRight w:val="0"/>
              <w:marTop w:val="0"/>
              <w:marBottom w:val="0"/>
              <w:divBdr>
                <w:top w:val="none" w:sz="0" w:space="0" w:color="auto"/>
                <w:left w:val="none" w:sz="0" w:space="0" w:color="auto"/>
                <w:bottom w:val="none" w:sz="0" w:space="0" w:color="auto"/>
                <w:right w:val="none" w:sz="0" w:space="0" w:color="auto"/>
              </w:divBdr>
            </w:div>
          </w:divsChild>
        </w:div>
        <w:div w:id="1581792421">
          <w:marLeft w:val="0"/>
          <w:marRight w:val="0"/>
          <w:marTop w:val="0"/>
          <w:marBottom w:val="0"/>
          <w:divBdr>
            <w:top w:val="none" w:sz="0" w:space="0" w:color="auto"/>
            <w:left w:val="none" w:sz="0" w:space="0" w:color="auto"/>
            <w:bottom w:val="none" w:sz="0" w:space="0" w:color="auto"/>
            <w:right w:val="none" w:sz="0" w:space="0" w:color="auto"/>
          </w:divBdr>
          <w:divsChild>
            <w:div w:id="1701399263">
              <w:marLeft w:val="0"/>
              <w:marRight w:val="0"/>
              <w:marTop w:val="0"/>
              <w:marBottom w:val="0"/>
              <w:divBdr>
                <w:top w:val="none" w:sz="0" w:space="0" w:color="auto"/>
                <w:left w:val="none" w:sz="0" w:space="0" w:color="auto"/>
                <w:bottom w:val="none" w:sz="0" w:space="0" w:color="auto"/>
                <w:right w:val="none" w:sz="0" w:space="0" w:color="auto"/>
              </w:divBdr>
            </w:div>
          </w:divsChild>
        </w:div>
        <w:div w:id="1598489308">
          <w:marLeft w:val="0"/>
          <w:marRight w:val="0"/>
          <w:marTop w:val="0"/>
          <w:marBottom w:val="0"/>
          <w:divBdr>
            <w:top w:val="none" w:sz="0" w:space="0" w:color="auto"/>
            <w:left w:val="none" w:sz="0" w:space="0" w:color="auto"/>
            <w:bottom w:val="none" w:sz="0" w:space="0" w:color="auto"/>
            <w:right w:val="none" w:sz="0" w:space="0" w:color="auto"/>
          </w:divBdr>
          <w:divsChild>
            <w:div w:id="1050495314">
              <w:marLeft w:val="0"/>
              <w:marRight w:val="0"/>
              <w:marTop w:val="0"/>
              <w:marBottom w:val="0"/>
              <w:divBdr>
                <w:top w:val="none" w:sz="0" w:space="0" w:color="auto"/>
                <w:left w:val="none" w:sz="0" w:space="0" w:color="auto"/>
                <w:bottom w:val="none" w:sz="0" w:space="0" w:color="auto"/>
                <w:right w:val="none" w:sz="0" w:space="0" w:color="auto"/>
              </w:divBdr>
            </w:div>
          </w:divsChild>
        </w:div>
        <w:div w:id="1600675126">
          <w:marLeft w:val="0"/>
          <w:marRight w:val="0"/>
          <w:marTop w:val="0"/>
          <w:marBottom w:val="0"/>
          <w:divBdr>
            <w:top w:val="none" w:sz="0" w:space="0" w:color="auto"/>
            <w:left w:val="none" w:sz="0" w:space="0" w:color="auto"/>
            <w:bottom w:val="none" w:sz="0" w:space="0" w:color="auto"/>
            <w:right w:val="none" w:sz="0" w:space="0" w:color="auto"/>
          </w:divBdr>
          <w:divsChild>
            <w:div w:id="1261521507">
              <w:marLeft w:val="0"/>
              <w:marRight w:val="0"/>
              <w:marTop w:val="0"/>
              <w:marBottom w:val="0"/>
              <w:divBdr>
                <w:top w:val="none" w:sz="0" w:space="0" w:color="auto"/>
                <w:left w:val="none" w:sz="0" w:space="0" w:color="auto"/>
                <w:bottom w:val="none" w:sz="0" w:space="0" w:color="auto"/>
                <w:right w:val="none" w:sz="0" w:space="0" w:color="auto"/>
              </w:divBdr>
            </w:div>
          </w:divsChild>
        </w:div>
        <w:div w:id="1622808689">
          <w:marLeft w:val="0"/>
          <w:marRight w:val="0"/>
          <w:marTop w:val="0"/>
          <w:marBottom w:val="0"/>
          <w:divBdr>
            <w:top w:val="none" w:sz="0" w:space="0" w:color="auto"/>
            <w:left w:val="none" w:sz="0" w:space="0" w:color="auto"/>
            <w:bottom w:val="none" w:sz="0" w:space="0" w:color="auto"/>
            <w:right w:val="none" w:sz="0" w:space="0" w:color="auto"/>
          </w:divBdr>
          <w:divsChild>
            <w:div w:id="1664581026">
              <w:marLeft w:val="0"/>
              <w:marRight w:val="0"/>
              <w:marTop w:val="0"/>
              <w:marBottom w:val="0"/>
              <w:divBdr>
                <w:top w:val="none" w:sz="0" w:space="0" w:color="auto"/>
                <w:left w:val="none" w:sz="0" w:space="0" w:color="auto"/>
                <w:bottom w:val="none" w:sz="0" w:space="0" w:color="auto"/>
                <w:right w:val="none" w:sz="0" w:space="0" w:color="auto"/>
              </w:divBdr>
            </w:div>
          </w:divsChild>
        </w:div>
        <w:div w:id="1625307168">
          <w:marLeft w:val="0"/>
          <w:marRight w:val="0"/>
          <w:marTop w:val="0"/>
          <w:marBottom w:val="0"/>
          <w:divBdr>
            <w:top w:val="none" w:sz="0" w:space="0" w:color="auto"/>
            <w:left w:val="none" w:sz="0" w:space="0" w:color="auto"/>
            <w:bottom w:val="none" w:sz="0" w:space="0" w:color="auto"/>
            <w:right w:val="none" w:sz="0" w:space="0" w:color="auto"/>
          </w:divBdr>
          <w:divsChild>
            <w:div w:id="185758110">
              <w:marLeft w:val="0"/>
              <w:marRight w:val="0"/>
              <w:marTop w:val="0"/>
              <w:marBottom w:val="0"/>
              <w:divBdr>
                <w:top w:val="none" w:sz="0" w:space="0" w:color="auto"/>
                <w:left w:val="none" w:sz="0" w:space="0" w:color="auto"/>
                <w:bottom w:val="none" w:sz="0" w:space="0" w:color="auto"/>
                <w:right w:val="none" w:sz="0" w:space="0" w:color="auto"/>
              </w:divBdr>
            </w:div>
          </w:divsChild>
        </w:div>
        <w:div w:id="1634366589">
          <w:marLeft w:val="0"/>
          <w:marRight w:val="0"/>
          <w:marTop w:val="0"/>
          <w:marBottom w:val="0"/>
          <w:divBdr>
            <w:top w:val="none" w:sz="0" w:space="0" w:color="auto"/>
            <w:left w:val="none" w:sz="0" w:space="0" w:color="auto"/>
            <w:bottom w:val="none" w:sz="0" w:space="0" w:color="auto"/>
            <w:right w:val="none" w:sz="0" w:space="0" w:color="auto"/>
          </w:divBdr>
          <w:divsChild>
            <w:div w:id="731003987">
              <w:marLeft w:val="0"/>
              <w:marRight w:val="0"/>
              <w:marTop w:val="0"/>
              <w:marBottom w:val="0"/>
              <w:divBdr>
                <w:top w:val="none" w:sz="0" w:space="0" w:color="auto"/>
                <w:left w:val="none" w:sz="0" w:space="0" w:color="auto"/>
                <w:bottom w:val="none" w:sz="0" w:space="0" w:color="auto"/>
                <w:right w:val="none" w:sz="0" w:space="0" w:color="auto"/>
              </w:divBdr>
            </w:div>
          </w:divsChild>
        </w:div>
        <w:div w:id="1643658694">
          <w:marLeft w:val="0"/>
          <w:marRight w:val="0"/>
          <w:marTop w:val="0"/>
          <w:marBottom w:val="0"/>
          <w:divBdr>
            <w:top w:val="none" w:sz="0" w:space="0" w:color="auto"/>
            <w:left w:val="none" w:sz="0" w:space="0" w:color="auto"/>
            <w:bottom w:val="none" w:sz="0" w:space="0" w:color="auto"/>
            <w:right w:val="none" w:sz="0" w:space="0" w:color="auto"/>
          </w:divBdr>
          <w:divsChild>
            <w:div w:id="1573004840">
              <w:marLeft w:val="0"/>
              <w:marRight w:val="0"/>
              <w:marTop w:val="0"/>
              <w:marBottom w:val="0"/>
              <w:divBdr>
                <w:top w:val="none" w:sz="0" w:space="0" w:color="auto"/>
                <w:left w:val="none" w:sz="0" w:space="0" w:color="auto"/>
                <w:bottom w:val="none" w:sz="0" w:space="0" w:color="auto"/>
                <w:right w:val="none" w:sz="0" w:space="0" w:color="auto"/>
              </w:divBdr>
            </w:div>
          </w:divsChild>
        </w:div>
        <w:div w:id="1660190187">
          <w:marLeft w:val="0"/>
          <w:marRight w:val="0"/>
          <w:marTop w:val="0"/>
          <w:marBottom w:val="0"/>
          <w:divBdr>
            <w:top w:val="none" w:sz="0" w:space="0" w:color="auto"/>
            <w:left w:val="none" w:sz="0" w:space="0" w:color="auto"/>
            <w:bottom w:val="none" w:sz="0" w:space="0" w:color="auto"/>
            <w:right w:val="none" w:sz="0" w:space="0" w:color="auto"/>
          </w:divBdr>
          <w:divsChild>
            <w:div w:id="1201624876">
              <w:marLeft w:val="0"/>
              <w:marRight w:val="0"/>
              <w:marTop w:val="0"/>
              <w:marBottom w:val="0"/>
              <w:divBdr>
                <w:top w:val="none" w:sz="0" w:space="0" w:color="auto"/>
                <w:left w:val="none" w:sz="0" w:space="0" w:color="auto"/>
                <w:bottom w:val="none" w:sz="0" w:space="0" w:color="auto"/>
                <w:right w:val="none" w:sz="0" w:space="0" w:color="auto"/>
              </w:divBdr>
            </w:div>
          </w:divsChild>
        </w:div>
        <w:div w:id="1662737918">
          <w:marLeft w:val="0"/>
          <w:marRight w:val="0"/>
          <w:marTop w:val="0"/>
          <w:marBottom w:val="0"/>
          <w:divBdr>
            <w:top w:val="none" w:sz="0" w:space="0" w:color="auto"/>
            <w:left w:val="none" w:sz="0" w:space="0" w:color="auto"/>
            <w:bottom w:val="none" w:sz="0" w:space="0" w:color="auto"/>
            <w:right w:val="none" w:sz="0" w:space="0" w:color="auto"/>
          </w:divBdr>
          <w:divsChild>
            <w:div w:id="1649357036">
              <w:marLeft w:val="0"/>
              <w:marRight w:val="0"/>
              <w:marTop w:val="0"/>
              <w:marBottom w:val="0"/>
              <w:divBdr>
                <w:top w:val="none" w:sz="0" w:space="0" w:color="auto"/>
                <w:left w:val="none" w:sz="0" w:space="0" w:color="auto"/>
                <w:bottom w:val="none" w:sz="0" w:space="0" w:color="auto"/>
                <w:right w:val="none" w:sz="0" w:space="0" w:color="auto"/>
              </w:divBdr>
            </w:div>
          </w:divsChild>
        </w:div>
        <w:div w:id="1694452968">
          <w:marLeft w:val="0"/>
          <w:marRight w:val="0"/>
          <w:marTop w:val="0"/>
          <w:marBottom w:val="0"/>
          <w:divBdr>
            <w:top w:val="none" w:sz="0" w:space="0" w:color="auto"/>
            <w:left w:val="none" w:sz="0" w:space="0" w:color="auto"/>
            <w:bottom w:val="none" w:sz="0" w:space="0" w:color="auto"/>
            <w:right w:val="none" w:sz="0" w:space="0" w:color="auto"/>
          </w:divBdr>
          <w:divsChild>
            <w:div w:id="312299968">
              <w:marLeft w:val="0"/>
              <w:marRight w:val="0"/>
              <w:marTop w:val="0"/>
              <w:marBottom w:val="0"/>
              <w:divBdr>
                <w:top w:val="none" w:sz="0" w:space="0" w:color="auto"/>
                <w:left w:val="none" w:sz="0" w:space="0" w:color="auto"/>
                <w:bottom w:val="none" w:sz="0" w:space="0" w:color="auto"/>
                <w:right w:val="none" w:sz="0" w:space="0" w:color="auto"/>
              </w:divBdr>
            </w:div>
          </w:divsChild>
        </w:div>
        <w:div w:id="1729572148">
          <w:marLeft w:val="0"/>
          <w:marRight w:val="0"/>
          <w:marTop w:val="0"/>
          <w:marBottom w:val="0"/>
          <w:divBdr>
            <w:top w:val="none" w:sz="0" w:space="0" w:color="auto"/>
            <w:left w:val="none" w:sz="0" w:space="0" w:color="auto"/>
            <w:bottom w:val="none" w:sz="0" w:space="0" w:color="auto"/>
            <w:right w:val="none" w:sz="0" w:space="0" w:color="auto"/>
          </w:divBdr>
          <w:divsChild>
            <w:div w:id="1637025144">
              <w:marLeft w:val="0"/>
              <w:marRight w:val="0"/>
              <w:marTop w:val="0"/>
              <w:marBottom w:val="0"/>
              <w:divBdr>
                <w:top w:val="none" w:sz="0" w:space="0" w:color="auto"/>
                <w:left w:val="none" w:sz="0" w:space="0" w:color="auto"/>
                <w:bottom w:val="none" w:sz="0" w:space="0" w:color="auto"/>
                <w:right w:val="none" w:sz="0" w:space="0" w:color="auto"/>
              </w:divBdr>
            </w:div>
          </w:divsChild>
        </w:div>
        <w:div w:id="1730034157">
          <w:marLeft w:val="0"/>
          <w:marRight w:val="0"/>
          <w:marTop w:val="0"/>
          <w:marBottom w:val="0"/>
          <w:divBdr>
            <w:top w:val="none" w:sz="0" w:space="0" w:color="auto"/>
            <w:left w:val="none" w:sz="0" w:space="0" w:color="auto"/>
            <w:bottom w:val="none" w:sz="0" w:space="0" w:color="auto"/>
            <w:right w:val="none" w:sz="0" w:space="0" w:color="auto"/>
          </w:divBdr>
          <w:divsChild>
            <w:div w:id="809903936">
              <w:marLeft w:val="0"/>
              <w:marRight w:val="0"/>
              <w:marTop w:val="0"/>
              <w:marBottom w:val="0"/>
              <w:divBdr>
                <w:top w:val="none" w:sz="0" w:space="0" w:color="auto"/>
                <w:left w:val="none" w:sz="0" w:space="0" w:color="auto"/>
                <w:bottom w:val="none" w:sz="0" w:space="0" w:color="auto"/>
                <w:right w:val="none" w:sz="0" w:space="0" w:color="auto"/>
              </w:divBdr>
            </w:div>
          </w:divsChild>
        </w:div>
        <w:div w:id="1733770042">
          <w:marLeft w:val="0"/>
          <w:marRight w:val="0"/>
          <w:marTop w:val="0"/>
          <w:marBottom w:val="0"/>
          <w:divBdr>
            <w:top w:val="none" w:sz="0" w:space="0" w:color="auto"/>
            <w:left w:val="none" w:sz="0" w:space="0" w:color="auto"/>
            <w:bottom w:val="none" w:sz="0" w:space="0" w:color="auto"/>
            <w:right w:val="none" w:sz="0" w:space="0" w:color="auto"/>
          </w:divBdr>
          <w:divsChild>
            <w:div w:id="1112088918">
              <w:marLeft w:val="0"/>
              <w:marRight w:val="0"/>
              <w:marTop w:val="0"/>
              <w:marBottom w:val="0"/>
              <w:divBdr>
                <w:top w:val="none" w:sz="0" w:space="0" w:color="auto"/>
                <w:left w:val="none" w:sz="0" w:space="0" w:color="auto"/>
                <w:bottom w:val="none" w:sz="0" w:space="0" w:color="auto"/>
                <w:right w:val="none" w:sz="0" w:space="0" w:color="auto"/>
              </w:divBdr>
            </w:div>
          </w:divsChild>
        </w:div>
        <w:div w:id="1758743138">
          <w:marLeft w:val="0"/>
          <w:marRight w:val="0"/>
          <w:marTop w:val="0"/>
          <w:marBottom w:val="0"/>
          <w:divBdr>
            <w:top w:val="none" w:sz="0" w:space="0" w:color="auto"/>
            <w:left w:val="none" w:sz="0" w:space="0" w:color="auto"/>
            <w:bottom w:val="none" w:sz="0" w:space="0" w:color="auto"/>
            <w:right w:val="none" w:sz="0" w:space="0" w:color="auto"/>
          </w:divBdr>
          <w:divsChild>
            <w:div w:id="967011795">
              <w:marLeft w:val="0"/>
              <w:marRight w:val="0"/>
              <w:marTop w:val="0"/>
              <w:marBottom w:val="0"/>
              <w:divBdr>
                <w:top w:val="none" w:sz="0" w:space="0" w:color="auto"/>
                <w:left w:val="none" w:sz="0" w:space="0" w:color="auto"/>
                <w:bottom w:val="none" w:sz="0" w:space="0" w:color="auto"/>
                <w:right w:val="none" w:sz="0" w:space="0" w:color="auto"/>
              </w:divBdr>
            </w:div>
          </w:divsChild>
        </w:div>
        <w:div w:id="1775587393">
          <w:marLeft w:val="0"/>
          <w:marRight w:val="0"/>
          <w:marTop w:val="0"/>
          <w:marBottom w:val="0"/>
          <w:divBdr>
            <w:top w:val="none" w:sz="0" w:space="0" w:color="auto"/>
            <w:left w:val="none" w:sz="0" w:space="0" w:color="auto"/>
            <w:bottom w:val="none" w:sz="0" w:space="0" w:color="auto"/>
            <w:right w:val="none" w:sz="0" w:space="0" w:color="auto"/>
          </w:divBdr>
          <w:divsChild>
            <w:div w:id="299893506">
              <w:marLeft w:val="0"/>
              <w:marRight w:val="0"/>
              <w:marTop w:val="0"/>
              <w:marBottom w:val="0"/>
              <w:divBdr>
                <w:top w:val="none" w:sz="0" w:space="0" w:color="auto"/>
                <w:left w:val="none" w:sz="0" w:space="0" w:color="auto"/>
                <w:bottom w:val="none" w:sz="0" w:space="0" w:color="auto"/>
                <w:right w:val="none" w:sz="0" w:space="0" w:color="auto"/>
              </w:divBdr>
            </w:div>
          </w:divsChild>
        </w:div>
        <w:div w:id="1781101364">
          <w:marLeft w:val="0"/>
          <w:marRight w:val="0"/>
          <w:marTop w:val="0"/>
          <w:marBottom w:val="0"/>
          <w:divBdr>
            <w:top w:val="none" w:sz="0" w:space="0" w:color="auto"/>
            <w:left w:val="none" w:sz="0" w:space="0" w:color="auto"/>
            <w:bottom w:val="none" w:sz="0" w:space="0" w:color="auto"/>
            <w:right w:val="none" w:sz="0" w:space="0" w:color="auto"/>
          </w:divBdr>
          <w:divsChild>
            <w:div w:id="1211108926">
              <w:marLeft w:val="0"/>
              <w:marRight w:val="0"/>
              <w:marTop w:val="0"/>
              <w:marBottom w:val="0"/>
              <w:divBdr>
                <w:top w:val="none" w:sz="0" w:space="0" w:color="auto"/>
                <w:left w:val="none" w:sz="0" w:space="0" w:color="auto"/>
                <w:bottom w:val="none" w:sz="0" w:space="0" w:color="auto"/>
                <w:right w:val="none" w:sz="0" w:space="0" w:color="auto"/>
              </w:divBdr>
            </w:div>
          </w:divsChild>
        </w:div>
        <w:div w:id="1831018098">
          <w:marLeft w:val="0"/>
          <w:marRight w:val="0"/>
          <w:marTop w:val="0"/>
          <w:marBottom w:val="0"/>
          <w:divBdr>
            <w:top w:val="none" w:sz="0" w:space="0" w:color="auto"/>
            <w:left w:val="none" w:sz="0" w:space="0" w:color="auto"/>
            <w:bottom w:val="none" w:sz="0" w:space="0" w:color="auto"/>
            <w:right w:val="none" w:sz="0" w:space="0" w:color="auto"/>
          </w:divBdr>
          <w:divsChild>
            <w:div w:id="1152864838">
              <w:marLeft w:val="0"/>
              <w:marRight w:val="0"/>
              <w:marTop w:val="0"/>
              <w:marBottom w:val="0"/>
              <w:divBdr>
                <w:top w:val="none" w:sz="0" w:space="0" w:color="auto"/>
                <w:left w:val="none" w:sz="0" w:space="0" w:color="auto"/>
                <w:bottom w:val="none" w:sz="0" w:space="0" w:color="auto"/>
                <w:right w:val="none" w:sz="0" w:space="0" w:color="auto"/>
              </w:divBdr>
            </w:div>
          </w:divsChild>
        </w:div>
        <w:div w:id="1833524446">
          <w:marLeft w:val="0"/>
          <w:marRight w:val="0"/>
          <w:marTop w:val="0"/>
          <w:marBottom w:val="0"/>
          <w:divBdr>
            <w:top w:val="none" w:sz="0" w:space="0" w:color="auto"/>
            <w:left w:val="none" w:sz="0" w:space="0" w:color="auto"/>
            <w:bottom w:val="none" w:sz="0" w:space="0" w:color="auto"/>
            <w:right w:val="none" w:sz="0" w:space="0" w:color="auto"/>
          </w:divBdr>
          <w:divsChild>
            <w:div w:id="465195620">
              <w:marLeft w:val="0"/>
              <w:marRight w:val="0"/>
              <w:marTop w:val="0"/>
              <w:marBottom w:val="0"/>
              <w:divBdr>
                <w:top w:val="none" w:sz="0" w:space="0" w:color="auto"/>
                <w:left w:val="none" w:sz="0" w:space="0" w:color="auto"/>
                <w:bottom w:val="none" w:sz="0" w:space="0" w:color="auto"/>
                <w:right w:val="none" w:sz="0" w:space="0" w:color="auto"/>
              </w:divBdr>
            </w:div>
            <w:div w:id="547768509">
              <w:marLeft w:val="0"/>
              <w:marRight w:val="0"/>
              <w:marTop w:val="0"/>
              <w:marBottom w:val="0"/>
              <w:divBdr>
                <w:top w:val="none" w:sz="0" w:space="0" w:color="auto"/>
                <w:left w:val="none" w:sz="0" w:space="0" w:color="auto"/>
                <w:bottom w:val="none" w:sz="0" w:space="0" w:color="auto"/>
                <w:right w:val="none" w:sz="0" w:space="0" w:color="auto"/>
              </w:divBdr>
            </w:div>
          </w:divsChild>
        </w:div>
        <w:div w:id="1833911739">
          <w:marLeft w:val="0"/>
          <w:marRight w:val="0"/>
          <w:marTop w:val="0"/>
          <w:marBottom w:val="0"/>
          <w:divBdr>
            <w:top w:val="none" w:sz="0" w:space="0" w:color="auto"/>
            <w:left w:val="none" w:sz="0" w:space="0" w:color="auto"/>
            <w:bottom w:val="none" w:sz="0" w:space="0" w:color="auto"/>
            <w:right w:val="none" w:sz="0" w:space="0" w:color="auto"/>
          </w:divBdr>
          <w:divsChild>
            <w:div w:id="1231036458">
              <w:marLeft w:val="0"/>
              <w:marRight w:val="0"/>
              <w:marTop w:val="0"/>
              <w:marBottom w:val="0"/>
              <w:divBdr>
                <w:top w:val="none" w:sz="0" w:space="0" w:color="auto"/>
                <w:left w:val="none" w:sz="0" w:space="0" w:color="auto"/>
                <w:bottom w:val="none" w:sz="0" w:space="0" w:color="auto"/>
                <w:right w:val="none" w:sz="0" w:space="0" w:color="auto"/>
              </w:divBdr>
            </w:div>
          </w:divsChild>
        </w:div>
        <w:div w:id="1841501405">
          <w:marLeft w:val="0"/>
          <w:marRight w:val="0"/>
          <w:marTop w:val="0"/>
          <w:marBottom w:val="0"/>
          <w:divBdr>
            <w:top w:val="none" w:sz="0" w:space="0" w:color="auto"/>
            <w:left w:val="none" w:sz="0" w:space="0" w:color="auto"/>
            <w:bottom w:val="none" w:sz="0" w:space="0" w:color="auto"/>
            <w:right w:val="none" w:sz="0" w:space="0" w:color="auto"/>
          </w:divBdr>
          <w:divsChild>
            <w:div w:id="418873212">
              <w:marLeft w:val="0"/>
              <w:marRight w:val="0"/>
              <w:marTop w:val="0"/>
              <w:marBottom w:val="0"/>
              <w:divBdr>
                <w:top w:val="none" w:sz="0" w:space="0" w:color="auto"/>
                <w:left w:val="none" w:sz="0" w:space="0" w:color="auto"/>
                <w:bottom w:val="none" w:sz="0" w:space="0" w:color="auto"/>
                <w:right w:val="none" w:sz="0" w:space="0" w:color="auto"/>
              </w:divBdr>
            </w:div>
          </w:divsChild>
        </w:div>
        <w:div w:id="1866598886">
          <w:marLeft w:val="0"/>
          <w:marRight w:val="0"/>
          <w:marTop w:val="0"/>
          <w:marBottom w:val="0"/>
          <w:divBdr>
            <w:top w:val="none" w:sz="0" w:space="0" w:color="auto"/>
            <w:left w:val="none" w:sz="0" w:space="0" w:color="auto"/>
            <w:bottom w:val="none" w:sz="0" w:space="0" w:color="auto"/>
            <w:right w:val="none" w:sz="0" w:space="0" w:color="auto"/>
          </w:divBdr>
          <w:divsChild>
            <w:div w:id="1256980836">
              <w:marLeft w:val="0"/>
              <w:marRight w:val="0"/>
              <w:marTop w:val="0"/>
              <w:marBottom w:val="0"/>
              <w:divBdr>
                <w:top w:val="none" w:sz="0" w:space="0" w:color="auto"/>
                <w:left w:val="none" w:sz="0" w:space="0" w:color="auto"/>
                <w:bottom w:val="none" w:sz="0" w:space="0" w:color="auto"/>
                <w:right w:val="none" w:sz="0" w:space="0" w:color="auto"/>
              </w:divBdr>
            </w:div>
          </w:divsChild>
        </w:div>
        <w:div w:id="1867712304">
          <w:marLeft w:val="0"/>
          <w:marRight w:val="0"/>
          <w:marTop w:val="0"/>
          <w:marBottom w:val="0"/>
          <w:divBdr>
            <w:top w:val="none" w:sz="0" w:space="0" w:color="auto"/>
            <w:left w:val="none" w:sz="0" w:space="0" w:color="auto"/>
            <w:bottom w:val="none" w:sz="0" w:space="0" w:color="auto"/>
            <w:right w:val="none" w:sz="0" w:space="0" w:color="auto"/>
          </w:divBdr>
          <w:divsChild>
            <w:div w:id="832719807">
              <w:marLeft w:val="0"/>
              <w:marRight w:val="0"/>
              <w:marTop w:val="0"/>
              <w:marBottom w:val="0"/>
              <w:divBdr>
                <w:top w:val="none" w:sz="0" w:space="0" w:color="auto"/>
                <w:left w:val="none" w:sz="0" w:space="0" w:color="auto"/>
                <w:bottom w:val="none" w:sz="0" w:space="0" w:color="auto"/>
                <w:right w:val="none" w:sz="0" w:space="0" w:color="auto"/>
              </w:divBdr>
            </w:div>
          </w:divsChild>
        </w:div>
        <w:div w:id="1872455948">
          <w:marLeft w:val="0"/>
          <w:marRight w:val="0"/>
          <w:marTop w:val="0"/>
          <w:marBottom w:val="0"/>
          <w:divBdr>
            <w:top w:val="none" w:sz="0" w:space="0" w:color="auto"/>
            <w:left w:val="none" w:sz="0" w:space="0" w:color="auto"/>
            <w:bottom w:val="none" w:sz="0" w:space="0" w:color="auto"/>
            <w:right w:val="none" w:sz="0" w:space="0" w:color="auto"/>
          </w:divBdr>
          <w:divsChild>
            <w:div w:id="930432311">
              <w:marLeft w:val="0"/>
              <w:marRight w:val="0"/>
              <w:marTop w:val="0"/>
              <w:marBottom w:val="0"/>
              <w:divBdr>
                <w:top w:val="none" w:sz="0" w:space="0" w:color="auto"/>
                <w:left w:val="none" w:sz="0" w:space="0" w:color="auto"/>
                <w:bottom w:val="none" w:sz="0" w:space="0" w:color="auto"/>
                <w:right w:val="none" w:sz="0" w:space="0" w:color="auto"/>
              </w:divBdr>
            </w:div>
          </w:divsChild>
        </w:div>
        <w:div w:id="1879201209">
          <w:marLeft w:val="0"/>
          <w:marRight w:val="0"/>
          <w:marTop w:val="0"/>
          <w:marBottom w:val="0"/>
          <w:divBdr>
            <w:top w:val="none" w:sz="0" w:space="0" w:color="auto"/>
            <w:left w:val="none" w:sz="0" w:space="0" w:color="auto"/>
            <w:bottom w:val="none" w:sz="0" w:space="0" w:color="auto"/>
            <w:right w:val="none" w:sz="0" w:space="0" w:color="auto"/>
          </w:divBdr>
          <w:divsChild>
            <w:div w:id="802649890">
              <w:marLeft w:val="0"/>
              <w:marRight w:val="0"/>
              <w:marTop w:val="0"/>
              <w:marBottom w:val="0"/>
              <w:divBdr>
                <w:top w:val="none" w:sz="0" w:space="0" w:color="auto"/>
                <w:left w:val="none" w:sz="0" w:space="0" w:color="auto"/>
                <w:bottom w:val="none" w:sz="0" w:space="0" w:color="auto"/>
                <w:right w:val="none" w:sz="0" w:space="0" w:color="auto"/>
              </w:divBdr>
            </w:div>
          </w:divsChild>
        </w:div>
        <w:div w:id="1882785745">
          <w:marLeft w:val="0"/>
          <w:marRight w:val="0"/>
          <w:marTop w:val="0"/>
          <w:marBottom w:val="0"/>
          <w:divBdr>
            <w:top w:val="none" w:sz="0" w:space="0" w:color="auto"/>
            <w:left w:val="none" w:sz="0" w:space="0" w:color="auto"/>
            <w:bottom w:val="none" w:sz="0" w:space="0" w:color="auto"/>
            <w:right w:val="none" w:sz="0" w:space="0" w:color="auto"/>
          </w:divBdr>
          <w:divsChild>
            <w:div w:id="720373189">
              <w:marLeft w:val="0"/>
              <w:marRight w:val="0"/>
              <w:marTop w:val="0"/>
              <w:marBottom w:val="0"/>
              <w:divBdr>
                <w:top w:val="none" w:sz="0" w:space="0" w:color="auto"/>
                <w:left w:val="none" w:sz="0" w:space="0" w:color="auto"/>
                <w:bottom w:val="none" w:sz="0" w:space="0" w:color="auto"/>
                <w:right w:val="none" w:sz="0" w:space="0" w:color="auto"/>
              </w:divBdr>
            </w:div>
          </w:divsChild>
        </w:div>
        <w:div w:id="1882936624">
          <w:marLeft w:val="0"/>
          <w:marRight w:val="0"/>
          <w:marTop w:val="0"/>
          <w:marBottom w:val="0"/>
          <w:divBdr>
            <w:top w:val="none" w:sz="0" w:space="0" w:color="auto"/>
            <w:left w:val="none" w:sz="0" w:space="0" w:color="auto"/>
            <w:bottom w:val="none" w:sz="0" w:space="0" w:color="auto"/>
            <w:right w:val="none" w:sz="0" w:space="0" w:color="auto"/>
          </w:divBdr>
          <w:divsChild>
            <w:div w:id="812722792">
              <w:marLeft w:val="0"/>
              <w:marRight w:val="0"/>
              <w:marTop w:val="0"/>
              <w:marBottom w:val="0"/>
              <w:divBdr>
                <w:top w:val="none" w:sz="0" w:space="0" w:color="auto"/>
                <w:left w:val="none" w:sz="0" w:space="0" w:color="auto"/>
                <w:bottom w:val="none" w:sz="0" w:space="0" w:color="auto"/>
                <w:right w:val="none" w:sz="0" w:space="0" w:color="auto"/>
              </w:divBdr>
            </w:div>
          </w:divsChild>
        </w:div>
        <w:div w:id="1884976921">
          <w:marLeft w:val="0"/>
          <w:marRight w:val="0"/>
          <w:marTop w:val="0"/>
          <w:marBottom w:val="0"/>
          <w:divBdr>
            <w:top w:val="none" w:sz="0" w:space="0" w:color="auto"/>
            <w:left w:val="none" w:sz="0" w:space="0" w:color="auto"/>
            <w:bottom w:val="none" w:sz="0" w:space="0" w:color="auto"/>
            <w:right w:val="none" w:sz="0" w:space="0" w:color="auto"/>
          </w:divBdr>
          <w:divsChild>
            <w:div w:id="131561543">
              <w:marLeft w:val="0"/>
              <w:marRight w:val="0"/>
              <w:marTop w:val="0"/>
              <w:marBottom w:val="0"/>
              <w:divBdr>
                <w:top w:val="none" w:sz="0" w:space="0" w:color="auto"/>
                <w:left w:val="none" w:sz="0" w:space="0" w:color="auto"/>
                <w:bottom w:val="none" w:sz="0" w:space="0" w:color="auto"/>
                <w:right w:val="none" w:sz="0" w:space="0" w:color="auto"/>
              </w:divBdr>
            </w:div>
          </w:divsChild>
        </w:div>
        <w:div w:id="1907570847">
          <w:marLeft w:val="0"/>
          <w:marRight w:val="0"/>
          <w:marTop w:val="0"/>
          <w:marBottom w:val="0"/>
          <w:divBdr>
            <w:top w:val="none" w:sz="0" w:space="0" w:color="auto"/>
            <w:left w:val="none" w:sz="0" w:space="0" w:color="auto"/>
            <w:bottom w:val="none" w:sz="0" w:space="0" w:color="auto"/>
            <w:right w:val="none" w:sz="0" w:space="0" w:color="auto"/>
          </w:divBdr>
          <w:divsChild>
            <w:div w:id="337849877">
              <w:marLeft w:val="0"/>
              <w:marRight w:val="0"/>
              <w:marTop w:val="0"/>
              <w:marBottom w:val="0"/>
              <w:divBdr>
                <w:top w:val="none" w:sz="0" w:space="0" w:color="auto"/>
                <w:left w:val="none" w:sz="0" w:space="0" w:color="auto"/>
                <w:bottom w:val="none" w:sz="0" w:space="0" w:color="auto"/>
                <w:right w:val="none" w:sz="0" w:space="0" w:color="auto"/>
              </w:divBdr>
            </w:div>
          </w:divsChild>
        </w:div>
        <w:div w:id="1912350218">
          <w:marLeft w:val="0"/>
          <w:marRight w:val="0"/>
          <w:marTop w:val="0"/>
          <w:marBottom w:val="0"/>
          <w:divBdr>
            <w:top w:val="none" w:sz="0" w:space="0" w:color="auto"/>
            <w:left w:val="none" w:sz="0" w:space="0" w:color="auto"/>
            <w:bottom w:val="none" w:sz="0" w:space="0" w:color="auto"/>
            <w:right w:val="none" w:sz="0" w:space="0" w:color="auto"/>
          </w:divBdr>
          <w:divsChild>
            <w:div w:id="2073189319">
              <w:marLeft w:val="0"/>
              <w:marRight w:val="0"/>
              <w:marTop w:val="0"/>
              <w:marBottom w:val="0"/>
              <w:divBdr>
                <w:top w:val="none" w:sz="0" w:space="0" w:color="auto"/>
                <w:left w:val="none" w:sz="0" w:space="0" w:color="auto"/>
                <w:bottom w:val="none" w:sz="0" w:space="0" w:color="auto"/>
                <w:right w:val="none" w:sz="0" w:space="0" w:color="auto"/>
              </w:divBdr>
            </w:div>
          </w:divsChild>
        </w:div>
        <w:div w:id="1934513408">
          <w:marLeft w:val="0"/>
          <w:marRight w:val="0"/>
          <w:marTop w:val="0"/>
          <w:marBottom w:val="0"/>
          <w:divBdr>
            <w:top w:val="none" w:sz="0" w:space="0" w:color="auto"/>
            <w:left w:val="none" w:sz="0" w:space="0" w:color="auto"/>
            <w:bottom w:val="none" w:sz="0" w:space="0" w:color="auto"/>
            <w:right w:val="none" w:sz="0" w:space="0" w:color="auto"/>
          </w:divBdr>
          <w:divsChild>
            <w:div w:id="967663259">
              <w:marLeft w:val="0"/>
              <w:marRight w:val="0"/>
              <w:marTop w:val="0"/>
              <w:marBottom w:val="0"/>
              <w:divBdr>
                <w:top w:val="none" w:sz="0" w:space="0" w:color="auto"/>
                <w:left w:val="none" w:sz="0" w:space="0" w:color="auto"/>
                <w:bottom w:val="none" w:sz="0" w:space="0" w:color="auto"/>
                <w:right w:val="none" w:sz="0" w:space="0" w:color="auto"/>
              </w:divBdr>
            </w:div>
          </w:divsChild>
        </w:div>
        <w:div w:id="1948731432">
          <w:marLeft w:val="0"/>
          <w:marRight w:val="0"/>
          <w:marTop w:val="0"/>
          <w:marBottom w:val="0"/>
          <w:divBdr>
            <w:top w:val="none" w:sz="0" w:space="0" w:color="auto"/>
            <w:left w:val="none" w:sz="0" w:space="0" w:color="auto"/>
            <w:bottom w:val="none" w:sz="0" w:space="0" w:color="auto"/>
            <w:right w:val="none" w:sz="0" w:space="0" w:color="auto"/>
          </w:divBdr>
          <w:divsChild>
            <w:div w:id="2024474207">
              <w:marLeft w:val="0"/>
              <w:marRight w:val="0"/>
              <w:marTop w:val="0"/>
              <w:marBottom w:val="0"/>
              <w:divBdr>
                <w:top w:val="none" w:sz="0" w:space="0" w:color="auto"/>
                <w:left w:val="none" w:sz="0" w:space="0" w:color="auto"/>
                <w:bottom w:val="none" w:sz="0" w:space="0" w:color="auto"/>
                <w:right w:val="none" w:sz="0" w:space="0" w:color="auto"/>
              </w:divBdr>
            </w:div>
          </w:divsChild>
        </w:div>
        <w:div w:id="1989703287">
          <w:marLeft w:val="0"/>
          <w:marRight w:val="0"/>
          <w:marTop w:val="0"/>
          <w:marBottom w:val="0"/>
          <w:divBdr>
            <w:top w:val="none" w:sz="0" w:space="0" w:color="auto"/>
            <w:left w:val="none" w:sz="0" w:space="0" w:color="auto"/>
            <w:bottom w:val="none" w:sz="0" w:space="0" w:color="auto"/>
            <w:right w:val="none" w:sz="0" w:space="0" w:color="auto"/>
          </w:divBdr>
          <w:divsChild>
            <w:div w:id="650326753">
              <w:marLeft w:val="0"/>
              <w:marRight w:val="0"/>
              <w:marTop w:val="0"/>
              <w:marBottom w:val="0"/>
              <w:divBdr>
                <w:top w:val="none" w:sz="0" w:space="0" w:color="auto"/>
                <w:left w:val="none" w:sz="0" w:space="0" w:color="auto"/>
                <w:bottom w:val="none" w:sz="0" w:space="0" w:color="auto"/>
                <w:right w:val="none" w:sz="0" w:space="0" w:color="auto"/>
              </w:divBdr>
            </w:div>
          </w:divsChild>
        </w:div>
        <w:div w:id="1993946103">
          <w:marLeft w:val="0"/>
          <w:marRight w:val="0"/>
          <w:marTop w:val="0"/>
          <w:marBottom w:val="0"/>
          <w:divBdr>
            <w:top w:val="none" w:sz="0" w:space="0" w:color="auto"/>
            <w:left w:val="none" w:sz="0" w:space="0" w:color="auto"/>
            <w:bottom w:val="none" w:sz="0" w:space="0" w:color="auto"/>
            <w:right w:val="none" w:sz="0" w:space="0" w:color="auto"/>
          </w:divBdr>
          <w:divsChild>
            <w:div w:id="1062102750">
              <w:marLeft w:val="0"/>
              <w:marRight w:val="0"/>
              <w:marTop w:val="0"/>
              <w:marBottom w:val="0"/>
              <w:divBdr>
                <w:top w:val="none" w:sz="0" w:space="0" w:color="auto"/>
                <w:left w:val="none" w:sz="0" w:space="0" w:color="auto"/>
                <w:bottom w:val="none" w:sz="0" w:space="0" w:color="auto"/>
                <w:right w:val="none" w:sz="0" w:space="0" w:color="auto"/>
              </w:divBdr>
            </w:div>
          </w:divsChild>
        </w:div>
        <w:div w:id="2008049148">
          <w:marLeft w:val="0"/>
          <w:marRight w:val="0"/>
          <w:marTop w:val="0"/>
          <w:marBottom w:val="0"/>
          <w:divBdr>
            <w:top w:val="none" w:sz="0" w:space="0" w:color="auto"/>
            <w:left w:val="none" w:sz="0" w:space="0" w:color="auto"/>
            <w:bottom w:val="none" w:sz="0" w:space="0" w:color="auto"/>
            <w:right w:val="none" w:sz="0" w:space="0" w:color="auto"/>
          </w:divBdr>
          <w:divsChild>
            <w:div w:id="2009290511">
              <w:marLeft w:val="0"/>
              <w:marRight w:val="0"/>
              <w:marTop w:val="0"/>
              <w:marBottom w:val="0"/>
              <w:divBdr>
                <w:top w:val="none" w:sz="0" w:space="0" w:color="auto"/>
                <w:left w:val="none" w:sz="0" w:space="0" w:color="auto"/>
                <w:bottom w:val="none" w:sz="0" w:space="0" w:color="auto"/>
                <w:right w:val="none" w:sz="0" w:space="0" w:color="auto"/>
              </w:divBdr>
            </w:div>
          </w:divsChild>
        </w:div>
        <w:div w:id="2016149817">
          <w:marLeft w:val="0"/>
          <w:marRight w:val="0"/>
          <w:marTop w:val="0"/>
          <w:marBottom w:val="0"/>
          <w:divBdr>
            <w:top w:val="none" w:sz="0" w:space="0" w:color="auto"/>
            <w:left w:val="none" w:sz="0" w:space="0" w:color="auto"/>
            <w:bottom w:val="none" w:sz="0" w:space="0" w:color="auto"/>
            <w:right w:val="none" w:sz="0" w:space="0" w:color="auto"/>
          </w:divBdr>
          <w:divsChild>
            <w:div w:id="840194234">
              <w:marLeft w:val="0"/>
              <w:marRight w:val="0"/>
              <w:marTop w:val="0"/>
              <w:marBottom w:val="0"/>
              <w:divBdr>
                <w:top w:val="none" w:sz="0" w:space="0" w:color="auto"/>
                <w:left w:val="none" w:sz="0" w:space="0" w:color="auto"/>
                <w:bottom w:val="none" w:sz="0" w:space="0" w:color="auto"/>
                <w:right w:val="none" w:sz="0" w:space="0" w:color="auto"/>
              </w:divBdr>
            </w:div>
          </w:divsChild>
        </w:div>
        <w:div w:id="2016764006">
          <w:marLeft w:val="0"/>
          <w:marRight w:val="0"/>
          <w:marTop w:val="0"/>
          <w:marBottom w:val="0"/>
          <w:divBdr>
            <w:top w:val="none" w:sz="0" w:space="0" w:color="auto"/>
            <w:left w:val="none" w:sz="0" w:space="0" w:color="auto"/>
            <w:bottom w:val="none" w:sz="0" w:space="0" w:color="auto"/>
            <w:right w:val="none" w:sz="0" w:space="0" w:color="auto"/>
          </w:divBdr>
          <w:divsChild>
            <w:div w:id="40330297">
              <w:marLeft w:val="0"/>
              <w:marRight w:val="0"/>
              <w:marTop w:val="0"/>
              <w:marBottom w:val="0"/>
              <w:divBdr>
                <w:top w:val="none" w:sz="0" w:space="0" w:color="auto"/>
                <w:left w:val="none" w:sz="0" w:space="0" w:color="auto"/>
                <w:bottom w:val="none" w:sz="0" w:space="0" w:color="auto"/>
                <w:right w:val="none" w:sz="0" w:space="0" w:color="auto"/>
              </w:divBdr>
            </w:div>
          </w:divsChild>
        </w:div>
        <w:div w:id="2017921332">
          <w:marLeft w:val="0"/>
          <w:marRight w:val="0"/>
          <w:marTop w:val="0"/>
          <w:marBottom w:val="0"/>
          <w:divBdr>
            <w:top w:val="none" w:sz="0" w:space="0" w:color="auto"/>
            <w:left w:val="none" w:sz="0" w:space="0" w:color="auto"/>
            <w:bottom w:val="none" w:sz="0" w:space="0" w:color="auto"/>
            <w:right w:val="none" w:sz="0" w:space="0" w:color="auto"/>
          </w:divBdr>
          <w:divsChild>
            <w:div w:id="2121486872">
              <w:marLeft w:val="0"/>
              <w:marRight w:val="0"/>
              <w:marTop w:val="0"/>
              <w:marBottom w:val="0"/>
              <w:divBdr>
                <w:top w:val="none" w:sz="0" w:space="0" w:color="auto"/>
                <w:left w:val="none" w:sz="0" w:space="0" w:color="auto"/>
                <w:bottom w:val="none" w:sz="0" w:space="0" w:color="auto"/>
                <w:right w:val="none" w:sz="0" w:space="0" w:color="auto"/>
              </w:divBdr>
            </w:div>
          </w:divsChild>
        </w:div>
        <w:div w:id="2038962867">
          <w:marLeft w:val="0"/>
          <w:marRight w:val="0"/>
          <w:marTop w:val="0"/>
          <w:marBottom w:val="0"/>
          <w:divBdr>
            <w:top w:val="none" w:sz="0" w:space="0" w:color="auto"/>
            <w:left w:val="none" w:sz="0" w:space="0" w:color="auto"/>
            <w:bottom w:val="none" w:sz="0" w:space="0" w:color="auto"/>
            <w:right w:val="none" w:sz="0" w:space="0" w:color="auto"/>
          </w:divBdr>
          <w:divsChild>
            <w:div w:id="1608194717">
              <w:marLeft w:val="0"/>
              <w:marRight w:val="0"/>
              <w:marTop w:val="0"/>
              <w:marBottom w:val="0"/>
              <w:divBdr>
                <w:top w:val="none" w:sz="0" w:space="0" w:color="auto"/>
                <w:left w:val="none" w:sz="0" w:space="0" w:color="auto"/>
                <w:bottom w:val="none" w:sz="0" w:space="0" w:color="auto"/>
                <w:right w:val="none" w:sz="0" w:space="0" w:color="auto"/>
              </w:divBdr>
            </w:div>
          </w:divsChild>
        </w:div>
        <w:div w:id="2054040617">
          <w:marLeft w:val="0"/>
          <w:marRight w:val="0"/>
          <w:marTop w:val="0"/>
          <w:marBottom w:val="0"/>
          <w:divBdr>
            <w:top w:val="none" w:sz="0" w:space="0" w:color="auto"/>
            <w:left w:val="none" w:sz="0" w:space="0" w:color="auto"/>
            <w:bottom w:val="none" w:sz="0" w:space="0" w:color="auto"/>
            <w:right w:val="none" w:sz="0" w:space="0" w:color="auto"/>
          </w:divBdr>
          <w:divsChild>
            <w:div w:id="14695405">
              <w:marLeft w:val="0"/>
              <w:marRight w:val="0"/>
              <w:marTop w:val="0"/>
              <w:marBottom w:val="0"/>
              <w:divBdr>
                <w:top w:val="none" w:sz="0" w:space="0" w:color="auto"/>
                <w:left w:val="none" w:sz="0" w:space="0" w:color="auto"/>
                <w:bottom w:val="none" w:sz="0" w:space="0" w:color="auto"/>
                <w:right w:val="none" w:sz="0" w:space="0" w:color="auto"/>
              </w:divBdr>
            </w:div>
          </w:divsChild>
        </w:div>
        <w:div w:id="2069181199">
          <w:marLeft w:val="0"/>
          <w:marRight w:val="0"/>
          <w:marTop w:val="0"/>
          <w:marBottom w:val="0"/>
          <w:divBdr>
            <w:top w:val="none" w:sz="0" w:space="0" w:color="auto"/>
            <w:left w:val="none" w:sz="0" w:space="0" w:color="auto"/>
            <w:bottom w:val="none" w:sz="0" w:space="0" w:color="auto"/>
            <w:right w:val="none" w:sz="0" w:space="0" w:color="auto"/>
          </w:divBdr>
          <w:divsChild>
            <w:div w:id="1767336537">
              <w:marLeft w:val="0"/>
              <w:marRight w:val="0"/>
              <w:marTop w:val="0"/>
              <w:marBottom w:val="0"/>
              <w:divBdr>
                <w:top w:val="none" w:sz="0" w:space="0" w:color="auto"/>
                <w:left w:val="none" w:sz="0" w:space="0" w:color="auto"/>
                <w:bottom w:val="none" w:sz="0" w:space="0" w:color="auto"/>
                <w:right w:val="none" w:sz="0" w:space="0" w:color="auto"/>
              </w:divBdr>
            </w:div>
          </w:divsChild>
        </w:div>
        <w:div w:id="2072997208">
          <w:marLeft w:val="0"/>
          <w:marRight w:val="0"/>
          <w:marTop w:val="0"/>
          <w:marBottom w:val="0"/>
          <w:divBdr>
            <w:top w:val="none" w:sz="0" w:space="0" w:color="auto"/>
            <w:left w:val="none" w:sz="0" w:space="0" w:color="auto"/>
            <w:bottom w:val="none" w:sz="0" w:space="0" w:color="auto"/>
            <w:right w:val="none" w:sz="0" w:space="0" w:color="auto"/>
          </w:divBdr>
          <w:divsChild>
            <w:div w:id="1962495782">
              <w:marLeft w:val="0"/>
              <w:marRight w:val="0"/>
              <w:marTop w:val="0"/>
              <w:marBottom w:val="0"/>
              <w:divBdr>
                <w:top w:val="none" w:sz="0" w:space="0" w:color="auto"/>
                <w:left w:val="none" w:sz="0" w:space="0" w:color="auto"/>
                <w:bottom w:val="none" w:sz="0" w:space="0" w:color="auto"/>
                <w:right w:val="none" w:sz="0" w:space="0" w:color="auto"/>
              </w:divBdr>
            </w:div>
          </w:divsChild>
        </w:div>
        <w:div w:id="2088725856">
          <w:marLeft w:val="0"/>
          <w:marRight w:val="0"/>
          <w:marTop w:val="0"/>
          <w:marBottom w:val="0"/>
          <w:divBdr>
            <w:top w:val="none" w:sz="0" w:space="0" w:color="auto"/>
            <w:left w:val="none" w:sz="0" w:space="0" w:color="auto"/>
            <w:bottom w:val="none" w:sz="0" w:space="0" w:color="auto"/>
            <w:right w:val="none" w:sz="0" w:space="0" w:color="auto"/>
          </w:divBdr>
          <w:divsChild>
            <w:div w:id="74909710">
              <w:marLeft w:val="0"/>
              <w:marRight w:val="0"/>
              <w:marTop w:val="0"/>
              <w:marBottom w:val="0"/>
              <w:divBdr>
                <w:top w:val="none" w:sz="0" w:space="0" w:color="auto"/>
                <w:left w:val="none" w:sz="0" w:space="0" w:color="auto"/>
                <w:bottom w:val="none" w:sz="0" w:space="0" w:color="auto"/>
                <w:right w:val="none" w:sz="0" w:space="0" w:color="auto"/>
              </w:divBdr>
            </w:div>
          </w:divsChild>
        </w:div>
        <w:div w:id="2092584625">
          <w:marLeft w:val="0"/>
          <w:marRight w:val="0"/>
          <w:marTop w:val="0"/>
          <w:marBottom w:val="0"/>
          <w:divBdr>
            <w:top w:val="none" w:sz="0" w:space="0" w:color="auto"/>
            <w:left w:val="none" w:sz="0" w:space="0" w:color="auto"/>
            <w:bottom w:val="none" w:sz="0" w:space="0" w:color="auto"/>
            <w:right w:val="none" w:sz="0" w:space="0" w:color="auto"/>
          </w:divBdr>
          <w:divsChild>
            <w:div w:id="843670788">
              <w:marLeft w:val="0"/>
              <w:marRight w:val="0"/>
              <w:marTop w:val="0"/>
              <w:marBottom w:val="0"/>
              <w:divBdr>
                <w:top w:val="none" w:sz="0" w:space="0" w:color="auto"/>
                <w:left w:val="none" w:sz="0" w:space="0" w:color="auto"/>
                <w:bottom w:val="none" w:sz="0" w:space="0" w:color="auto"/>
                <w:right w:val="none" w:sz="0" w:space="0" w:color="auto"/>
              </w:divBdr>
            </w:div>
          </w:divsChild>
        </w:div>
        <w:div w:id="2095514246">
          <w:marLeft w:val="0"/>
          <w:marRight w:val="0"/>
          <w:marTop w:val="0"/>
          <w:marBottom w:val="0"/>
          <w:divBdr>
            <w:top w:val="none" w:sz="0" w:space="0" w:color="auto"/>
            <w:left w:val="none" w:sz="0" w:space="0" w:color="auto"/>
            <w:bottom w:val="none" w:sz="0" w:space="0" w:color="auto"/>
            <w:right w:val="none" w:sz="0" w:space="0" w:color="auto"/>
          </w:divBdr>
          <w:divsChild>
            <w:div w:id="2133090914">
              <w:marLeft w:val="0"/>
              <w:marRight w:val="0"/>
              <w:marTop w:val="0"/>
              <w:marBottom w:val="0"/>
              <w:divBdr>
                <w:top w:val="none" w:sz="0" w:space="0" w:color="auto"/>
                <w:left w:val="none" w:sz="0" w:space="0" w:color="auto"/>
                <w:bottom w:val="none" w:sz="0" w:space="0" w:color="auto"/>
                <w:right w:val="none" w:sz="0" w:space="0" w:color="auto"/>
              </w:divBdr>
            </w:div>
          </w:divsChild>
        </w:div>
        <w:div w:id="2112898845">
          <w:marLeft w:val="0"/>
          <w:marRight w:val="0"/>
          <w:marTop w:val="0"/>
          <w:marBottom w:val="0"/>
          <w:divBdr>
            <w:top w:val="none" w:sz="0" w:space="0" w:color="auto"/>
            <w:left w:val="none" w:sz="0" w:space="0" w:color="auto"/>
            <w:bottom w:val="none" w:sz="0" w:space="0" w:color="auto"/>
            <w:right w:val="none" w:sz="0" w:space="0" w:color="auto"/>
          </w:divBdr>
          <w:divsChild>
            <w:div w:id="1838693003">
              <w:marLeft w:val="0"/>
              <w:marRight w:val="0"/>
              <w:marTop w:val="0"/>
              <w:marBottom w:val="0"/>
              <w:divBdr>
                <w:top w:val="none" w:sz="0" w:space="0" w:color="auto"/>
                <w:left w:val="none" w:sz="0" w:space="0" w:color="auto"/>
                <w:bottom w:val="none" w:sz="0" w:space="0" w:color="auto"/>
                <w:right w:val="none" w:sz="0" w:space="0" w:color="auto"/>
              </w:divBdr>
            </w:div>
          </w:divsChild>
        </w:div>
        <w:div w:id="2114207493">
          <w:marLeft w:val="0"/>
          <w:marRight w:val="0"/>
          <w:marTop w:val="0"/>
          <w:marBottom w:val="0"/>
          <w:divBdr>
            <w:top w:val="none" w:sz="0" w:space="0" w:color="auto"/>
            <w:left w:val="none" w:sz="0" w:space="0" w:color="auto"/>
            <w:bottom w:val="none" w:sz="0" w:space="0" w:color="auto"/>
            <w:right w:val="none" w:sz="0" w:space="0" w:color="auto"/>
          </w:divBdr>
          <w:divsChild>
            <w:div w:id="1098019671">
              <w:marLeft w:val="0"/>
              <w:marRight w:val="0"/>
              <w:marTop w:val="0"/>
              <w:marBottom w:val="0"/>
              <w:divBdr>
                <w:top w:val="none" w:sz="0" w:space="0" w:color="auto"/>
                <w:left w:val="none" w:sz="0" w:space="0" w:color="auto"/>
                <w:bottom w:val="none" w:sz="0" w:space="0" w:color="auto"/>
                <w:right w:val="none" w:sz="0" w:space="0" w:color="auto"/>
              </w:divBdr>
            </w:div>
          </w:divsChild>
        </w:div>
        <w:div w:id="2125492735">
          <w:marLeft w:val="0"/>
          <w:marRight w:val="0"/>
          <w:marTop w:val="0"/>
          <w:marBottom w:val="0"/>
          <w:divBdr>
            <w:top w:val="none" w:sz="0" w:space="0" w:color="auto"/>
            <w:left w:val="none" w:sz="0" w:space="0" w:color="auto"/>
            <w:bottom w:val="none" w:sz="0" w:space="0" w:color="auto"/>
            <w:right w:val="none" w:sz="0" w:space="0" w:color="auto"/>
          </w:divBdr>
          <w:divsChild>
            <w:div w:id="1580481150">
              <w:marLeft w:val="0"/>
              <w:marRight w:val="0"/>
              <w:marTop w:val="0"/>
              <w:marBottom w:val="0"/>
              <w:divBdr>
                <w:top w:val="none" w:sz="0" w:space="0" w:color="auto"/>
                <w:left w:val="none" w:sz="0" w:space="0" w:color="auto"/>
                <w:bottom w:val="none" w:sz="0" w:space="0" w:color="auto"/>
                <w:right w:val="none" w:sz="0" w:space="0" w:color="auto"/>
              </w:divBdr>
            </w:div>
          </w:divsChild>
        </w:div>
        <w:div w:id="2146774968">
          <w:marLeft w:val="0"/>
          <w:marRight w:val="0"/>
          <w:marTop w:val="0"/>
          <w:marBottom w:val="0"/>
          <w:divBdr>
            <w:top w:val="none" w:sz="0" w:space="0" w:color="auto"/>
            <w:left w:val="none" w:sz="0" w:space="0" w:color="auto"/>
            <w:bottom w:val="none" w:sz="0" w:space="0" w:color="auto"/>
            <w:right w:val="none" w:sz="0" w:space="0" w:color="auto"/>
          </w:divBdr>
          <w:divsChild>
            <w:div w:id="2613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7866">
      <w:bodyDiv w:val="1"/>
      <w:marLeft w:val="0"/>
      <w:marRight w:val="0"/>
      <w:marTop w:val="0"/>
      <w:marBottom w:val="0"/>
      <w:divBdr>
        <w:top w:val="none" w:sz="0" w:space="0" w:color="auto"/>
        <w:left w:val="none" w:sz="0" w:space="0" w:color="auto"/>
        <w:bottom w:val="none" w:sz="0" w:space="0" w:color="auto"/>
        <w:right w:val="none" w:sz="0" w:space="0" w:color="auto"/>
      </w:divBdr>
    </w:div>
    <w:div w:id="933367072">
      <w:bodyDiv w:val="1"/>
      <w:marLeft w:val="0"/>
      <w:marRight w:val="0"/>
      <w:marTop w:val="0"/>
      <w:marBottom w:val="0"/>
      <w:divBdr>
        <w:top w:val="none" w:sz="0" w:space="0" w:color="auto"/>
        <w:left w:val="none" w:sz="0" w:space="0" w:color="auto"/>
        <w:bottom w:val="none" w:sz="0" w:space="0" w:color="auto"/>
        <w:right w:val="none" w:sz="0" w:space="0" w:color="auto"/>
      </w:divBdr>
      <w:divsChild>
        <w:div w:id="26298591">
          <w:marLeft w:val="255"/>
          <w:marRight w:val="0"/>
          <w:marTop w:val="75"/>
          <w:marBottom w:val="0"/>
          <w:divBdr>
            <w:top w:val="none" w:sz="0" w:space="0" w:color="auto"/>
            <w:left w:val="none" w:sz="0" w:space="0" w:color="auto"/>
            <w:bottom w:val="none" w:sz="0" w:space="0" w:color="auto"/>
            <w:right w:val="none" w:sz="0" w:space="0" w:color="auto"/>
          </w:divBdr>
          <w:divsChild>
            <w:div w:id="1698004344">
              <w:marLeft w:val="0"/>
              <w:marRight w:val="225"/>
              <w:marTop w:val="0"/>
              <w:marBottom w:val="0"/>
              <w:divBdr>
                <w:top w:val="none" w:sz="0" w:space="0" w:color="auto"/>
                <w:left w:val="none" w:sz="0" w:space="0" w:color="auto"/>
                <w:bottom w:val="none" w:sz="0" w:space="0" w:color="auto"/>
                <w:right w:val="none" w:sz="0" w:space="0" w:color="auto"/>
              </w:divBdr>
            </w:div>
          </w:divsChild>
        </w:div>
        <w:div w:id="181014081">
          <w:marLeft w:val="255"/>
          <w:marRight w:val="0"/>
          <w:marTop w:val="75"/>
          <w:marBottom w:val="0"/>
          <w:divBdr>
            <w:top w:val="none" w:sz="0" w:space="0" w:color="auto"/>
            <w:left w:val="none" w:sz="0" w:space="0" w:color="auto"/>
            <w:bottom w:val="none" w:sz="0" w:space="0" w:color="auto"/>
            <w:right w:val="none" w:sz="0" w:space="0" w:color="auto"/>
          </w:divBdr>
          <w:divsChild>
            <w:div w:id="757600978">
              <w:marLeft w:val="0"/>
              <w:marRight w:val="225"/>
              <w:marTop w:val="0"/>
              <w:marBottom w:val="0"/>
              <w:divBdr>
                <w:top w:val="none" w:sz="0" w:space="0" w:color="auto"/>
                <w:left w:val="none" w:sz="0" w:space="0" w:color="auto"/>
                <w:bottom w:val="none" w:sz="0" w:space="0" w:color="auto"/>
                <w:right w:val="none" w:sz="0" w:space="0" w:color="auto"/>
              </w:divBdr>
            </w:div>
          </w:divsChild>
        </w:div>
        <w:div w:id="187304130">
          <w:marLeft w:val="255"/>
          <w:marRight w:val="0"/>
          <w:marTop w:val="75"/>
          <w:marBottom w:val="0"/>
          <w:divBdr>
            <w:top w:val="none" w:sz="0" w:space="0" w:color="auto"/>
            <w:left w:val="none" w:sz="0" w:space="0" w:color="auto"/>
            <w:bottom w:val="none" w:sz="0" w:space="0" w:color="auto"/>
            <w:right w:val="none" w:sz="0" w:space="0" w:color="auto"/>
          </w:divBdr>
          <w:divsChild>
            <w:div w:id="692342977">
              <w:marLeft w:val="0"/>
              <w:marRight w:val="225"/>
              <w:marTop w:val="0"/>
              <w:marBottom w:val="0"/>
              <w:divBdr>
                <w:top w:val="none" w:sz="0" w:space="0" w:color="auto"/>
                <w:left w:val="none" w:sz="0" w:space="0" w:color="auto"/>
                <w:bottom w:val="none" w:sz="0" w:space="0" w:color="auto"/>
                <w:right w:val="none" w:sz="0" w:space="0" w:color="auto"/>
              </w:divBdr>
            </w:div>
          </w:divsChild>
        </w:div>
        <w:div w:id="625696930">
          <w:marLeft w:val="255"/>
          <w:marRight w:val="0"/>
          <w:marTop w:val="75"/>
          <w:marBottom w:val="0"/>
          <w:divBdr>
            <w:top w:val="none" w:sz="0" w:space="0" w:color="auto"/>
            <w:left w:val="none" w:sz="0" w:space="0" w:color="auto"/>
            <w:bottom w:val="none" w:sz="0" w:space="0" w:color="auto"/>
            <w:right w:val="none" w:sz="0" w:space="0" w:color="auto"/>
          </w:divBdr>
          <w:divsChild>
            <w:div w:id="55864078">
              <w:marLeft w:val="0"/>
              <w:marRight w:val="225"/>
              <w:marTop w:val="0"/>
              <w:marBottom w:val="0"/>
              <w:divBdr>
                <w:top w:val="none" w:sz="0" w:space="0" w:color="auto"/>
                <w:left w:val="none" w:sz="0" w:space="0" w:color="auto"/>
                <w:bottom w:val="none" w:sz="0" w:space="0" w:color="auto"/>
                <w:right w:val="none" w:sz="0" w:space="0" w:color="auto"/>
              </w:divBdr>
            </w:div>
          </w:divsChild>
        </w:div>
        <w:div w:id="825710334">
          <w:marLeft w:val="255"/>
          <w:marRight w:val="0"/>
          <w:marTop w:val="75"/>
          <w:marBottom w:val="0"/>
          <w:divBdr>
            <w:top w:val="none" w:sz="0" w:space="0" w:color="auto"/>
            <w:left w:val="none" w:sz="0" w:space="0" w:color="auto"/>
            <w:bottom w:val="none" w:sz="0" w:space="0" w:color="auto"/>
            <w:right w:val="none" w:sz="0" w:space="0" w:color="auto"/>
          </w:divBdr>
          <w:divsChild>
            <w:div w:id="1090614218">
              <w:marLeft w:val="0"/>
              <w:marRight w:val="225"/>
              <w:marTop w:val="0"/>
              <w:marBottom w:val="0"/>
              <w:divBdr>
                <w:top w:val="none" w:sz="0" w:space="0" w:color="auto"/>
                <w:left w:val="none" w:sz="0" w:space="0" w:color="auto"/>
                <w:bottom w:val="none" w:sz="0" w:space="0" w:color="auto"/>
                <w:right w:val="none" w:sz="0" w:space="0" w:color="auto"/>
              </w:divBdr>
            </w:div>
          </w:divsChild>
        </w:div>
        <w:div w:id="1051271775">
          <w:marLeft w:val="255"/>
          <w:marRight w:val="0"/>
          <w:marTop w:val="75"/>
          <w:marBottom w:val="0"/>
          <w:divBdr>
            <w:top w:val="none" w:sz="0" w:space="0" w:color="auto"/>
            <w:left w:val="none" w:sz="0" w:space="0" w:color="auto"/>
            <w:bottom w:val="none" w:sz="0" w:space="0" w:color="auto"/>
            <w:right w:val="none" w:sz="0" w:space="0" w:color="auto"/>
          </w:divBdr>
          <w:divsChild>
            <w:div w:id="454300595">
              <w:marLeft w:val="0"/>
              <w:marRight w:val="225"/>
              <w:marTop w:val="0"/>
              <w:marBottom w:val="0"/>
              <w:divBdr>
                <w:top w:val="none" w:sz="0" w:space="0" w:color="auto"/>
                <w:left w:val="none" w:sz="0" w:space="0" w:color="auto"/>
                <w:bottom w:val="none" w:sz="0" w:space="0" w:color="auto"/>
                <w:right w:val="none" w:sz="0" w:space="0" w:color="auto"/>
              </w:divBdr>
            </w:div>
          </w:divsChild>
        </w:div>
        <w:div w:id="1607618493">
          <w:marLeft w:val="255"/>
          <w:marRight w:val="0"/>
          <w:marTop w:val="75"/>
          <w:marBottom w:val="0"/>
          <w:divBdr>
            <w:top w:val="none" w:sz="0" w:space="0" w:color="auto"/>
            <w:left w:val="none" w:sz="0" w:space="0" w:color="auto"/>
            <w:bottom w:val="none" w:sz="0" w:space="0" w:color="auto"/>
            <w:right w:val="none" w:sz="0" w:space="0" w:color="auto"/>
          </w:divBdr>
          <w:divsChild>
            <w:div w:id="12388542">
              <w:marLeft w:val="0"/>
              <w:marRight w:val="225"/>
              <w:marTop w:val="0"/>
              <w:marBottom w:val="0"/>
              <w:divBdr>
                <w:top w:val="none" w:sz="0" w:space="0" w:color="auto"/>
                <w:left w:val="none" w:sz="0" w:space="0" w:color="auto"/>
                <w:bottom w:val="none" w:sz="0" w:space="0" w:color="auto"/>
                <w:right w:val="none" w:sz="0" w:space="0" w:color="auto"/>
              </w:divBdr>
            </w:div>
          </w:divsChild>
        </w:div>
        <w:div w:id="1737163784">
          <w:marLeft w:val="255"/>
          <w:marRight w:val="0"/>
          <w:marTop w:val="75"/>
          <w:marBottom w:val="0"/>
          <w:divBdr>
            <w:top w:val="none" w:sz="0" w:space="0" w:color="auto"/>
            <w:left w:val="none" w:sz="0" w:space="0" w:color="auto"/>
            <w:bottom w:val="none" w:sz="0" w:space="0" w:color="auto"/>
            <w:right w:val="none" w:sz="0" w:space="0" w:color="auto"/>
          </w:divBdr>
          <w:divsChild>
            <w:div w:id="967013353">
              <w:marLeft w:val="0"/>
              <w:marRight w:val="225"/>
              <w:marTop w:val="0"/>
              <w:marBottom w:val="0"/>
              <w:divBdr>
                <w:top w:val="none" w:sz="0" w:space="0" w:color="auto"/>
                <w:left w:val="none" w:sz="0" w:space="0" w:color="auto"/>
                <w:bottom w:val="none" w:sz="0" w:space="0" w:color="auto"/>
                <w:right w:val="none" w:sz="0" w:space="0" w:color="auto"/>
              </w:divBdr>
            </w:div>
          </w:divsChild>
        </w:div>
        <w:div w:id="2040083290">
          <w:marLeft w:val="255"/>
          <w:marRight w:val="0"/>
          <w:marTop w:val="75"/>
          <w:marBottom w:val="0"/>
          <w:divBdr>
            <w:top w:val="none" w:sz="0" w:space="0" w:color="auto"/>
            <w:left w:val="none" w:sz="0" w:space="0" w:color="auto"/>
            <w:bottom w:val="none" w:sz="0" w:space="0" w:color="auto"/>
            <w:right w:val="none" w:sz="0" w:space="0" w:color="auto"/>
          </w:divBdr>
          <w:divsChild>
            <w:div w:id="182943827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45043789">
      <w:bodyDiv w:val="1"/>
      <w:marLeft w:val="0"/>
      <w:marRight w:val="0"/>
      <w:marTop w:val="0"/>
      <w:marBottom w:val="0"/>
      <w:divBdr>
        <w:top w:val="none" w:sz="0" w:space="0" w:color="auto"/>
        <w:left w:val="none" w:sz="0" w:space="0" w:color="auto"/>
        <w:bottom w:val="none" w:sz="0" w:space="0" w:color="auto"/>
        <w:right w:val="none" w:sz="0" w:space="0" w:color="auto"/>
      </w:divBdr>
    </w:div>
    <w:div w:id="952051440">
      <w:bodyDiv w:val="1"/>
      <w:marLeft w:val="0"/>
      <w:marRight w:val="0"/>
      <w:marTop w:val="0"/>
      <w:marBottom w:val="0"/>
      <w:divBdr>
        <w:top w:val="none" w:sz="0" w:space="0" w:color="auto"/>
        <w:left w:val="none" w:sz="0" w:space="0" w:color="auto"/>
        <w:bottom w:val="none" w:sz="0" w:space="0" w:color="auto"/>
        <w:right w:val="none" w:sz="0" w:space="0" w:color="auto"/>
      </w:divBdr>
      <w:divsChild>
        <w:div w:id="268512801">
          <w:marLeft w:val="0"/>
          <w:marRight w:val="0"/>
          <w:marTop w:val="0"/>
          <w:marBottom w:val="0"/>
          <w:divBdr>
            <w:top w:val="none" w:sz="0" w:space="0" w:color="auto"/>
            <w:left w:val="none" w:sz="0" w:space="0" w:color="auto"/>
            <w:bottom w:val="none" w:sz="0" w:space="0" w:color="auto"/>
            <w:right w:val="none" w:sz="0" w:space="0" w:color="auto"/>
          </w:divBdr>
          <w:divsChild>
            <w:div w:id="608587248">
              <w:marLeft w:val="0"/>
              <w:marRight w:val="0"/>
              <w:marTop w:val="0"/>
              <w:marBottom w:val="0"/>
              <w:divBdr>
                <w:top w:val="none" w:sz="0" w:space="0" w:color="auto"/>
                <w:left w:val="none" w:sz="0" w:space="0" w:color="auto"/>
                <w:bottom w:val="none" w:sz="0" w:space="0" w:color="auto"/>
                <w:right w:val="none" w:sz="0" w:space="0" w:color="auto"/>
              </w:divBdr>
              <w:divsChild>
                <w:div w:id="3574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501912">
          <w:marLeft w:val="0"/>
          <w:marRight w:val="0"/>
          <w:marTop w:val="0"/>
          <w:marBottom w:val="0"/>
          <w:divBdr>
            <w:top w:val="none" w:sz="0" w:space="0" w:color="auto"/>
            <w:left w:val="none" w:sz="0" w:space="0" w:color="auto"/>
            <w:bottom w:val="none" w:sz="0" w:space="0" w:color="auto"/>
            <w:right w:val="none" w:sz="0" w:space="0" w:color="auto"/>
          </w:divBdr>
          <w:divsChild>
            <w:div w:id="252204375">
              <w:marLeft w:val="0"/>
              <w:marRight w:val="0"/>
              <w:marTop w:val="0"/>
              <w:marBottom w:val="0"/>
              <w:divBdr>
                <w:top w:val="none" w:sz="0" w:space="0" w:color="auto"/>
                <w:left w:val="none" w:sz="0" w:space="0" w:color="auto"/>
                <w:bottom w:val="none" w:sz="0" w:space="0" w:color="auto"/>
                <w:right w:val="none" w:sz="0" w:space="0" w:color="auto"/>
              </w:divBdr>
              <w:divsChild>
                <w:div w:id="1707412775">
                  <w:marLeft w:val="0"/>
                  <w:marRight w:val="0"/>
                  <w:marTop w:val="0"/>
                  <w:marBottom w:val="0"/>
                  <w:divBdr>
                    <w:top w:val="none" w:sz="0" w:space="0" w:color="auto"/>
                    <w:left w:val="none" w:sz="0" w:space="0" w:color="auto"/>
                    <w:bottom w:val="none" w:sz="0" w:space="0" w:color="auto"/>
                    <w:right w:val="none" w:sz="0" w:space="0" w:color="auto"/>
                  </w:divBdr>
                  <w:divsChild>
                    <w:div w:id="729959555">
                      <w:marLeft w:val="0"/>
                      <w:marRight w:val="0"/>
                      <w:marTop w:val="0"/>
                      <w:marBottom w:val="0"/>
                      <w:divBdr>
                        <w:top w:val="none" w:sz="0" w:space="0" w:color="auto"/>
                        <w:left w:val="none" w:sz="0" w:space="0" w:color="auto"/>
                        <w:bottom w:val="none" w:sz="0" w:space="0" w:color="auto"/>
                        <w:right w:val="none" w:sz="0" w:space="0" w:color="auto"/>
                      </w:divBdr>
                      <w:divsChild>
                        <w:div w:id="1623416116">
                          <w:marLeft w:val="0"/>
                          <w:marRight w:val="0"/>
                          <w:marTop w:val="0"/>
                          <w:marBottom w:val="0"/>
                          <w:divBdr>
                            <w:top w:val="none" w:sz="0" w:space="0" w:color="auto"/>
                            <w:left w:val="none" w:sz="0" w:space="0" w:color="auto"/>
                            <w:bottom w:val="none" w:sz="0" w:space="0" w:color="auto"/>
                            <w:right w:val="none" w:sz="0" w:space="0" w:color="auto"/>
                          </w:divBdr>
                          <w:divsChild>
                            <w:div w:id="1475609125">
                              <w:marLeft w:val="0"/>
                              <w:marRight w:val="0"/>
                              <w:marTop w:val="0"/>
                              <w:marBottom w:val="0"/>
                              <w:divBdr>
                                <w:top w:val="none" w:sz="0" w:space="0" w:color="auto"/>
                                <w:left w:val="none" w:sz="0" w:space="0" w:color="auto"/>
                                <w:bottom w:val="none" w:sz="0" w:space="0" w:color="auto"/>
                                <w:right w:val="none" w:sz="0" w:space="0" w:color="auto"/>
                              </w:divBdr>
                              <w:divsChild>
                                <w:div w:id="2123643537">
                                  <w:marLeft w:val="0"/>
                                  <w:marRight w:val="0"/>
                                  <w:marTop w:val="0"/>
                                  <w:marBottom w:val="0"/>
                                  <w:divBdr>
                                    <w:top w:val="none" w:sz="0" w:space="0" w:color="auto"/>
                                    <w:left w:val="none" w:sz="0" w:space="0" w:color="auto"/>
                                    <w:bottom w:val="none" w:sz="0" w:space="0" w:color="auto"/>
                                    <w:right w:val="none" w:sz="0" w:space="0" w:color="auto"/>
                                  </w:divBdr>
                                  <w:divsChild>
                                    <w:div w:id="2074160258">
                                      <w:marLeft w:val="0"/>
                                      <w:marRight w:val="0"/>
                                      <w:marTop w:val="0"/>
                                      <w:marBottom w:val="0"/>
                                      <w:divBdr>
                                        <w:top w:val="none" w:sz="0" w:space="0" w:color="auto"/>
                                        <w:left w:val="none" w:sz="0" w:space="0" w:color="auto"/>
                                        <w:bottom w:val="none" w:sz="0" w:space="0" w:color="auto"/>
                                        <w:right w:val="none" w:sz="0" w:space="0" w:color="auto"/>
                                      </w:divBdr>
                                      <w:divsChild>
                                        <w:div w:id="2027779710">
                                          <w:marLeft w:val="0"/>
                                          <w:marRight w:val="0"/>
                                          <w:marTop w:val="0"/>
                                          <w:marBottom w:val="0"/>
                                          <w:divBdr>
                                            <w:top w:val="none" w:sz="0" w:space="0" w:color="auto"/>
                                            <w:left w:val="none" w:sz="0" w:space="0" w:color="auto"/>
                                            <w:bottom w:val="none" w:sz="0" w:space="0" w:color="auto"/>
                                            <w:right w:val="none" w:sz="0" w:space="0" w:color="auto"/>
                                          </w:divBdr>
                                          <w:divsChild>
                                            <w:div w:id="743724615">
                                              <w:marLeft w:val="0"/>
                                              <w:marRight w:val="0"/>
                                              <w:marTop w:val="0"/>
                                              <w:marBottom w:val="0"/>
                                              <w:divBdr>
                                                <w:top w:val="none" w:sz="0" w:space="0" w:color="auto"/>
                                                <w:left w:val="none" w:sz="0" w:space="0" w:color="auto"/>
                                                <w:bottom w:val="none" w:sz="0" w:space="0" w:color="auto"/>
                                                <w:right w:val="none" w:sz="0" w:space="0" w:color="auto"/>
                                              </w:divBdr>
                                              <w:divsChild>
                                                <w:div w:id="777070689">
                                                  <w:marLeft w:val="0"/>
                                                  <w:marRight w:val="0"/>
                                                  <w:marTop w:val="0"/>
                                                  <w:marBottom w:val="0"/>
                                                  <w:divBdr>
                                                    <w:top w:val="none" w:sz="0" w:space="0" w:color="auto"/>
                                                    <w:left w:val="none" w:sz="0" w:space="0" w:color="auto"/>
                                                    <w:bottom w:val="none" w:sz="0" w:space="0" w:color="auto"/>
                                                    <w:right w:val="none" w:sz="0" w:space="0" w:color="auto"/>
                                                  </w:divBdr>
                                                  <w:divsChild>
                                                    <w:div w:id="1858297">
                                                      <w:marLeft w:val="0"/>
                                                      <w:marRight w:val="0"/>
                                                      <w:marTop w:val="0"/>
                                                      <w:marBottom w:val="0"/>
                                                      <w:divBdr>
                                                        <w:top w:val="none" w:sz="0" w:space="0" w:color="auto"/>
                                                        <w:left w:val="none" w:sz="0" w:space="0" w:color="auto"/>
                                                        <w:bottom w:val="none" w:sz="0" w:space="0" w:color="auto"/>
                                                        <w:right w:val="none" w:sz="0" w:space="0" w:color="auto"/>
                                                      </w:divBdr>
                                                      <w:divsChild>
                                                        <w:div w:id="528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3077752">
      <w:bodyDiv w:val="1"/>
      <w:marLeft w:val="0"/>
      <w:marRight w:val="0"/>
      <w:marTop w:val="0"/>
      <w:marBottom w:val="0"/>
      <w:divBdr>
        <w:top w:val="none" w:sz="0" w:space="0" w:color="auto"/>
        <w:left w:val="none" w:sz="0" w:space="0" w:color="auto"/>
        <w:bottom w:val="none" w:sz="0" w:space="0" w:color="auto"/>
        <w:right w:val="none" w:sz="0" w:space="0" w:color="auto"/>
      </w:divBdr>
    </w:div>
    <w:div w:id="975453738">
      <w:bodyDiv w:val="1"/>
      <w:marLeft w:val="0"/>
      <w:marRight w:val="0"/>
      <w:marTop w:val="0"/>
      <w:marBottom w:val="0"/>
      <w:divBdr>
        <w:top w:val="none" w:sz="0" w:space="0" w:color="auto"/>
        <w:left w:val="none" w:sz="0" w:space="0" w:color="auto"/>
        <w:bottom w:val="none" w:sz="0" w:space="0" w:color="auto"/>
        <w:right w:val="none" w:sz="0" w:space="0" w:color="auto"/>
      </w:divBdr>
    </w:div>
    <w:div w:id="1043016292">
      <w:bodyDiv w:val="1"/>
      <w:marLeft w:val="0"/>
      <w:marRight w:val="0"/>
      <w:marTop w:val="0"/>
      <w:marBottom w:val="0"/>
      <w:divBdr>
        <w:top w:val="none" w:sz="0" w:space="0" w:color="auto"/>
        <w:left w:val="none" w:sz="0" w:space="0" w:color="auto"/>
        <w:bottom w:val="none" w:sz="0" w:space="0" w:color="auto"/>
        <w:right w:val="none" w:sz="0" w:space="0" w:color="auto"/>
      </w:divBdr>
      <w:divsChild>
        <w:div w:id="1894458712">
          <w:marLeft w:val="0"/>
          <w:marRight w:val="0"/>
          <w:marTop w:val="0"/>
          <w:marBottom w:val="0"/>
          <w:divBdr>
            <w:top w:val="none" w:sz="0" w:space="0" w:color="auto"/>
            <w:left w:val="none" w:sz="0" w:space="0" w:color="auto"/>
            <w:bottom w:val="none" w:sz="0" w:space="0" w:color="auto"/>
            <w:right w:val="none" w:sz="0" w:space="0" w:color="auto"/>
          </w:divBdr>
          <w:divsChild>
            <w:div w:id="1341930243">
              <w:marLeft w:val="0"/>
              <w:marRight w:val="0"/>
              <w:marTop w:val="0"/>
              <w:marBottom w:val="0"/>
              <w:divBdr>
                <w:top w:val="none" w:sz="0" w:space="0" w:color="auto"/>
                <w:left w:val="none" w:sz="0" w:space="0" w:color="auto"/>
                <w:bottom w:val="none" w:sz="0" w:space="0" w:color="auto"/>
                <w:right w:val="none" w:sz="0" w:space="0" w:color="auto"/>
              </w:divBdr>
              <w:divsChild>
                <w:div w:id="1311208702">
                  <w:marLeft w:val="0"/>
                  <w:marRight w:val="0"/>
                  <w:marTop w:val="0"/>
                  <w:marBottom w:val="0"/>
                  <w:divBdr>
                    <w:top w:val="none" w:sz="0" w:space="0" w:color="auto"/>
                    <w:left w:val="none" w:sz="0" w:space="0" w:color="auto"/>
                    <w:bottom w:val="none" w:sz="0" w:space="0" w:color="auto"/>
                    <w:right w:val="none" w:sz="0" w:space="0" w:color="auto"/>
                  </w:divBdr>
                  <w:divsChild>
                    <w:div w:id="607128178">
                      <w:marLeft w:val="0"/>
                      <w:marRight w:val="0"/>
                      <w:marTop w:val="0"/>
                      <w:marBottom w:val="0"/>
                      <w:divBdr>
                        <w:top w:val="none" w:sz="0" w:space="0" w:color="auto"/>
                        <w:left w:val="none" w:sz="0" w:space="0" w:color="auto"/>
                        <w:bottom w:val="none" w:sz="0" w:space="0" w:color="auto"/>
                        <w:right w:val="none" w:sz="0" w:space="0" w:color="auto"/>
                      </w:divBdr>
                      <w:divsChild>
                        <w:div w:id="628122498">
                          <w:marLeft w:val="0"/>
                          <w:marRight w:val="0"/>
                          <w:marTop w:val="0"/>
                          <w:marBottom w:val="0"/>
                          <w:divBdr>
                            <w:top w:val="none" w:sz="0" w:space="0" w:color="auto"/>
                            <w:left w:val="none" w:sz="0" w:space="0" w:color="auto"/>
                            <w:bottom w:val="none" w:sz="0" w:space="0" w:color="auto"/>
                            <w:right w:val="none" w:sz="0" w:space="0" w:color="auto"/>
                          </w:divBdr>
                          <w:divsChild>
                            <w:div w:id="5555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602081">
      <w:bodyDiv w:val="1"/>
      <w:marLeft w:val="0"/>
      <w:marRight w:val="0"/>
      <w:marTop w:val="0"/>
      <w:marBottom w:val="0"/>
      <w:divBdr>
        <w:top w:val="none" w:sz="0" w:space="0" w:color="auto"/>
        <w:left w:val="none" w:sz="0" w:space="0" w:color="auto"/>
        <w:bottom w:val="none" w:sz="0" w:space="0" w:color="auto"/>
        <w:right w:val="none" w:sz="0" w:space="0" w:color="auto"/>
      </w:divBdr>
    </w:div>
    <w:div w:id="1068772110">
      <w:bodyDiv w:val="1"/>
      <w:marLeft w:val="0"/>
      <w:marRight w:val="0"/>
      <w:marTop w:val="0"/>
      <w:marBottom w:val="0"/>
      <w:divBdr>
        <w:top w:val="none" w:sz="0" w:space="0" w:color="auto"/>
        <w:left w:val="none" w:sz="0" w:space="0" w:color="auto"/>
        <w:bottom w:val="none" w:sz="0" w:space="0" w:color="auto"/>
        <w:right w:val="none" w:sz="0" w:space="0" w:color="auto"/>
      </w:divBdr>
    </w:div>
    <w:div w:id="1075978912">
      <w:bodyDiv w:val="1"/>
      <w:marLeft w:val="0"/>
      <w:marRight w:val="0"/>
      <w:marTop w:val="0"/>
      <w:marBottom w:val="0"/>
      <w:divBdr>
        <w:top w:val="none" w:sz="0" w:space="0" w:color="auto"/>
        <w:left w:val="none" w:sz="0" w:space="0" w:color="auto"/>
        <w:bottom w:val="none" w:sz="0" w:space="0" w:color="auto"/>
        <w:right w:val="none" w:sz="0" w:space="0" w:color="auto"/>
      </w:divBdr>
    </w:div>
    <w:div w:id="1084760616">
      <w:bodyDiv w:val="1"/>
      <w:marLeft w:val="0"/>
      <w:marRight w:val="0"/>
      <w:marTop w:val="0"/>
      <w:marBottom w:val="0"/>
      <w:divBdr>
        <w:top w:val="none" w:sz="0" w:space="0" w:color="auto"/>
        <w:left w:val="none" w:sz="0" w:space="0" w:color="auto"/>
        <w:bottom w:val="none" w:sz="0" w:space="0" w:color="auto"/>
        <w:right w:val="none" w:sz="0" w:space="0" w:color="auto"/>
      </w:divBdr>
      <w:divsChild>
        <w:div w:id="1348407943">
          <w:marLeft w:val="255"/>
          <w:marRight w:val="0"/>
          <w:marTop w:val="75"/>
          <w:marBottom w:val="0"/>
          <w:divBdr>
            <w:top w:val="none" w:sz="0" w:space="0" w:color="auto"/>
            <w:left w:val="none" w:sz="0" w:space="0" w:color="auto"/>
            <w:bottom w:val="none" w:sz="0" w:space="0" w:color="auto"/>
            <w:right w:val="none" w:sz="0" w:space="0" w:color="auto"/>
          </w:divBdr>
          <w:divsChild>
            <w:div w:id="102074069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110276188">
      <w:bodyDiv w:val="1"/>
      <w:marLeft w:val="0"/>
      <w:marRight w:val="0"/>
      <w:marTop w:val="0"/>
      <w:marBottom w:val="0"/>
      <w:divBdr>
        <w:top w:val="none" w:sz="0" w:space="0" w:color="auto"/>
        <w:left w:val="none" w:sz="0" w:space="0" w:color="auto"/>
        <w:bottom w:val="none" w:sz="0" w:space="0" w:color="auto"/>
        <w:right w:val="none" w:sz="0" w:space="0" w:color="auto"/>
      </w:divBdr>
      <w:divsChild>
        <w:div w:id="1355040014">
          <w:marLeft w:val="0"/>
          <w:marRight w:val="0"/>
          <w:marTop w:val="0"/>
          <w:marBottom w:val="0"/>
          <w:divBdr>
            <w:top w:val="none" w:sz="0" w:space="0" w:color="auto"/>
            <w:left w:val="none" w:sz="0" w:space="0" w:color="auto"/>
            <w:bottom w:val="none" w:sz="0" w:space="0" w:color="auto"/>
            <w:right w:val="none" w:sz="0" w:space="0" w:color="auto"/>
          </w:divBdr>
          <w:divsChild>
            <w:div w:id="241717286">
              <w:marLeft w:val="0"/>
              <w:marRight w:val="0"/>
              <w:marTop w:val="0"/>
              <w:marBottom w:val="0"/>
              <w:divBdr>
                <w:top w:val="none" w:sz="0" w:space="0" w:color="auto"/>
                <w:left w:val="none" w:sz="0" w:space="0" w:color="auto"/>
                <w:bottom w:val="none" w:sz="0" w:space="0" w:color="auto"/>
                <w:right w:val="none" w:sz="0" w:space="0" w:color="auto"/>
              </w:divBdr>
              <w:divsChild>
                <w:div w:id="523448120">
                  <w:marLeft w:val="0"/>
                  <w:marRight w:val="0"/>
                  <w:marTop w:val="0"/>
                  <w:marBottom w:val="0"/>
                  <w:divBdr>
                    <w:top w:val="none" w:sz="0" w:space="0" w:color="auto"/>
                    <w:left w:val="none" w:sz="0" w:space="0" w:color="auto"/>
                    <w:bottom w:val="none" w:sz="0" w:space="0" w:color="auto"/>
                    <w:right w:val="none" w:sz="0" w:space="0" w:color="auto"/>
                  </w:divBdr>
                  <w:divsChild>
                    <w:div w:id="930357421">
                      <w:marLeft w:val="0"/>
                      <w:marRight w:val="0"/>
                      <w:marTop w:val="0"/>
                      <w:marBottom w:val="0"/>
                      <w:divBdr>
                        <w:top w:val="none" w:sz="0" w:space="0" w:color="auto"/>
                        <w:left w:val="none" w:sz="0" w:space="0" w:color="auto"/>
                        <w:bottom w:val="none" w:sz="0" w:space="0" w:color="auto"/>
                        <w:right w:val="none" w:sz="0" w:space="0" w:color="auto"/>
                      </w:divBdr>
                      <w:divsChild>
                        <w:div w:id="2094813858">
                          <w:marLeft w:val="0"/>
                          <w:marRight w:val="0"/>
                          <w:marTop w:val="0"/>
                          <w:marBottom w:val="0"/>
                          <w:divBdr>
                            <w:top w:val="none" w:sz="0" w:space="0" w:color="auto"/>
                            <w:left w:val="none" w:sz="0" w:space="0" w:color="auto"/>
                            <w:bottom w:val="none" w:sz="0" w:space="0" w:color="auto"/>
                            <w:right w:val="none" w:sz="0" w:space="0" w:color="auto"/>
                          </w:divBdr>
                          <w:divsChild>
                            <w:div w:id="1563524281">
                              <w:marLeft w:val="0"/>
                              <w:marRight w:val="0"/>
                              <w:marTop w:val="0"/>
                              <w:marBottom w:val="0"/>
                              <w:divBdr>
                                <w:top w:val="none" w:sz="0" w:space="0" w:color="auto"/>
                                <w:left w:val="none" w:sz="0" w:space="0" w:color="auto"/>
                                <w:bottom w:val="none" w:sz="0" w:space="0" w:color="auto"/>
                                <w:right w:val="none" w:sz="0" w:space="0" w:color="auto"/>
                              </w:divBdr>
                              <w:divsChild>
                                <w:div w:id="1861510740">
                                  <w:marLeft w:val="0"/>
                                  <w:marRight w:val="0"/>
                                  <w:marTop w:val="0"/>
                                  <w:marBottom w:val="0"/>
                                  <w:divBdr>
                                    <w:top w:val="none" w:sz="0" w:space="0" w:color="auto"/>
                                    <w:left w:val="none" w:sz="0" w:space="0" w:color="auto"/>
                                    <w:bottom w:val="none" w:sz="0" w:space="0" w:color="auto"/>
                                    <w:right w:val="none" w:sz="0" w:space="0" w:color="auto"/>
                                  </w:divBdr>
                                  <w:divsChild>
                                    <w:div w:id="8541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814025">
      <w:bodyDiv w:val="1"/>
      <w:marLeft w:val="0"/>
      <w:marRight w:val="0"/>
      <w:marTop w:val="0"/>
      <w:marBottom w:val="0"/>
      <w:divBdr>
        <w:top w:val="none" w:sz="0" w:space="0" w:color="auto"/>
        <w:left w:val="none" w:sz="0" w:space="0" w:color="auto"/>
        <w:bottom w:val="none" w:sz="0" w:space="0" w:color="auto"/>
        <w:right w:val="none" w:sz="0" w:space="0" w:color="auto"/>
      </w:divBdr>
    </w:div>
    <w:div w:id="1162892781">
      <w:bodyDiv w:val="1"/>
      <w:marLeft w:val="0"/>
      <w:marRight w:val="0"/>
      <w:marTop w:val="0"/>
      <w:marBottom w:val="0"/>
      <w:divBdr>
        <w:top w:val="none" w:sz="0" w:space="0" w:color="auto"/>
        <w:left w:val="none" w:sz="0" w:space="0" w:color="auto"/>
        <w:bottom w:val="none" w:sz="0" w:space="0" w:color="auto"/>
        <w:right w:val="none" w:sz="0" w:space="0" w:color="auto"/>
      </w:divBdr>
      <w:divsChild>
        <w:div w:id="87583877">
          <w:marLeft w:val="0"/>
          <w:marRight w:val="0"/>
          <w:marTop w:val="0"/>
          <w:marBottom w:val="0"/>
          <w:divBdr>
            <w:top w:val="none" w:sz="0" w:space="0" w:color="auto"/>
            <w:left w:val="none" w:sz="0" w:space="0" w:color="auto"/>
            <w:bottom w:val="none" w:sz="0" w:space="0" w:color="auto"/>
            <w:right w:val="none" w:sz="0" w:space="0" w:color="auto"/>
          </w:divBdr>
          <w:divsChild>
            <w:div w:id="233203933">
              <w:marLeft w:val="0"/>
              <w:marRight w:val="0"/>
              <w:marTop w:val="0"/>
              <w:marBottom w:val="0"/>
              <w:divBdr>
                <w:top w:val="none" w:sz="0" w:space="0" w:color="auto"/>
                <w:left w:val="none" w:sz="0" w:space="0" w:color="auto"/>
                <w:bottom w:val="none" w:sz="0" w:space="0" w:color="auto"/>
                <w:right w:val="none" w:sz="0" w:space="0" w:color="auto"/>
              </w:divBdr>
              <w:divsChild>
                <w:div w:id="18257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70334">
          <w:marLeft w:val="0"/>
          <w:marRight w:val="0"/>
          <w:marTop w:val="0"/>
          <w:marBottom w:val="0"/>
          <w:divBdr>
            <w:top w:val="none" w:sz="0" w:space="0" w:color="auto"/>
            <w:left w:val="none" w:sz="0" w:space="0" w:color="auto"/>
            <w:bottom w:val="none" w:sz="0" w:space="0" w:color="auto"/>
            <w:right w:val="none" w:sz="0" w:space="0" w:color="auto"/>
          </w:divBdr>
          <w:divsChild>
            <w:div w:id="330912262">
              <w:marLeft w:val="0"/>
              <w:marRight w:val="0"/>
              <w:marTop w:val="0"/>
              <w:marBottom w:val="0"/>
              <w:divBdr>
                <w:top w:val="none" w:sz="0" w:space="0" w:color="auto"/>
                <w:left w:val="none" w:sz="0" w:space="0" w:color="auto"/>
                <w:bottom w:val="none" w:sz="0" w:space="0" w:color="auto"/>
                <w:right w:val="none" w:sz="0" w:space="0" w:color="auto"/>
              </w:divBdr>
              <w:divsChild>
                <w:div w:id="13780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278937">
      <w:bodyDiv w:val="1"/>
      <w:marLeft w:val="0"/>
      <w:marRight w:val="0"/>
      <w:marTop w:val="0"/>
      <w:marBottom w:val="0"/>
      <w:divBdr>
        <w:top w:val="none" w:sz="0" w:space="0" w:color="auto"/>
        <w:left w:val="none" w:sz="0" w:space="0" w:color="auto"/>
        <w:bottom w:val="none" w:sz="0" w:space="0" w:color="auto"/>
        <w:right w:val="none" w:sz="0" w:space="0" w:color="auto"/>
      </w:divBdr>
      <w:divsChild>
        <w:div w:id="511795732">
          <w:marLeft w:val="0"/>
          <w:marRight w:val="0"/>
          <w:marTop w:val="0"/>
          <w:marBottom w:val="300"/>
          <w:divBdr>
            <w:top w:val="none" w:sz="0" w:space="0" w:color="auto"/>
            <w:left w:val="none" w:sz="0" w:space="0" w:color="auto"/>
            <w:bottom w:val="none" w:sz="0" w:space="0" w:color="auto"/>
            <w:right w:val="none" w:sz="0" w:space="0" w:color="auto"/>
          </w:divBdr>
        </w:div>
        <w:div w:id="564488283">
          <w:marLeft w:val="0"/>
          <w:marRight w:val="75"/>
          <w:marTop w:val="0"/>
          <w:marBottom w:val="0"/>
          <w:divBdr>
            <w:top w:val="none" w:sz="0" w:space="0" w:color="auto"/>
            <w:left w:val="none" w:sz="0" w:space="0" w:color="auto"/>
            <w:bottom w:val="none" w:sz="0" w:space="0" w:color="auto"/>
            <w:right w:val="none" w:sz="0" w:space="0" w:color="auto"/>
          </w:divBdr>
        </w:div>
      </w:divsChild>
    </w:div>
    <w:div w:id="1186477121">
      <w:bodyDiv w:val="1"/>
      <w:marLeft w:val="0"/>
      <w:marRight w:val="0"/>
      <w:marTop w:val="0"/>
      <w:marBottom w:val="0"/>
      <w:divBdr>
        <w:top w:val="none" w:sz="0" w:space="0" w:color="auto"/>
        <w:left w:val="none" w:sz="0" w:space="0" w:color="auto"/>
        <w:bottom w:val="none" w:sz="0" w:space="0" w:color="auto"/>
        <w:right w:val="none" w:sz="0" w:space="0" w:color="auto"/>
      </w:divBdr>
    </w:div>
    <w:div w:id="1229924097">
      <w:bodyDiv w:val="1"/>
      <w:marLeft w:val="0"/>
      <w:marRight w:val="0"/>
      <w:marTop w:val="0"/>
      <w:marBottom w:val="0"/>
      <w:divBdr>
        <w:top w:val="none" w:sz="0" w:space="0" w:color="auto"/>
        <w:left w:val="none" w:sz="0" w:space="0" w:color="auto"/>
        <w:bottom w:val="none" w:sz="0" w:space="0" w:color="auto"/>
        <w:right w:val="none" w:sz="0" w:space="0" w:color="auto"/>
      </w:divBdr>
    </w:div>
    <w:div w:id="1235775560">
      <w:bodyDiv w:val="1"/>
      <w:marLeft w:val="0"/>
      <w:marRight w:val="0"/>
      <w:marTop w:val="0"/>
      <w:marBottom w:val="0"/>
      <w:divBdr>
        <w:top w:val="none" w:sz="0" w:space="0" w:color="auto"/>
        <w:left w:val="none" w:sz="0" w:space="0" w:color="auto"/>
        <w:bottom w:val="none" w:sz="0" w:space="0" w:color="auto"/>
        <w:right w:val="none" w:sz="0" w:space="0" w:color="auto"/>
      </w:divBdr>
      <w:divsChild>
        <w:div w:id="36393865">
          <w:marLeft w:val="0"/>
          <w:marRight w:val="0"/>
          <w:marTop w:val="0"/>
          <w:marBottom w:val="300"/>
          <w:divBdr>
            <w:top w:val="none" w:sz="0" w:space="0" w:color="auto"/>
            <w:left w:val="none" w:sz="0" w:space="0" w:color="auto"/>
            <w:bottom w:val="none" w:sz="0" w:space="0" w:color="auto"/>
            <w:right w:val="none" w:sz="0" w:space="0" w:color="auto"/>
          </w:divBdr>
        </w:div>
        <w:div w:id="1658613834">
          <w:marLeft w:val="0"/>
          <w:marRight w:val="75"/>
          <w:marTop w:val="0"/>
          <w:marBottom w:val="0"/>
          <w:divBdr>
            <w:top w:val="none" w:sz="0" w:space="0" w:color="auto"/>
            <w:left w:val="none" w:sz="0" w:space="0" w:color="auto"/>
            <w:bottom w:val="none" w:sz="0" w:space="0" w:color="auto"/>
            <w:right w:val="none" w:sz="0" w:space="0" w:color="auto"/>
          </w:divBdr>
        </w:div>
      </w:divsChild>
    </w:div>
    <w:div w:id="1264457452">
      <w:bodyDiv w:val="1"/>
      <w:marLeft w:val="0"/>
      <w:marRight w:val="0"/>
      <w:marTop w:val="0"/>
      <w:marBottom w:val="0"/>
      <w:divBdr>
        <w:top w:val="none" w:sz="0" w:space="0" w:color="auto"/>
        <w:left w:val="none" w:sz="0" w:space="0" w:color="auto"/>
        <w:bottom w:val="none" w:sz="0" w:space="0" w:color="auto"/>
        <w:right w:val="none" w:sz="0" w:space="0" w:color="auto"/>
      </w:divBdr>
      <w:divsChild>
        <w:div w:id="631862491">
          <w:marLeft w:val="0"/>
          <w:marRight w:val="0"/>
          <w:marTop w:val="0"/>
          <w:marBottom w:val="0"/>
          <w:divBdr>
            <w:top w:val="none" w:sz="0" w:space="0" w:color="auto"/>
            <w:left w:val="none" w:sz="0" w:space="0" w:color="auto"/>
            <w:bottom w:val="none" w:sz="0" w:space="0" w:color="auto"/>
            <w:right w:val="none" w:sz="0" w:space="0" w:color="auto"/>
          </w:divBdr>
          <w:divsChild>
            <w:div w:id="1644460375">
              <w:marLeft w:val="0"/>
              <w:marRight w:val="0"/>
              <w:marTop w:val="0"/>
              <w:marBottom w:val="0"/>
              <w:divBdr>
                <w:top w:val="none" w:sz="0" w:space="0" w:color="auto"/>
                <w:left w:val="none" w:sz="0" w:space="0" w:color="auto"/>
                <w:bottom w:val="none" w:sz="0" w:space="0" w:color="auto"/>
                <w:right w:val="none" w:sz="0" w:space="0" w:color="auto"/>
              </w:divBdr>
              <w:divsChild>
                <w:div w:id="166527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4995">
          <w:marLeft w:val="0"/>
          <w:marRight w:val="0"/>
          <w:marTop w:val="0"/>
          <w:marBottom w:val="0"/>
          <w:divBdr>
            <w:top w:val="none" w:sz="0" w:space="0" w:color="auto"/>
            <w:left w:val="none" w:sz="0" w:space="0" w:color="auto"/>
            <w:bottom w:val="none" w:sz="0" w:space="0" w:color="auto"/>
            <w:right w:val="none" w:sz="0" w:space="0" w:color="auto"/>
          </w:divBdr>
          <w:divsChild>
            <w:div w:id="1689404646">
              <w:marLeft w:val="0"/>
              <w:marRight w:val="0"/>
              <w:marTop w:val="0"/>
              <w:marBottom w:val="0"/>
              <w:divBdr>
                <w:top w:val="none" w:sz="0" w:space="0" w:color="auto"/>
                <w:left w:val="none" w:sz="0" w:space="0" w:color="auto"/>
                <w:bottom w:val="none" w:sz="0" w:space="0" w:color="auto"/>
                <w:right w:val="none" w:sz="0" w:space="0" w:color="auto"/>
              </w:divBdr>
              <w:divsChild>
                <w:div w:id="30501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917477">
      <w:bodyDiv w:val="1"/>
      <w:marLeft w:val="0"/>
      <w:marRight w:val="0"/>
      <w:marTop w:val="0"/>
      <w:marBottom w:val="0"/>
      <w:divBdr>
        <w:top w:val="none" w:sz="0" w:space="0" w:color="auto"/>
        <w:left w:val="none" w:sz="0" w:space="0" w:color="auto"/>
        <w:bottom w:val="none" w:sz="0" w:space="0" w:color="auto"/>
        <w:right w:val="none" w:sz="0" w:space="0" w:color="auto"/>
      </w:divBdr>
    </w:div>
    <w:div w:id="1314069068">
      <w:bodyDiv w:val="1"/>
      <w:marLeft w:val="0"/>
      <w:marRight w:val="0"/>
      <w:marTop w:val="0"/>
      <w:marBottom w:val="0"/>
      <w:divBdr>
        <w:top w:val="none" w:sz="0" w:space="0" w:color="auto"/>
        <w:left w:val="none" w:sz="0" w:space="0" w:color="auto"/>
        <w:bottom w:val="none" w:sz="0" w:space="0" w:color="auto"/>
        <w:right w:val="none" w:sz="0" w:space="0" w:color="auto"/>
      </w:divBdr>
    </w:div>
    <w:div w:id="1320571204">
      <w:bodyDiv w:val="1"/>
      <w:marLeft w:val="0"/>
      <w:marRight w:val="0"/>
      <w:marTop w:val="0"/>
      <w:marBottom w:val="0"/>
      <w:divBdr>
        <w:top w:val="none" w:sz="0" w:space="0" w:color="auto"/>
        <w:left w:val="none" w:sz="0" w:space="0" w:color="auto"/>
        <w:bottom w:val="none" w:sz="0" w:space="0" w:color="auto"/>
        <w:right w:val="none" w:sz="0" w:space="0" w:color="auto"/>
      </w:divBdr>
    </w:div>
    <w:div w:id="1328165787">
      <w:bodyDiv w:val="1"/>
      <w:marLeft w:val="0"/>
      <w:marRight w:val="0"/>
      <w:marTop w:val="0"/>
      <w:marBottom w:val="0"/>
      <w:divBdr>
        <w:top w:val="none" w:sz="0" w:space="0" w:color="auto"/>
        <w:left w:val="none" w:sz="0" w:space="0" w:color="auto"/>
        <w:bottom w:val="none" w:sz="0" w:space="0" w:color="auto"/>
        <w:right w:val="none" w:sz="0" w:space="0" w:color="auto"/>
      </w:divBdr>
    </w:div>
    <w:div w:id="1398627689">
      <w:bodyDiv w:val="1"/>
      <w:marLeft w:val="0"/>
      <w:marRight w:val="0"/>
      <w:marTop w:val="0"/>
      <w:marBottom w:val="0"/>
      <w:divBdr>
        <w:top w:val="none" w:sz="0" w:space="0" w:color="auto"/>
        <w:left w:val="none" w:sz="0" w:space="0" w:color="auto"/>
        <w:bottom w:val="none" w:sz="0" w:space="0" w:color="auto"/>
        <w:right w:val="none" w:sz="0" w:space="0" w:color="auto"/>
      </w:divBdr>
      <w:divsChild>
        <w:div w:id="728308619">
          <w:marLeft w:val="0"/>
          <w:marRight w:val="0"/>
          <w:marTop w:val="0"/>
          <w:marBottom w:val="0"/>
          <w:divBdr>
            <w:top w:val="none" w:sz="0" w:space="0" w:color="auto"/>
            <w:left w:val="none" w:sz="0" w:space="0" w:color="auto"/>
            <w:bottom w:val="none" w:sz="0" w:space="0" w:color="auto"/>
            <w:right w:val="none" w:sz="0" w:space="0" w:color="auto"/>
          </w:divBdr>
        </w:div>
        <w:div w:id="1078477734">
          <w:marLeft w:val="0"/>
          <w:marRight w:val="0"/>
          <w:marTop w:val="0"/>
          <w:marBottom w:val="0"/>
          <w:divBdr>
            <w:top w:val="none" w:sz="0" w:space="0" w:color="auto"/>
            <w:left w:val="none" w:sz="0" w:space="0" w:color="auto"/>
            <w:bottom w:val="none" w:sz="0" w:space="0" w:color="auto"/>
            <w:right w:val="none" w:sz="0" w:space="0" w:color="auto"/>
          </w:divBdr>
        </w:div>
      </w:divsChild>
    </w:div>
    <w:div w:id="1402564013">
      <w:bodyDiv w:val="1"/>
      <w:marLeft w:val="0"/>
      <w:marRight w:val="0"/>
      <w:marTop w:val="0"/>
      <w:marBottom w:val="0"/>
      <w:divBdr>
        <w:top w:val="none" w:sz="0" w:space="0" w:color="auto"/>
        <w:left w:val="none" w:sz="0" w:space="0" w:color="auto"/>
        <w:bottom w:val="none" w:sz="0" w:space="0" w:color="auto"/>
        <w:right w:val="none" w:sz="0" w:space="0" w:color="auto"/>
      </w:divBdr>
    </w:div>
    <w:div w:id="1469280967">
      <w:bodyDiv w:val="1"/>
      <w:marLeft w:val="0"/>
      <w:marRight w:val="0"/>
      <w:marTop w:val="0"/>
      <w:marBottom w:val="0"/>
      <w:divBdr>
        <w:top w:val="none" w:sz="0" w:space="0" w:color="auto"/>
        <w:left w:val="none" w:sz="0" w:space="0" w:color="auto"/>
        <w:bottom w:val="none" w:sz="0" w:space="0" w:color="auto"/>
        <w:right w:val="none" w:sz="0" w:space="0" w:color="auto"/>
      </w:divBdr>
    </w:div>
    <w:div w:id="1470900783">
      <w:bodyDiv w:val="1"/>
      <w:marLeft w:val="0"/>
      <w:marRight w:val="0"/>
      <w:marTop w:val="0"/>
      <w:marBottom w:val="0"/>
      <w:divBdr>
        <w:top w:val="none" w:sz="0" w:space="0" w:color="auto"/>
        <w:left w:val="none" w:sz="0" w:space="0" w:color="auto"/>
        <w:bottom w:val="none" w:sz="0" w:space="0" w:color="auto"/>
        <w:right w:val="none" w:sz="0" w:space="0" w:color="auto"/>
      </w:divBdr>
      <w:divsChild>
        <w:div w:id="380129088">
          <w:marLeft w:val="0"/>
          <w:marRight w:val="0"/>
          <w:marTop w:val="0"/>
          <w:marBottom w:val="0"/>
          <w:divBdr>
            <w:top w:val="none" w:sz="0" w:space="0" w:color="auto"/>
            <w:left w:val="none" w:sz="0" w:space="0" w:color="auto"/>
            <w:bottom w:val="none" w:sz="0" w:space="0" w:color="auto"/>
            <w:right w:val="none" w:sz="0" w:space="0" w:color="auto"/>
          </w:divBdr>
        </w:div>
        <w:div w:id="400103289">
          <w:marLeft w:val="0"/>
          <w:marRight w:val="0"/>
          <w:marTop w:val="0"/>
          <w:marBottom w:val="0"/>
          <w:divBdr>
            <w:top w:val="none" w:sz="0" w:space="0" w:color="auto"/>
            <w:left w:val="none" w:sz="0" w:space="0" w:color="auto"/>
            <w:bottom w:val="none" w:sz="0" w:space="0" w:color="auto"/>
            <w:right w:val="none" w:sz="0" w:space="0" w:color="auto"/>
          </w:divBdr>
        </w:div>
        <w:div w:id="1922174230">
          <w:marLeft w:val="0"/>
          <w:marRight w:val="0"/>
          <w:marTop w:val="0"/>
          <w:marBottom w:val="0"/>
          <w:divBdr>
            <w:top w:val="none" w:sz="0" w:space="0" w:color="auto"/>
            <w:left w:val="none" w:sz="0" w:space="0" w:color="auto"/>
            <w:bottom w:val="none" w:sz="0" w:space="0" w:color="auto"/>
            <w:right w:val="none" w:sz="0" w:space="0" w:color="auto"/>
          </w:divBdr>
          <w:divsChild>
            <w:div w:id="210729244">
              <w:marLeft w:val="0"/>
              <w:marRight w:val="0"/>
              <w:marTop w:val="0"/>
              <w:marBottom w:val="0"/>
              <w:divBdr>
                <w:top w:val="none" w:sz="0" w:space="0" w:color="auto"/>
                <w:left w:val="none" w:sz="0" w:space="0" w:color="auto"/>
                <w:bottom w:val="none" w:sz="0" w:space="0" w:color="auto"/>
                <w:right w:val="none" w:sz="0" w:space="0" w:color="auto"/>
              </w:divBdr>
            </w:div>
            <w:div w:id="275916278">
              <w:marLeft w:val="0"/>
              <w:marRight w:val="0"/>
              <w:marTop w:val="0"/>
              <w:marBottom w:val="0"/>
              <w:divBdr>
                <w:top w:val="none" w:sz="0" w:space="0" w:color="auto"/>
                <w:left w:val="none" w:sz="0" w:space="0" w:color="auto"/>
                <w:bottom w:val="none" w:sz="0" w:space="0" w:color="auto"/>
                <w:right w:val="none" w:sz="0" w:space="0" w:color="auto"/>
              </w:divBdr>
            </w:div>
            <w:div w:id="551963456">
              <w:marLeft w:val="0"/>
              <w:marRight w:val="0"/>
              <w:marTop w:val="0"/>
              <w:marBottom w:val="0"/>
              <w:divBdr>
                <w:top w:val="none" w:sz="0" w:space="0" w:color="auto"/>
                <w:left w:val="none" w:sz="0" w:space="0" w:color="auto"/>
                <w:bottom w:val="none" w:sz="0" w:space="0" w:color="auto"/>
                <w:right w:val="none" w:sz="0" w:space="0" w:color="auto"/>
              </w:divBdr>
            </w:div>
            <w:div w:id="951206354">
              <w:marLeft w:val="0"/>
              <w:marRight w:val="0"/>
              <w:marTop w:val="0"/>
              <w:marBottom w:val="0"/>
              <w:divBdr>
                <w:top w:val="none" w:sz="0" w:space="0" w:color="auto"/>
                <w:left w:val="none" w:sz="0" w:space="0" w:color="auto"/>
                <w:bottom w:val="none" w:sz="0" w:space="0" w:color="auto"/>
                <w:right w:val="none" w:sz="0" w:space="0" w:color="auto"/>
              </w:divBdr>
            </w:div>
            <w:div w:id="958336496">
              <w:marLeft w:val="0"/>
              <w:marRight w:val="0"/>
              <w:marTop w:val="0"/>
              <w:marBottom w:val="0"/>
              <w:divBdr>
                <w:top w:val="none" w:sz="0" w:space="0" w:color="auto"/>
                <w:left w:val="none" w:sz="0" w:space="0" w:color="auto"/>
                <w:bottom w:val="none" w:sz="0" w:space="0" w:color="auto"/>
                <w:right w:val="none" w:sz="0" w:space="0" w:color="auto"/>
              </w:divBdr>
            </w:div>
            <w:div w:id="961569993">
              <w:marLeft w:val="0"/>
              <w:marRight w:val="0"/>
              <w:marTop w:val="0"/>
              <w:marBottom w:val="0"/>
              <w:divBdr>
                <w:top w:val="none" w:sz="0" w:space="0" w:color="auto"/>
                <w:left w:val="none" w:sz="0" w:space="0" w:color="auto"/>
                <w:bottom w:val="none" w:sz="0" w:space="0" w:color="auto"/>
                <w:right w:val="none" w:sz="0" w:space="0" w:color="auto"/>
              </w:divBdr>
            </w:div>
            <w:div w:id="980770547">
              <w:marLeft w:val="0"/>
              <w:marRight w:val="0"/>
              <w:marTop w:val="0"/>
              <w:marBottom w:val="0"/>
              <w:divBdr>
                <w:top w:val="none" w:sz="0" w:space="0" w:color="auto"/>
                <w:left w:val="none" w:sz="0" w:space="0" w:color="auto"/>
                <w:bottom w:val="none" w:sz="0" w:space="0" w:color="auto"/>
                <w:right w:val="none" w:sz="0" w:space="0" w:color="auto"/>
              </w:divBdr>
            </w:div>
            <w:div w:id="1051492263">
              <w:marLeft w:val="0"/>
              <w:marRight w:val="0"/>
              <w:marTop w:val="0"/>
              <w:marBottom w:val="0"/>
              <w:divBdr>
                <w:top w:val="none" w:sz="0" w:space="0" w:color="auto"/>
                <w:left w:val="none" w:sz="0" w:space="0" w:color="auto"/>
                <w:bottom w:val="none" w:sz="0" w:space="0" w:color="auto"/>
                <w:right w:val="none" w:sz="0" w:space="0" w:color="auto"/>
              </w:divBdr>
            </w:div>
            <w:div w:id="1219319594">
              <w:marLeft w:val="0"/>
              <w:marRight w:val="0"/>
              <w:marTop w:val="0"/>
              <w:marBottom w:val="0"/>
              <w:divBdr>
                <w:top w:val="none" w:sz="0" w:space="0" w:color="auto"/>
                <w:left w:val="none" w:sz="0" w:space="0" w:color="auto"/>
                <w:bottom w:val="none" w:sz="0" w:space="0" w:color="auto"/>
                <w:right w:val="none" w:sz="0" w:space="0" w:color="auto"/>
              </w:divBdr>
            </w:div>
            <w:div w:id="1349016170">
              <w:marLeft w:val="0"/>
              <w:marRight w:val="0"/>
              <w:marTop w:val="0"/>
              <w:marBottom w:val="0"/>
              <w:divBdr>
                <w:top w:val="none" w:sz="0" w:space="0" w:color="auto"/>
                <w:left w:val="none" w:sz="0" w:space="0" w:color="auto"/>
                <w:bottom w:val="none" w:sz="0" w:space="0" w:color="auto"/>
                <w:right w:val="none" w:sz="0" w:space="0" w:color="auto"/>
              </w:divBdr>
            </w:div>
            <w:div w:id="1735078585">
              <w:marLeft w:val="0"/>
              <w:marRight w:val="0"/>
              <w:marTop w:val="0"/>
              <w:marBottom w:val="0"/>
              <w:divBdr>
                <w:top w:val="none" w:sz="0" w:space="0" w:color="auto"/>
                <w:left w:val="none" w:sz="0" w:space="0" w:color="auto"/>
                <w:bottom w:val="none" w:sz="0" w:space="0" w:color="auto"/>
                <w:right w:val="none" w:sz="0" w:space="0" w:color="auto"/>
              </w:divBdr>
            </w:div>
            <w:div w:id="1956865383">
              <w:marLeft w:val="0"/>
              <w:marRight w:val="0"/>
              <w:marTop w:val="0"/>
              <w:marBottom w:val="0"/>
              <w:divBdr>
                <w:top w:val="none" w:sz="0" w:space="0" w:color="auto"/>
                <w:left w:val="none" w:sz="0" w:space="0" w:color="auto"/>
                <w:bottom w:val="none" w:sz="0" w:space="0" w:color="auto"/>
                <w:right w:val="none" w:sz="0" w:space="0" w:color="auto"/>
              </w:divBdr>
            </w:div>
            <w:div w:id="2010013318">
              <w:marLeft w:val="0"/>
              <w:marRight w:val="0"/>
              <w:marTop w:val="0"/>
              <w:marBottom w:val="0"/>
              <w:divBdr>
                <w:top w:val="none" w:sz="0" w:space="0" w:color="auto"/>
                <w:left w:val="none" w:sz="0" w:space="0" w:color="auto"/>
                <w:bottom w:val="none" w:sz="0" w:space="0" w:color="auto"/>
                <w:right w:val="none" w:sz="0" w:space="0" w:color="auto"/>
              </w:divBdr>
            </w:div>
            <w:div w:id="20956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84687">
      <w:bodyDiv w:val="1"/>
      <w:marLeft w:val="0"/>
      <w:marRight w:val="0"/>
      <w:marTop w:val="0"/>
      <w:marBottom w:val="0"/>
      <w:divBdr>
        <w:top w:val="none" w:sz="0" w:space="0" w:color="auto"/>
        <w:left w:val="none" w:sz="0" w:space="0" w:color="auto"/>
        <w:bottom w:val="none" w:sz="0" w:space="0" w:color="auto"/>
        <w:right w:val="none" w:sz="0" w:space="0" w:color="auto"/>
      </w:divBdr>
    </w:div>
    <w:div w:id="1494836760">
      <w:bodyDiv w:val="1"/>
      <w:marLeft w:val="0"/>
      <w:marRight w:val="0"/>
      <w:marTop w:val="0"/>
      <w:marBottom w:val="0"/>
      <w:divBdr>
        <w:top w:val="none" w:sz="0" w:space="0" w:color="auto"/>
        <w:left w:val="none" w:sz="0" w:space="0" w:color="auto"/>
        <w:bottom w:val="none" w:sz="0" w:space="0" w:color="auto"/>
        <w:right w:val="none" w:sz="0" w:space="0" w:color="auto"/>
      </w:divBdr>
    </w:div>
    <w:div w:id="1555047107">
      <w:bodyDiv w:val="1"/>
      <w:marLeft w:val="0"/>
      <w:marRight w:val="0"/>
      <w:marTop w:val="0"/>
      <w:marBottom w:val="0"/>
      <w:divBdr>
        <w:top w:val="none" w:sz="0" w:space="0" w:color="auto"/>
        <w:left w:val="none" w:sz="0" w:space="0" w:color="auto"/>
        <w:bottom w:val="none" w:sz="0" w:space="0" w:color="auto"/>
        <w:right w:val="none" w:sz="0" w:space="0" w:color="auto"/>
      </w:divBdr>
    </w:div>
    <w:div w:id="1600676081">
      <w:bodyDiv w:val="1"/>
      <w:marLeft w:val="0"/>
      <w:marRight w:val="0"/>
      <w:marTop w:val="0"/>
      <w:marBottom w:val="0"/>
      <w:divBdr>
        <w:top w:val="none" w:sz="0" w:space="0" w:color="auto"/>
        <w:left w:val="none" w:sz="0" w:space="0" w:color="auto"/>
        <w:bottom w:val="none" w:sz="0" w:space="0" w:color="auto"/>
        <w:right w:val="none" w:sz="0" w:space="0" w:color="auto"/>
      </w:divBdr>
    </w:div>
    <w:div w:id="1616719243">
      <w:bodyDiv w:val="1"/>
      <w:marLeft w:val="0"/>
      <w:marRight w:val="0"/>
      <w:marTop w:val="0"/>
      <w:marBottom w:val="0"/>
      <w:divBdr>
        <w:top w:val="none" w:sz="0" w:space="0" w:color="auto"/>
        <w:left w:val="none" w:sz="0" w:space="0" w:color="auto"/>
        <w:bottom w:val="none" w:sz="0" w:space="0" w:color="auto"/>
        <w:right w:val="none" w:sz="0" w:space="0" w:color="auto"/>
      </w:divBdr>
    </w:div>
    <w:div w:id="1633751423">
      <w:bodyDiv w:val="1"/>
      <w:marLeft w:val="0"/>
      <w:marRight w:val="0"/>
      <w:marTop w:val="0"/>
      <w:marBottom w:val="0"/>
      <w:divBdr>
        <w:top w:val="none" w:sz="0" w:space="0" w:color="auto"/>
        <w:left w:val="none" w:sz="0" w:space="0" w:color="auto"/>
        <w:bottom w:val="none" w:sz="0" w:space="0" w:color="auto"/>
        <w:right w:val="none" w:sz="0" w:space="0" w:color="auto"/>
      </w:divBdr>
    </w:div>
    <w:div w:id="1643778093">
      <w:bodyDiv w:val="1"/>
      <w:marLeft w:val="0"/>
      <w:marRight w:val="0"/>
      <w:marTop w:val="0"/>
      <w:marBottom w:val="0"/>
      <w:divBdr>
        <w:top w:val="none" w:sz="0" w:space="0" w:color="auto"/>
        <w:left w:val="none" w:sz="0" w:space="0" w:color="auto"/>
        <w:bottom w:val="none" w:sz="0" w:space="0" w:color="auto"/>
        <w:right w:val="none" w:sz="0" w:space="0" w:color="auto"/>
      </w:divBdr>
    </w:div>
    <w:div w:id="1680809773">
      <w:bodyDiv w:val="1"/>
      <w:marLeft w:val="0"/>
      <w:marRight w:val="0"/>
      <w:marTop w:val="0"/>
      <w:marBottom w:val="0"/>
      <w:divBdr>
        <w:top w:val="none" w:sz="0" w:space="0" w:color="auto"/>
        <w:left w:val="none" w:sz="0" w:space="0" w:color="auto"/>
        <w:bottom w:val="none" w:sz="0" w:space="0" w:color="auto"/>
        <w:right w:val="none" w:sz="0" w:space="0" w:color="auto"/>
      </w:divBdr>
      <w:divsChild>
        <w:div w:id="363017613">
          <w:marLeft w:val="0"/>
          <w:marRight w:val="0"/>
          <w:marTop w:val="0"/>
          <w:marBottom w:val="0"/>
          <w:divBdr>
            <w:top w:val="none" w:sz="0" w:space="0" w:color="auto"/>
            <w:left w:val="none" w:sz="0" w:space="0" w:color="auto"/>
            <w:bottom w:val="none" w:sz="0" w:space="0" w:color="auto"/>
            <w:right w:val="none" w:sz="0" w:space="0" w:color="auto"/>
          </w:divBdr>
        </w:div>
        <w:div w:id="498077297">
          <w:marLeft w:val="0"/>
          <w:marRight w:val="0"/>
          <w:marTop w:val="0"/>
          <w:marBottom w:val="0"/>
          <w:divBdr>
            <w:top w:val="none" w:sz="0" w:space="0" w:color="auto"/>
            <w:left w:val="none" w:sz="0" w:space="0" w:color="auto"/>
            <w:bottom w:val="none" w:sz="0" w:space="0" w:color="auto"/>
            <w:right w:val="none" w:sz="0" w:space="0" w:color="auto"/>
          </w:divBdr>
        </w:div>
        <w:div w:id="856311115">
          <w:marLeft w:val="0"/>
          <w:marRight w:val="0"/>
          <w:marTop w:val="0"/>
          <w:marBottom w:val="0"/>
          <w:divBdr>
            <w:top w:val="none" w:sz="0" w:space="0" w:color="auto"/>
            <w:left w:val="none" w:sz="0" w:space="0" w:color="auto"/>
            <w:bottom w:val="none" w:sz="0" w:space="0" w:color="auto"/>
            <w:right w:val="none" w:sz="0" w:space="0" w:color="auto"/>
          </w:divBdr>
        </w:div>
        <w:div w:id="984239866">
          <w:marLeft w:val="0"/>
          <w:marRight w:val="0"/>
          <w:marTop w:val="0"/>
          <w:marBottom w:val="0"/>
          <w:divBdr>
            <w:top w:val="none" w:sz="0" w:space="0" w:color="auto"/>
            <w:left w:val="none" w:sz="0" w:space="0" w:color="auto"/>
            <w:bottom w:val="none" w:sz="0" w:space="0" w:color="auto"/>
            <w:right w:val="none" w:sz="0" w:space="0" w:color="auto"/>
          </w:divBdr>
        </w:div>
        <w:div w:id="1152604121">
          <w:marLeft w:val="0"/>
          <w:marRight w:val="0"/>
          <w:marTop w:val="0"/>
          <w:marBottom w:val="0"/>
          <w:divBdr>
            <w:top w:val="none" w:sz="0" w:space="0" w:color="auto"/>
            <w:left w:val="none" w:sz="0" w:space="0" w:color="auto"/>
            <w:bottom w:val="none" w:sz="0" w:space="0" w:color="auto"/>
            <w:right w:val="none" w:sz="0" w:space="0" w:color="auto"/>
          </w:divBdr>
        </w:div>
        <w:div w:id="1469974141">
          <w:marLeft w:val="0"/>
          <w:marRight w:val="0"/>
          <w:marTop w:val="0"/>
          <w:marBottom w:val="0"/>
          <w:divBdr>
            <w:top w:val="none" w:sz="0" w:space="0" w:color="auto"/>
            <w:left w:val="none" w:sz="0" w:space="0" w:color="auto"/>
            <w:bottom w:val="none" w:sz="0" w:space="0" w:color="auto"/>
            <w:right w:val="none" w:sz="0" w:space="0" w:color="auto"/>
          </w:divBdr>
        </w:div>
        <w:div w:id="1645546284">
          <w:marLeft w:val="0"/>
          <w:marRight w:val="0"/>
          <w:marTop w:val="0"/>
          <w:marBottom w:val="0"/>
          <w:divBdr>
            <w:top w:val="none" w:sz="0" w:space="0" w:color="auto"/>
            <w:left w:val="none" w:sz="0" w:space="0" w:color="auto"/>
            <w:bottom w:val="none" w:sz="0" w:space="0" w:color="auto"/>
            <w:right w:val="none" w:sz="0" w:space="0" w:color="auto"/>
          </w:divBdr>
        </w:div>
        <w:div w:id="1813400220">
          <w:marLeft w:val="0"/>
          <w:marRight w:val="0"/>
          <w:marTop w:val="0"/>
          <w:marBottom w:val="0"/>
          <w:divBdr>
            <w:top w:val="none" w:sz="0" w:space="0" w:color="auto"/>
            <w:left w:val="none" w:sz="0" w:space="0" w:color="auto"/>
            <w:bottom w:val="none" w:sz="0" w:space="0" w:color="auto"/>
            <w:right w:val="none" w:sz="0" w:space="0" w:color="auto"/>
          </w:divBdr>
        </w:div>
        <w:div w:id="1861359661">
          <w:marLeft w:val="0"/>
          <w:marRight w:val="0"/>
          <w:marTop w:val="0"/>
          <w:marBottom w:val="0"/>
          <w:divBdr>
            <w:top w:val="none" w:sz="0" w:space="0" w:color="auto"/>
            <w:left w:val="none" w:sz="0" w:space="0" w:color="auto"/>
            <w:bottom w:val="none" w:sz="0" w:space="0" w:color="auto"/>
            <w:right w:val="none" w:sz="0" w:space="0" w:color="auto"/>
          </w:divBdr>
        </w:div>
      </w:divsChild>
    </w:div>
    <w:div w:id="1683583702">
      <w:bodyDiv w:val="1"/>
      <w:marLeft w:val="0"/>
      <w:marRight w:val="0"/>
      <w:marTop w:val="0"/>
      <w:marBottom w:val="0"/>
      <w:divBdr>
        <w:top w:val="none" w:sz="0" w:space="0" w:color="auto"/>
        <w:left w:val="none" w:sz="0" w:space="0" w:color="auto"/>
        <w:bottom w:val="none" w:sz="0" w:space="0" w:color="auto"/>
        <w:right w:val="none" w:sz="0" w:space="0" w:color="auto"/>
      </w:divBdr>
      <w:divsChild>
        <w:div w:id="347408550">
          <w:marLeft w:val="0"/>
          <w:marRight w:val="0"/>
          <w:marTop w:val="0"/>
          <w:marBottom w:val="300"/>
          <w:divBdr>
            <w:top w:val="none" w:sz="0" w:space="0" w:color="auto"/>
            <w:left w:val="none" w:sz="0" w:space="0" w:color="auto"/>
            <w:bottom w:val="none" w:sz="0" w:space="0" w:color="auto"/>
            <w:right w:val="none" w:sz="0" w:space="0" w:color="auto"/>
          </w:divBdr>
        </w:div>
        <w:div w:id="1839148823">
          <w:marLeft w:val="0"/>
          <w:marRight w:val="75"/>
          <w:marTop w:val="0"/>
          <w:marBottom w:val="0"/>
          <w:divBdr>
            <w:top w:val="none" w:sz="0" w:space="0" w:color="auto"/>
            <w:left w:val="none" w:sz="0" w:space="0" w:color="auto"/>
            <w:bottom w:val="none" w:sz="0" w:space="0" w:color="auto"/>
            <w:right w:val="none" w:sz="0" w:space="0" w:color="auto"/>
          </w:divBdr>
        </w:div>
      </w:divsChild>
    </w:div>
    <w:div w:id="1687753165">
      <w:bodyDiv w:val="1"/>
      <w:marLeft w:val="0"/>
      <w:marRight w:val="0"/>
      <w:marTop w:val="0"/>
      <w:marBottom w:val="0"/>
      <w:divBdr>
        <w:top w:val="none" w:sz="0" w:space="0" w:color="auto"/>
        <w:left w:val="none" w:sz="0" w:space="0" w:color="auto"/>
        <w:bottom w:val="none" w:sz="0" w:space="0" w:color="auto"/>
        <w:right w:val="none" w:sz="0" w:space="0" w:color="auto"/>
      </w:divBdr>
    </w:div>
    <w:div w:id="1694723431">
      <w:bodyDiv w:val="1"/>
      <w:marLeft w:val="0"/>
      <w:marRight w:val="0"/>
      <w:marTop w:val="0"/>
      <w:marBottom w:val="0"/>
      <w:divBdr>
        <w:top w:val="none" w:sz="0" w:space="0" w:color="auto"/>
        <w:left w:val="none" w:sz="0" w:space="0" w:color="auto"/>
        <w:bottom w:val="none" w:sz="0" w:space="0" w:color="auto"/>
        <w:right w:val="none" w:sz="0" w:space="0" w:color="auto"/>
      </w:divBdr>
      <w:divsChild>
        <w:div w:id="7561598">
          <w:marLeft w:val="806"/>
          <w:marRight w:val="0"/>
          <w:marTop w:val="0"/>
          <w:marBottom w:val="0"/>
          <w:divBdr>
            <w:top w:val="none" w:sz="0" w:space="0" w:color="auto"/>
            <w:left w:val="none" w:sz="0" w:space="0" w:color="auto"/>
            <w:bottom w:val="none" w:sz="0" w:space="0" w:color="auto"/>
            <w:right w:val="none" w:sz="0" w:space="0" w:color="auto"/>
          </w:divBdr>
        </w:div>
        <w:div w:id="87967536">
          <w:marLeft w:val="720"/>
          <w:marRight w:val="0"/>
          <w:marTop w:val="0"/>
          <w:marBottom w:val="0"/>
          <w:divBdr>
            <w:top w:val="none" w:sz="0" w:space="0" w:color="auto"/>
            <w:left w:val="none" w:sz="0" w:space="0" w:color="auto"/>
            <w:bottom w:val="none" w:sz="0" w:space="0" w:color="auto"/>
            <w:right w:val="none" w:sz="0" w:space="0" w:color="auto"/>
          </w:divBdr>
        </w:div>
        <w:div w:id="805859958">
          <w:marLeft w:val="720"/>
          <w:marRight w:val="0"/>
          <w:marTop w:val="0"/>
          <w:marBottom w:val="0"/>
          <w:divBdr>
            <w:top w:val="none" w:sz="0" w:space="0" w:color="auto"/>
            <w:left w:val="none" w:sz="0" w:space="0" w:color="auto"/>
            <w:bottom w:val="none" w:sz="0" w:space="0" w:color="auto"/>
            <w:right w:val="none" w:sz="0" w:space="0" w:color="auto"/>
          </w:divBdr>
        </w:div>
        <w:div w:id="1193301254">
          <w:marLeft w:val="806"/>
          <w:marRight w:val="0"/>
          <w:marTop w:val="0"/>
          <w:marBottom w:val="0"/>
          <w:divBdr>
            <w:top w:val="none" w:sz="0" w:space="0" w:color="auto"/>
            <w:left w:val="none" w:sz="0" w:space="0" w:color="auto"/>
            <w:bottom w:val="none" w:sz="0" w:space="0" w:color="auto"/>
            <w:right w:val="none" w:sz="0" w:space="0" w:color="auto"/>
          </w:divBdr>
        </w:div>
        <w:div w:id="1243564323">
          <w:marLeft w:val="806"/>
          <w:marRight w:val="0"/>
          <w:marTop w:val="0"/>
          <w:marBottom w:val="0"/>
          <w:divBdr>
            <w:top w:val="none" w:sz="0" w:space="0" w:color="auto"/>
            <w:left w:val="none" w:sz="0" w:space="0" w:color="auto"/>
            <w:bottom w:val="none" w:sz="0" w:space="0" w:color="auto"/>
            <w:right w:val="none" w:sz="0" w:space="0" w:color="auto"/>
          </w:divBdr>
        </w:div>
        <w:div w:id="1274556755">
          <w:marLeft w:val="806"/>
          <w:marRight w:val="0"/>
          <w:marTop w:val="0"/>
          <w:marBottom w:val="0"/>
          <w:divBdr>
            <w:top w:val="none" w:sz="0" w:space="0" w:color="auto"/>
            <w:left w:val="none" w:sz="0" w:space="0" w:color="auto"/>
            <w:bottom w:val="none" w:sz="0" w:space="0" w:color="auto"/>
            <w:right w:val="none" w:sz="0" w:space="0" w:color="auto"/>
          </w:divBdr>
        </w:div>
        <w:div w:id="1565333999">
          <w:marLeft w:val="806"/>
          <w:marRight w:val="0"/>
          <w:marTop w:val="0"/>
          <w:marBottom w:val="0"/>
          <w:divBdr>
            <w:top w:val="none" w:sz="0" w:space="0" w:color="auto"/>
            <w:left w:val="none" w:sz="0" w:space="0" w:color="auto"/>
            <w:bottom w:val="none" w:sz="0" w:space="0" w:color="auto"/>
            <w:right w:val="none" w:sz="0" w:space="0" w:color="auto"/>
          </w:divBdr>
        </w:div>
        <w:div w:id="1670788197">
          <w:marLeft w:val="806"/>
          <w:marRight w:val="0"/>
          <w:marTop w:val="0"/>
          <w:marBottom w:val="0"/>
          <w:divBdr>
            <w:top w:val="none" w:sz="0" w:space="0" w:color="auto"/>
            <w:left w:val="none" w:sz="0" w:space="0" w:color="auto"/>
            <w:bottom w:val="none" w:sz="0" w:space="0" w:color="auto"/>
            <w:right w:val="none" w:sz="0" w:space="0" w:color="auto"/>
          </w:divBdr>
        </w:div>
        <w:div w:id="1675644100">
          <w:marLeft w:val="806"/>
          <w:marRight w:val="0"/>
          <w:marTop w:val="0"/>
          <w:marBottom w:val="0"/>
          <w:divBdr>
            <w:top w:val="none" w:sz="0" w:space="0" w:color="auto"/>
            <w:left w:val="none" w:sz="0" w:space="0" w:color="auto"/>
            <w:bottom w:val="none" w:sz="0" w:space="0" w:color="auto"/>
            <w:right w:val="none" w:sz="0" w:space="0" w:color="auto"/>
          </w:divBdr>
        </w:div>
      </w:divsChild>
    </w:div>
    <w:div w:id="1705868161">
      <w:bodyDiv w:val="1"/>
      <w:marLeft w:val="0"/>
      <w:marRight w:val="0"/>
      <w:marTop w:val="0"/>
      <w:marBottom w:val="0"/>
      <w:divBdr>
        <w:top w:val="none" w:sz="0" w:space="0" w:color="auto"/>
        <w:left w:val="none" w:sz="0" w:space="0" w:color="auto"/>
        <w:bottom w:val="none" w:sz="0" w:space="0" w:color="auto"/>
        <w:right w:val="none" w:sz="0" w:space="0" w:color="auto"/>
      </w:divBdr>
    </w:div>
    <w:div w:id="1705978539">
      <w:bodyDiv w:val="1"/>
      <w:marLeft w:val="0"/>
      <w:marRight w:val="0"/>
      <w:marTop w:val="0"/>
      <w:marBottom w:val="0"/>
      <w:divBdr>
        <w:top w:val="none" w:sz="0" w:space="0" w:color="auto"/>
        <w:left w:val="none" w:sz="0" w:space="0" w:color="auto"/>
        <w:bottom w:val="none" w:sz="0" w:space="0" w:color="auto"/>
        <w:right w:val="none" w:sz="0" w:space="0" w:color="auto"/>
      </w:divBdr>
      <w:divsChild>
        <w:div w:id="115876056">
          <w:marLeft w:val="0"/>
          <w:marRight w:val="0"/>
          <w:marTop w:val="0"/>
          <w:marBottom w:val="0"/>
          <w:divBdr>
            <w:top w:val="none" w:sz="0" w:space="0" w:color="auto"/>
            <w:left w:val="none" w:sz="0" w:space="0" w:color="auto"/>
            <w:bottom w:val="none" w:sz="0" w:space="0" w:color="auto"/>
            <w:right w:val="none" w:sz="0" w:space="0" w:color="auto"/>
          </w:divBdr>
          <w:divsChild>
            <w:div w:id="484011129">
              <w:marLeft w:val="0"/>
              <w:marRight w:val="0"/>
              <w:marTop w:val="0"/>
              <w:marBottom w:val="0"/>
              <w:divBdr>
                <w:top w:val="none" w:sz="0" w:space="0" w:color="auto"/>
                <w:left w:val="none" w:sz="0" w:space="0" w:color="auto"/>
                <w:bottom w:val="none" w:sz="0" w:space="0" w:color="auto"/>
                <w:right w:val="none" w:sz="0" w:space="0" w:color="auto"/>
              </w:divBdr>
              <w:divsChild>
                <w:div w:id="1700426791">
                  <w:marLeft w:val="0"/>
                  <w:marRight w:val="0"/>
                  <w:marTop w:val="0"/>
                  <w:marBottom w:val="0"/>
                  <w:divBdr>
                    <w:top w:val="none" w:sz="0" w:space="0" w:color="auto"/>
                    <w:left w:val="none" w:sz="0" w:space="0" w:color="auto"/>
                    <w:bottom w:val="none" w:sz="0" w:space="0" w:color="auto"/>
                    <w:right w:val="none" w:sz="0" w:space="0" w:color="auto"/>
                  </w:divBdr>
                  <w:divsChild>
                    <w:div w:id="525949744">
                      <w:marLeft w:val="0"/>
                      <w:marRight w:val="0"/>
                      <w:marTop w:val="0"/>
                      <w:marBottom w:val="0"/>
                      <w:divBdr>
                        <w:top w:val="none" w:sz="0" w:space="0" w:color="auto"/>
                        <w:left w:val="none" w:sz="0" w:space="0" w:color="auto"/>
                        <w:bottom w:val="none" w:sz="0" w:space="0" w:color="auto"/>
                        <w:right w:val="none" w:sz="0" w:space="0" w:color="auto"/>
                      </w:divBdr>
                      <w:divsChild>
                        <w:div w:id="1159151601">
                          <w:marLeft w:val="0"/>
                          <w:marRight w:val="0"/>
                          <w:marTop w:val="0"/>
                          <w:marBottom w:val="0"/>
                          <w:divBdr>
                            <w:top w:val="none" w:sz="0" w:space="0" w:color="auto"/>
                            <w:left w:val="none" w:sz="0" w:space="0" w:color="auto"/>
                            <w:bottom w:val="none" w:sz="0" w:space="0" w:color="auto"/>
                            <w:right w:val="none" w:sz="0" w:space="0" w:color="auto"/>
                          </w:divBdr>
                          <w:divsChild>
                            <w:div w:id="1386249223">
                              <w:marLeft w:val="0"/>
                              <w:marRight w:val="0"/>
                              <w:marTop w:val="0"/>
                              <w:marBottom w:val="0"/>
                              <w:divBdr>
                                <w:top w:val="none" w:sz="0" w:space="0" w:color="auto"/>
                                <w:left w:val="none" w:sz="0" w:space="0" w:color="auto"/>
                                <w:bottom w:val="none" w:sz="0" w:space="0" w:color="auto"/>
                                <w:right w:val="none" w:sz="0" w:space="0" w:color="auto"/>
                              </w:divBdr>
                              <w:divsChild>
                                <w:div w:id="1580943324">
                                  <w:marLeft w:val="0"/>
                                  <w:marRight w:val="0"/>
                                  <w:marTop w:val="0"/>
                                  <w:marBottom w:val="0"/>
                                  <w:divBdr>
                                    <w:top w:val="none" w:sz="0" w:space="0" w:color="auto"/>
                                    <w:left w:val="none" w:sz="0" w:space="0" w:color="auto"/>
                                    <w:bottom w:val="none" w:sz="0" w:space="0" w:color="auto"/>
                                    <w:right w:val="none" w:sz="0" w:space="0" w:color="auto"/>
                                  </w:divBdr>
                                  <w:divsChild>
                                    <w:div w:id="151357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96574">
                          <w:marLeft w:val="0"/>
                          <w:marRight w:val="0"/>
                          <w:marTop w:val="0"/>
                          <w:marBottom w:val="0"/>
                          <w:divBdr>
                            <w:top w:val="none" w:sz="0" w:space="0" w:color="auto"/>
                            <w:left w:val="none" w:sz="0" w:space="0" w:color="auto"/>
                            <w:bottom w:val="none" w:sz="0" w:space="0" w:color="auto"/>
                            <w:right w:val="none" w:sz="0" w:space="0" w:color="auto"/>
                          </w:divBdr>
                          <w:divsChild>
                            <w:div w:id="2044405995">
                              <w:marLeft w:val="0"/>
                              <w:marRight w:val="0"/>
                              <w:marTop w:val="0"/>
                              <w:marBottom w:val="0"/>
                              <w:divBdr>
                                <w:top w:val="none" w:sz="0" w:space="0" w:color="auto"/>
                                <w:left w:val="none" w:sz="0" w:space="0" w:color="auto"/>
                                <w:bottom w:val="none" w:sz="0" w:space="0" w:color="auto"/>
                                <w:right w:val="none" w:sz="0" w:space="0" w:color="auto"/>
                              </w:divBdr>
                              <w:divsChild>
                                <w:div w:id="1276249562">
                                  <w:marLeft w:val="0"/>
                                  <w:marRight w:val="0"/>
                                  <w:marTop w:val="0"/>
                                  <w:marBottom w:val="0"/>
                                  <w:divBdr>
                                    <w:top w:val="none" w:sz="0" w:space="0" w:color="auto"/>
                                    <w:left w:val="none" w:sz="0" w:space="0" w:color="auto"/>
                                    <w:bottom w:val="none" w:sz="0" w:space="0" w:color="auto"/>
                                    <w:right w:val="none" w:sz="0" w:space="0" w:color="auto"/>
                                  </w:divBdr>
                                  <w:divsChild>
                                    <w:div w:id="6214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3828712">
          <w:marLeft w:val="0"/>
          <w:marRight w:val="0"/>
          <w:marTop w:val="0"/>
          <w:marBottom w:val="0"/>
          <w:divBdr>
            <w:top w:val="none" w:sz="0" w:space="0" w:color="auto"/>
            <w:left w:val="none" w:sz="0" w:space="0" w:color="auto"/>
            <w:bottom w:val="none" w:sz="0" w:space="0" w:color="auto"/>
            <w:right w:val="none" w:sz="0" w:space="0" w:color="auto"/>
          </w:divBdr>
          <w:divsChild>
            <w:div w:id="1110781720">
              <w:marLeft w:val="0"/>
              <w:marRight w:val="0"/>
              <w:marTop w:val="0"/>
              <w:marBottom w:val="0"/>
              <w:divBdr>
                <w:top w:val="none" w:sz="0" w:space="0" w:color="auto"/>
                <w:left w:val="none" w:sz="0" w:space="0" w:color="auto"/>
                <w:bottom w:val="none" w:sz="0" w:space="0" w:color="auto"/>
                <w:right w:val="none" w:sz="0" w:space="0" w:color="auto"/>
              </w:divBdr>
              <w:divsChild>
                <w:div w:id="1796949178">
                  <w:marLeft w:val="0"/>
                  <w:marRight w:val="0"/>
                  <w:marTop w:val="0"/>
                  <w:marBottom w:val="0"/>
                  <w:divBdr>
                    <w:top w:val="none" w:sz="0" w:space="0" w:color="auto"/>
                    <w:left w:val="none" w:sz="0" w:space="0" w:color="auto"/>
                    <w:bottom w:val="none" w:sz="0" w:space="0" w:color="auto"/>
                    <w:right w:val="none" w:sz="0" w:space="0" w:color="auto"/>
                  </w:divBdr>
                  <w:divsChild>
                    <w:div w:id="584652978">
                      <w:marLeft w:val="0"/>
                      <w:marRight w:val="0"/>
                      <w:marTop w:val="0"/>
                      <w:marBottom w:val="0"/>
                      <w:divBdr>
                        <w:top w:val="none" w:sz="0" w:space="0" w:color="auto"/>
                        <w:left w:val="none" w:sz="0" w:space="0" w:color="auto"/>
                        <w:bottom w:val="none" w:sz="0" w:space="0" w:color="auto"/>
                        <w:right w:val="none" w:sz="0" w:space="0" w:color="auto"/>
                      </w:divBdr>
                      <w:divsChild>
                        <w:div w:id="771436091">
                          <w:marLeft w:val="0"/>
                          <w:marRight w:val="0"/>
                          <w:marTop w:val="0"/>
                          <w:marBottom w:val="0"/>
                          <w:divBdr>
                            <w:top w:val="none" w:sz="0" w:space="0" w:color="auto"/>
                            <w:left w:val="none" w:sz="0" w:space="0" w:color="auto"/>
                            <w:bottom w:val="none" w:sz="0" w:space="0" w:color="auto"/>
                            <w:right w:val="none" w:sz="0" w:space="0" w:color="auto"/>
                          </w:divBdr>
                          <w:divsChild>
                            <w:div w:id="112287792">
                              <w:marLeft w:val="0"/>
                              <w:marRight w:val="0"/>
                              <w:marTop w:val="0"/>
                              <w:marBottom w:val="0"/>
                              <w:divBdr>
                                <w:top w:val="none" w:sz="0" w:space="0" w:color="auto"/>
                                <w:left w:val="none" w:sz="0" w:space="0" w:color="auto"/>
                                <w:bottom w:val="none" w:sz="0" w:space="0" w:color="auto"/>
                                <w:right w:val="none" w:sz="0" w:space="0" w:color="auto"/>
                              </w:divBdr>
                              <w:divsChild>
                                <w:div w:id="1353262843">
                                  <w:marLeft w:val="0"/>
                                  <w:marRight w:val="0"/>
                                  <w:marTop w:val="0"/>
                                  <w:marBottom w:val="0"/>
                                  <w:divBdr>
                                    <w:top w:val="none" w:sz="0" w:space="0" w:color="auto"/>
                                    <w:left w:val="none" w:sz="0" w:space="0" w:color="auto"/>
                                    <w:bottom w:val="none" w:sz="0" w:space="0" w:color="auto"/>
                                    <w:right w:val="none" w:sz="0" w:space="0" w:color="auto"/>
                                  </w:divBdr>
                                  <w:divsChild>
                                    <w:div w:id="56824492">
                                      <w:marLeft w:val="0"/>
                                      <w:marRight w:val="0"/>
                                      <w:marTop w:val="0"/>
                                      <w:marBottom w:val="0"/>
                                      <w:divBdr>
                                        <w:top w:val="none" w:sz="0" w:space="0" w:color="auto"/>
                                        <w:left w:val="none" w:sz="0" w:space="0" w:color="auto"/>
                                        <w:bottom w:val="none" w:sz="0" w:space="0" w:color="auto"/>
                                        <w:right w:val="none" w:sz="0" w:space="0" w:color="auto"/>
                                      </w:divBdr>
                                      <w:divsChild>
                                        <w:div w:id="2792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3586402">
          <w:marLeft w:val="0"/>
          <w:marRight w:val="0"/>
          <w:marTop w:val="0"/>
          <w:marBottom w:val="0"/>
          <w:divBdr>
            <w:top w:val="none" w:sz="0" w:space="0" w:color="auto"/>
            <w:left w:val="none" w:sz="0" w:space="0" w:color="auto"/>
            <w:bottom w:val="none" w:sz="0" w:space="0" w:color="auto"/>
            <w:right w:val="none" w:sz="0" w:space="0" w:color="auto"/>
          </w:divBdr>
          <w:divsChild>
            <w:div w:id="1603417927">
              <w:marLeft w:val="0"/>
              <w:marRight w:val="0"/>
              <w:marTop w:val="0"/>
              <w:marBottom w:val="0"/>
              <w:divBdr>
                <w:top w:val="none" w:sz="0" w:space="0" w:color="auto"/>
                <w:left w:val="none" w:sz="0" w:space="0" w:color="auto"/>
                <w:bottom w:val="none" w:sz="0" w:space="0" w:color="auto"/>
                <w:right w:val="none" w:sz="0" w:space="0" w:color="auto"/>
              </w:divBdr>
              <w:divsChild>
                <w:div w:id="1497838791">
                  <w:marLeft w:val="0"/>
                  <w:marRight w:val="0"/>
                  <w:marTop w:val="0"/>
                  <w:marBottom w:val="0"/>
                  <w:divBdr>
                    <w:top w:val="none" w:sz="0" w:space="0" w:color="auto"/>
                    <w:left w:val="none" w:sz="0" w:space="0" w:color="auto"/>
                    <w:bottom w:val="none" w:sz="0" w:space="0" w:color="auto"/>
                    <w:right w:val="none" w:sz="0" w:space="0" w:color="auto"/>
                  </w:divBdr>
                  <w:divsChild>
                    <w:div w:id="544873249">
                      <w:marLeft w:val="0"/>
                      <w:marRight w:val="0"/>
                      <w:marTop w:val="0"/>
                      <w:marBottom w:val="0"/>
                      <w:divBdr>
                        <w:top w:val="none" w:sz="0" w:space="0" w:color="auto"/>
                        <w:left w:val="none" w:sz="0" w:space="0" w:color="auto"/>
                        <w:bottom w:val="none" w:sz="0" w:space="0" w:color="auto"/>
                        <w:right w:val="none" w:sz="0" w:space="0" w:color="auto"/>
                      </w:divBdr>
                      <w:divsChild>
                        <w:div w:id="2033526841">
                          <w:marLeft w:val="0"/>
                          <w:marRight w:val="0"/>
                          <w:marTop w:val="0"/>
                          <w:marBottom w:val="0"/>
                          <w:divBdr>
                            <w:top w:val="none" w:sz="0" w:space="0" w:color="auto"/>
                            <w:left w:val="none" w:sz="0" w:space="0" w:color="auto"/>
                            <w:bottom w:val="none" w:sz="0" w:space="0" w:color="auto"/>
                            <w:right w:val="none" w:sz="0" w:space="0" w:color="auto"/>
                          </w:divBdr>
                          <w:divsChild>
                            <w:div w:id="965282686">
                              <w:marLeft w:val="0"/>
                              <w:marRight w:val="0"/>
                              <w:marTop w:val="0"/>
                              <w:marBottom w:val="0"/>
                              <w:divBdr>
                                <w:top w:val="none" w:sz="0" w:space="0" w:color="auto"/>
                                <w:left w:val="none" w:sz="0" w:space="0" w:color="auto"/>
                                <w:bottom w:val="none" w:sz="0" w:space="0" w:color="auto"/>
                                <w:right w:val="none" w:sz="0" w:space="0" w:color="auto"/>
                              </w:divBdr>
                              <w:divsChild>
                                <w:div w:id="13118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71786">
                  <w:marLeft w:val="0"/>
                  <w:marRight w:val="0"/>
                  <w:marTop w:val="0"/>
                  <w:marBottom w:val="0"/>
                  <w:divBdr>
                    <w:top w:val="none" w:sz="0" w:space="0" w:color="auto"/>
                    <w:left w:val="none" w:sz="0" w:space="0" w:color="auto"/>
                    <w:bottom w:val="none" w:sz="0" w:space="0" w:color="auto"/>
                    <w:right w:val="none" w:sz="0" w:space="0" w:color="auto"/>
                  </w:divBdr>
                  <w:divsChild>
                    <w:div w:id="1933201158">
                      <w:marLeft w:val="0"/>
                      <w:marRight w:val="0"/>
                      <w:marTop w:val="0"/>
                      <w:marBottom w:val="0"/>
                      <w:divBdr>
                        <w:top w:val="none" w:sz="0" w:space="0" w:color="auto"/>
                        <w:left w:val="none" w:sz="0" w:space="0" w:color="auto"/>
                        <w:bottom w:val="none" w:sz="0" w:space="0" w:color="auto"/>
                        <w:right w:val="none" w:sz="0" w:space="0" w:color="auto"/>
                      </w:divBdr>
                      <w:divsChild>
                        <w:div w:id="1878084736">
                          <w:marLeft w:val="0"/>
                          <w:marRight w:val="0"/>
                          <w:marTop w:val="0"/>
                          <w:marBottom w:val="0"/>
                          <w:divBdr>
                            <w:top w:val="none" w:sz="0" w:space="0" w:color="auto"/>
                            <w:left w:val="none" w:sz="0" w:space="0" w:color="auto"/>
                            <w:bottom w:val="none" w:sz="0" w:space="0" w:color="auto"/>
                            <w:right w:val="none" w:sz="0" w:space="0" w:color="auto"/>
                          </w:divBdr>
                          <w:divsChild>
                            <w:div w:id="591863186">
                              <w:marLeft w:val="0"/>
                              <w:marRight w:val="0"/>
                              <w:marTop w:val="0"/>
                              <w:marBottom w:val="0"/>
                              <w:divBdr>
                                <w:top w:val="none" w:sz="0" w:space="0" w:color="auto"/>
                                <w:left w:val="none" w:sz="0" w:space="0" w:color="auto"/>
                                <w:bottom w:val="none" w:sz="0" w:space="0" w:color="auto"/>
                                <w:right w:val="none" w:sz="0" w:space="0" w:color="auto"/>
                              </w:divBdr>
                              <w:divsChild>
                                <w:div w:id="936983130">
                                  <w:marLeft w:val="0"/>
                                  <w:marRight w:val="0"/>
                                  <w:marTop w:val="0"/>
                                  <w:marBottom w:val="0"/>
                                  <w:divBdr>
                                    <w:top w:val="none" w:sz="0" w:space="0" w:color="auto"/>
                                    <w:left w:val="none" w:sz="0" w:space="0" w:color="auto"/>
                                    <w:bottom w:val="none" w:sz="0" w:space="0" w:color="auto"/>
                                    <w:right w:val="none" w:sz="0" w:space="0" w:color="auto"/>
                                  </w:divBdr>
                                  <w:divsChild>
                                    <w:div w:id="146757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904593">
      <w:bodyDiv w:val="1"/>
      <w:marLeft w:val="0"/>
      <w:marRight w:val="0"/>
      <w:marTop w:val="0"/>
      <w:marBottom w:val="0"/>
      <w:divBdr>
        <w:top w:val="none" w:sz="0" w:space="0" w:color="auto"/>
        <w:left w:val="none" w:sz="0" w:space="0" w:color="auto"/>
        <w:bottom w:val="none" w:sz="0" w:space="0" w:color="auto"/>
        <w:right w:val="none" w:sz="0" w:space="0" w:color="auto"/>
      </w:divBdr>
    </w:div>
    <w:div w:id="1763524933">
      <w:bodyDiv w:val="1"/>
      <w:marLeft w:val="0"/>
      <w:marRight w:val="0"/>
      <w:marTop w:val="0"/>
      <w:marBottom w:val="0"/>
      <w:divBdr>
        <w:top w:val="none" w:sz="0" w:space="0" w:color="auto"/>
        <w:left w:val="none" w:sz="0" w:space="0" w:color="auto"/>
        <w:bottom w:val="none" w:sz="0" w:space="0" w:color="auto"/>
        <w:right w:val="none" w:sz="0" w:space="0" w:color="auto"/>
      </w:divBdr>
    </w:div>
    <w:div w:id="1850291307">
      <w:bodyDiv w:val="1"/>
      <w:marLeft w:val="0"/>
      <w:marRight w:val="0"/>
      <w:marTop w:val="0"/>
      <w:marBottom w:val="0"/>
      <w:divBdr>
        <w:top w:val="none" w:sz="0" w:space="0" w:color="auto"/>
        <w:left w:val="none" w:sz="0" w:space="0" w:color="auto"/>
        <w:bottom w:val="none" w:sz="0" w:space="0" w:color="auto"/>
        <w:right w:val="none" w:sz="0" w:space="0" w:color="auto"/>
      </w:divBdr>
    </w:div>
    <w:div w:id="1884562098">
      <w:bodyDiv w:val="1"/>
      <w:marLeft w:val="0"/>
      <w:marRight w:val="0"/>
      <w:marTop w:val="0"/>
      <w:marBottom w:val="0"/>
      <w:divBdr>
        <w:top w:val="none" w:sz="0" w:space="0" w:color="auto"/>
        <w:left w:val="none" w:sz="0" w:space="0" w:color="auto"/>
        <w:bottom w:val="none" w:sz="0" w:space="0" w:color="auto"/>
        <w:right w:val="none" w:sz="0" w:space="0" w:color="auto"/>
      </w:divBdr>
    </w:div>
    <w:div w:id="1890260905">
      <w:bodyDiv w:val="1"/>
      <w:marLeft w:val="0"/>
      <w:marRight w:val="0"/>
      <w:marTop w:val="0"/>
      <w:marBottom w:val="0"/>
      <w:divBdr>
        <w:top w:val="none" w:sz="0" w:space="0" w:color="auto"/>
        <w:left w:val="none" w:sz="0" w:space="0" w:color="auto"/>
        <w:bottom w:val="none" w:sz="0" w:space="0" w:color="auto"/>
        <w:right w:val="none" w:sz="0" w:space="0" w:color="auto"/>
      </w:divBdr>
    </w:div>
    <w:div w:id="1918007164">
      <w:bodyDiv w:val="1"/>
      <w:marLeft w:val="0"/>
      <w:marRight w:val="0"/>
      <w:marTop w:val="0"/>
      <w:marBottom w:val="0"/>
      <w:divBdr>
        <w:top w:val="none" w:sz="0" w:space="0" w:color="auto"/>
        <w:left w:val="none" w:sz="0" w:space="0" w:color="auto"/>
        <w:bottom w:val="none" w:sz="0" w:space="0" w:color="auto"/>
        <w:right w:val="none" w:sz="0" w:space="0" w:color="auto"/>
      </w:divBdr>
      <w:divsChild>
        <w:div w:id="576595553">
          <w:marLeft w:val="255"/>
          <w:marRight w:val="0"/>
          <w:marTop w:val="75"/>
          <w:marBottom w:val="0"/>
          <w:divBdr>
            <w:top w:val="none" w:sz="0" w:space="0" w:color="auto"/>
            <w:left w:val="none" w:sz="0" w:space="0" w:color="auto"/>
            <w:bottom w:val="none" w:sz="0" w:space="0" w:color="auto"/>
            <w:right w:val="none" w:sz="0" w:space="0" w:color="auto"/>
          </w:divBdr>
          <w:divsChild>
            <w:div w:id="1829401195">
              <w:marLeft w:val="0"/>
              <w:marRight w:val="225"/>
              <w:marTop w:val="0"/>
              <w:marBottom w:val="0"/>
              <w:divBdr>
                <w:top w:val="none" w:sz="0" w:space="0" w:color="auto"/>
                <w:left w:val="none" w:sz="0" w:space="0" w:color="auto"/>
                <w:bottom w:val="none" w:sz="0" w:space="0" w:color="auto"/>
                <w:right w:val="none" w:sz="0" w:space="0" w:color="auto"/>
              </w:divBdr>
            </w:div>
          </w:divsChild>
        </w:div>
        <w:div w:id="745418171">
          <w:marLeft w:val="255"/>
          <w:marRight w:val="0"/>
          <w:marTop w:val="75"/>
          <w:marBottom w:val="0"/>
          <w:divBdr>
            <w:top w:val="none" w:sz="0" w:space="0" w:color="auto"/>
            <w:left w:val="none" w:sz="0" w:space="0" w:color="auto"/>
            <w:bottom w:val="none" w:sz="0" w:space="0" w:color="auto"/>
            <w:right w:val="none" w:sz="0" w:space="0" w:color="auto"/>
          </w:divBdr>
          <w:divsChild>
            <w:div w:id="1961300504">
              <w:marLeft w:val="0"/>
              <w:marRight w:val="225"/>
              <w:marTop w:val="0"/>
              <w:marBottom w:val="0"/>
              <w:divBdr>
                <w:top w:val="none" w:sz="0" w:space="0" w:color="auto"/>
                <w:left w:val="none" w:sz="0" w:space="0" w:color="auto"/>
                <w:bottom w:val="none" w:sz="0" w:space="0" w:color="auto"/>
                <w:right w:val="none" w:sz="0" w:space="0" w:color="auto"/>
              </w:divBdr>
            </w:div>
          </w:divsChild>
        </w:div>
        <w:div w:id="788744115">
          <w:marLeft w:val="255"/>
          <w:marRight w:val="0"/>
          <w:marTop w:val="75"/>
          <w:marBottom w:val="0"/>
          <w:divBdr>
            <w:top w:val="none" w:sz="0" w:space="0" w:color="auto"/>
            <w:left w:val="none" w:sz="0" w:space="0" w:color="auto"/>
            <w:bottom w:val="none" w:sz="0" w:space="0" w:color="auto"/>
            <w:right w:val="none" w:sz="0" w:space="0" w:color="auto"/>
          </w:divBdr>
          <w:divsChild>
            <w:div w:id="559563325">
              <w:marLeft w:val="0"/>
              <w:marRight w:val="225"/>
              <w:marTop w:val="0"/>
              <w:marBottom w:val="0"/>
              <w:divBdr>
                <w:top w:val="none" w:sz="0" w:space="0" w:color="auto"/>
                <w:left w:val="none" w:sz="0" w:space="0" w:color="auto"/>
                <w:bottom w:val="none" w:sz="0" w:space="0" w:color="auto"/>
                <w:right w:val="none" w:sz="0" w:space="0" w:color="auto"/>
              </w:divBdr>
            </w:div>
          </w:divsChild>
        </w:div>
        <w:div w:id="872957961">
          <w:marLeft w:val="255"/>
          <w:marRight w:val="0"/>
          <w:marTop w:val="75"/>
          <w:marBottom w:val="0"/>
          <w:divBdr>
            <w:top w:val="none" w:sz="0" w:space="0" w:color="auto"/>
            <w:left w:val="none" w:sz="0" w:space="0" w:color="auto"/>
            <w:bottom w:val="none" w:sz="0" w:space="0" w:color="auto"/>
            <w:right w:val="none" w:sz="0" w:space="0" w:color="auto"/>
          </w:divBdr>
          <w:divsChild>
            <w:div w:id="2113429021">
              <w:marLeft w:val="0"/>
              <w:marRight w:val="225"/>
              <w:marTop w:val="0"/>
              <w:marBottom w:val="0"/>
              <w:divBdr>
                <w:top w:val="none" w:sz="0" w:space="0" w:color="auto"/>
                <w:left w:val="none" w:sz="0" w:space="0" w:color="auto"/>
                <w:bottom w:val="none" w:sz="0" w:space="0" w:color="auto"/>
                <w:right w:val="none" w:sz="0" w:space="0" w:color="auto"/>
              </w:divBdr>
            </w:div>
          </w:divsChild>
        </w:div>
        <w:div w:id="1221792365">
          <w:marLeft w:val="255"/>
          <w:marRight w:val="0"/>
          <w:marTop w:val="75"/>
          <w:marBottom w:val="0"/>
          <w:divBdr>
            <w:top w:val="none" w:sz="0" w:space="0" w:color="auto"/>
            <w:left w:val="none" w:sz="0" w:space="0" w:color="auto"/>
            <w:bottom w:val="none" w:sz="0" w:space="0" w:color="auto"/>
            <w:right w:val="none" w:sz="0" w:space="0" w:color="auto"/>
          </w:divBdr>
          <w:divsChild>
            <w:div w:id="1779257038">
              <w:marLeft w:val="0"/>
              <w:marRight w:val="225"/>
              <w:marTop w:val="0"/>
              <w:marBottom w:val="0"/>
              <w:divBdr>
                <w:top w:val="none" w:sz="0" w:space="0" w:color="auto"/>
                <w:left w:val="none" w:sz="0" w:space="0" w:color="auto"/>
                <w:bottom w:val="none" w:sz="0" w:space="0" w:color="auto"/>
                <w:right w:val="none" w:sz="0" w:space="0" w:color="auto"/>
              </w:divBdr>
            </w:div>
          </w:divsChild>
        </w:div>
        <w:div w:id="1300300366">
          <w:marLeft w:val="255"/>
          <w:marRight w:val="0"/>
          <w:marTop w:val="75"/>
          <w:marBottom w:val="0"/>
          <w:divBdr>
            <w:top w:val="none" w:sz="0" w:space="0" w:color="auto"/>
            <w:left w:val="none" w:sz="0" w:space="0" w:color="auto"/>
            <w:bottom w:val="none" w:sz="0" w:space="0" w:color="auto"/>
            <w:right w:val="none" w:sz="0" w:space="0" w:color="auto"/>
          </w:divBdr>
          <w:divsChild>
            <w:div w:id="1615481203">
              <w:marLeft w:val="0"/>
              <w:marRight w:val="225"/>
              <w:marTop w:val="0"/>
              <w:marBottom w:val="0"/>
              <w:divBdr>
                <w:top w:val="none" w:sz="0" w:space="0" w:color="auto"/>
                <w:left w:val="none" w:sz="0" w:space="0" w:color="auto"/>
                <w:bottom w:val="none" w:sz="0" w:space="0" w:color="auto"/>
                <w:right w:val="none" w:sz="0" w:space="0" w:color="auto"/>
              </w:divBdr>
            </w:div>
          </w:divsChild>
        </w:div>
        <w:div w:id="1306737742">
          <w:marLeft w:val="255"/>
          <w:marRight w:val="0"/>
          <w:marTop w:val="75"/>
          <w:marBottom w:val="0"/>
          <w:divBdr>
            <w:top w:val="none" w:sz="0" w:space="0" w:color="auto"/>
            <w:left w:val="none" w:sz="0" w:space="0" w:color="auto"/>
            <w:bottom w:val="none" w:sz="0" w:space="0" w:color="auto"/>
            <w:right w:val="none" w:sz="0" w:space="0" w:color="auto"/>
          </w:divBdr>
          <w:divsChild>
            <w:div w:id="1247617732">
              <w:marLeft w:val="0"/>
              <w:marRight w:val="225"/>
              <w:marTop w:val="0"/>
              <w:marBottom w:val="0"/>
              <w:divBdr>
                <w:top w:val="none" w:sz="0" w:space="0" w:color="auto"/>
                <w:left w:val="none" w:sz="0" w:space="0" w:color="auto"/>
                <w:bottom w:val="none" w:sz="0" w:space="0" w:color="auto"/>
                <w:right w:val="none" w:sz="0" w:space="0" w:color="auto"/>
              </w:divBdr>
            </w:div>
          </w:divsChild>
        </w:div>
        <w:div w:id="1330406543">
          <w:marLeft w:val="255"/>
          <w:marRight w:val="0"/>
          <w:marTop w:val="75"/>
          <w:marBottom w:val="0"/>
          <w:divBdr>
            <w:top w:val="none" w:sz="0" w:space="0" w:color="auto"/>
            <w:left w:val="none" w:sz="0" w:space="0" w:color="auto"/>
            <w:bottom w:val="none" w:sz="0" w:space="0" w:color="auto"/>
            <w:right w:val="none" w:sz="0" w:space="0" w:color="auto"/>
          </w:divBdr>
          <w:divsChild>
            <w:div w:id="1248345925">
              <w:marLeft w:val="0"/>
              <w:marRight w:val="225"/>
              <w:marTop w:val="0"/>
              <w:marBottom w:val="0"/>
              <w:divBdr>
                <w:top w:val="none" w:sz="0" w:space="0" w:color="auto"/>
                <w:left w:val="none" w:sz="0" w:space="0" w:color="auto"/>
                <w:bottom w:val="none" w:sz="0" w:space="0" w:color="auto"/>
                <w:right w:val="none" w:sz="0" w:space="0" w:color="auto"/>
              </w:divBdr>
            </w:div>
          </w:divsChild>
        </w:div>
        <w:div w:id="1656912343">
          <w:marLeft w:val="255"/>
          <w:marRight w:val="0"/>
          <w:marTop w:val="75"/>
          <w:marBottom w:val="0"/>
          <w:divBdr>
            <w:top w:val="none" w:sz="0" w:space="0" w:color="auto"/>
            <w:left w:val="none" w:sz="0" w:space="0" w:color="auto"/>
            <w:bottom w:val="none" w:sz="0" w:space="0" w:color="auto"/>
            <w:right w:val="none" w:sz="0" w:space="0" w:color="auto"/>
          </w:divBdr>
          <w:divsChild>
            <w:div w:id="1510676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941522199">
      <w:bodyDiv w:val="1"/>
      <w:marLeft w:val="0"/>
      <w:marRight w:val="0"/>
      <w:marTop w:val="0"/>
      <w:marBottom w:val="0"/>
      <w:divBdr>
        <w:top w:val="none" w:sz="0" w:space="0" w:color="auto"/>
        <w:left w:val="none" w:sz="0" w:space="0" w:color="auto"/>
        <w:bottom w:val="none" w:sz="0" w:space="0" w:color="auto"/>
        <w:right w:val="none" w:sz="0" w:space="0" w:color="auto"/>
      </w:divBdr>
    </w:div>
    <w:div w:id="1976062856">
      <w:bodyDiv w:val="1"/>
      <w:marLeft w:val="0"/>
      <w:marRight w:val="0"/>
      <w:marTop w:val="0"/>
      <w:marBottom w:val="0"/>
      <w:divBdr>
        <w:top w:val="none" w:sz="0" w:space="0" w:color="auto"/>
        <w:left w:val="none" w:sz="0" w:space="0" w:color="auto"/>
        <w:bottom w:val="none" w:sz="0" w:space="0" w:color="auto"/>
        <w:right w:val="none" w:sz="0" w:space="0" w:color="auto"/>
      </w:divBdr>
    </w:div>
    <w:div w:id="2019500346">
      <w:bodyDiv w:val="1"/>
      <w:marLeft w:val="0"/>
      <w:marRight w:val="0"/>
      <w:marTop w:val="0"/>
      <w:marBottom w:val="0"/>
      <w:divBdr>
        <w:top w:val="none" w:sz="0" w:space="0" w:color="auto"/>
        <w:left w:val="none" w:sz="0" w:space="0" w:color="auto"/>
        <w:bottom w:val="none" w:sz="0" w:space="0" w:color="auto"/>
        <w:right w:val="none" w:sz="0" w:space="0" w:color="auto"/>
      </w:divBdr>
    </w:div>
    <w:div w:id="2022779810">
      <w:bodyDiv w:val="1"/>
      <w:marLeft w:val="0"/>
      <w:marRight w:val="0"/>
      <w:marTop w:val="0"/>
      <w:marBottom w:val="0"/>
      <w:divBdr>
        <w:top w:val="none" w:sz="0" w:space="0" w:color="auto"/>
        <w:left w:val="none" w:sz="0" w:space="0" w:color="auto"/>
        <w:bottom w:val="none" w:sz="0" w:space="0" w:color="auto"/>
        <w:right w:val="none" w:sz="0" w:space="0" w:color="auto"/>
      </w:divBdr>
    </w:div>
    <w:div w:id="2075279213">
      <w:bodyDiv w:val="1"/>
      <w:marLeft w:val="0"/>
      <w:marRight w:val="0"/>
      <w:marTop w:val="0"/>
      <w:marBottom w:val="0"/>
      <w:divBdr>
        <w:top w:val="none" w:sz="0" w:space="0" w:color="auto"/>
        <w:left w:val="none" w:sz="0" w:space="0" w:color="auto"/>
        <w:bottom w:val="none" w:sz="0" w:space="0" w:color="auto"/>
        <w:right w:val="none" w:sz="0" w:space="0" w:color="auto"/>
      </w:divBdr>
    </w:div>
    <w:div w:id="2085450149">
      <w:bodyDiv w:val="1"/>
      <w:marLeft w:val="0"/>
      <w:marRight w:val="0"/>
      <w:marTop w:val="0"/>
      <w:marBottom w:val="0"/>
      <w:divBdr>
        <w:top w:val="none" w:sz="0" w:space="0" w:color="auto"/>
        <w:left w:val="none" w:sz="0" w:space="0" w:color="auto"/>
        <w:bottom w:val="none" w:sz="0" w:space="0" w:color="auto"/>
        <w:right w:val="none" w:sz="0" w:space="0" w:color="auto"/>
      </w:divBdr>
    </w:div>
    <w:div w:id="2105032907">
      <w:bodyDiv w:val="1"/>
      <w:marLeft w:val="0"/>
      <w:marRight w:val="0"/>
      <w:marTop w:val="0"/>
      <w:marBottom w:val="0"/>
      <w:divBdr>
        <w:top w:val="none" w:sz="0" w:space="0" w:color="auto"/>
        <w:left w:val="none" w:sz="0" w:space="0" w:color="auto"/>
        <w:bottom w:val="none" w:sz="0" w:space="0" w:color="auto"/>
        <w:right w:val="none" w:sz="0" w:space="0" w:color="auto"/>
      </w:divBdr>
    </w:div>
    <w:div w:id="2107266719">
      <w:bodyDiv w:val="1"/>
      <w:marLeft w:val="0"/>
      <w:marRight w:val="0"/>
      <w:marTop w:val="0"/>
      <w:marBottom w:val="0"/>
      <w:divBdr>
        <w:top w:val="none" w:sz="0" w:space="0" w:color="auto"/>
        <w:left w:val="none" w:sz="0" w:space="0" w:color="auto"/>
        <w:bottom w:val="none" w:sz="0" w:space="0" w:color="auto"/>
        <w:right w:val="none" w:sz="0" w:space="0" w:color="auto"/>
      </w:divBdr>
      <w:divsChild>
        <w:div w:id="737635572">
          <w:marLeft w:val="255"/>
          <w:marRight w:val="0"/>
          <w:marTop w:val="0"/>
          <w:marBottom w:val="0"/>
          <w:divBdr>
            <w:top w:val="none" w:sz="0" w:space="0" w:color="auto"/>
            <w:left w:val="none" w:sz="0" w:space="0" w:color="auto"/>
            <w:bottom w:val="none" w:sz="0" w:space="0" w:color="auto"/>
            <w:right w:val="none" w:sz="0" w:space="0" w:color="auto"/>
          </w:divBdr>
        </w:div>
        <w:div w:id="977611928">
          <w:marLeft w:val="255"/>
          <w:marRight w:val="0"/>
          <w:marTop w:val="0"/>
          <w:marBottom w:val="0"/>
          <w:divBdr>
            <w:top w:val="none" w:sz="0" w:space="0" w:color="auto"/>
            <w:left w:val="none" w:sz="0" w:space="0" w:color="auto"/>
            <w:bottom w:val="none" w:sz="0" w:space="0" w:color="auto"/>
            <w:right w:val="none" w:sz="0" w:space="0" w:color="auto"/>
          </w:divBdr>
        </w:div>
        <w:div w:id="1322466446">
          <w:marLeft w:val="255"/>
          <w:marRight w:val="0"/>
          <w:marTop w:val="0"/>
          <w:marBottom w:val="0"/>
          <w:divBdr>
            <w:top w:val="none" w:sz="0" w:space="0" w:color="auto"/>
            <w:left w:val="none" w:sz="0" w:space="0" w:color="auto"/>
            <w:bottom w:val="none" w:sz="0" w:space="0" w:color="auto"/>
            <w:right w:val="none" w:sz="0" w:space="0" w:color="auto"/>
          </w:divBdr>
        </w:div>
        <w:div w:id="1389303966">
          <w:marLeft w:val="255"/>
          <w:marRight w:val="0"/>
          <w:marTop w:val="0"/>
          <w:marBottom w:val="0"/>
          <w:divBdr>
            <w:top w:val="none" w:sz="0" w:space="0" w:color="auto"/>
            <w:left w:val="none" w:sz="0" w:space="0" w:color="auto"/>
            <w:bottom w:val="none" w:sz="0" w:space="0" w:color="auto"/>
            <w:right w:val="none" w:sz="0" w:space="0" w:color="auto"/>
          </w:divBdr>
        </w:div>
        <w:div w:id="1491679618">
          <w:marLeft w:val="255"/>
          <w:marRight w:val="0"/>
          <w:marTop w:val="0"/>
          <w:marBottom w:val="0"/>
          <w:divBdr>
            <w:top w:val="none" w:sz="0" w:space="0" w:color="auto"/>
            <w:left w:val="none" w:sz="0" w:space="0" w:color="auto"/>
            <w:bottom w:val="none" w:sz="0" w:space="0" w:color="auto"/>
            <w:right w:val="none" w:sz="0" w:space="0" w:color="auto"/>
          </w:divBdr>
        </w:div>
        <w:div w:id="1709527481">
          <w:marLeft w:val="255"/>
          <w:marRight w:val="0"/>
          <w:marTop w:val="0"/>
          <w:marBottom w:val="0"/>
          <w:divBdr>
            <w:top w:val="none" w:sz="0" w:space="0" w:color="auto"/>
            <w:left w:val="none" w:sz="0" w:space="0" w:color="auto"/>
            <w:bottom w:val="none" w:sz="0" w:space="0" w:color="auto"/>
            <w:right w:val="none" w:sz="0" w:space="0" w:color="auto"/>
          </w:divBdr>
        </w:div>
      </w:divsChild>
    </w:div>
    <w:div w:id="2137988532">
      <w:bodyDiv w:val="1"/>
      <w:marLeft w:val="0"/>
      <w:marRight w:val="0"/>
      <w:marTop w:val="0"/>
      <w:marBottom w:val="0"/>
      <w:divBdr>
        <w:top w:val="none" w:sz="0" w:space="0" w:color="auto"/>
        <w:left w:val="none" w:sz="0" w:space="0" w:color="auto"/>
        <w:bottom w:val="none" w:sz="0" w:space="0" w:color="auto"/>
        <w:right w:val="none" w:sz="0" w:space="0" w:color="auto"/>
      </w:divBdr>
      <w:divsChild>
        <w:div w:id="1740521987">
          <w:marLeft w:val="255"/>
          <w:marRight w:val="0"/>
          <w:marTop w:val="75"/>
          <w:marBottom w:val="0"/>
          <w:divBdr>
            <w:top w:val="none" w:sz="0" w:space="0" w:color="auto"/>
            <w:left w:val="none" w:sz="0" w:space="0" w:color="auto"/>
            <w:bottom w:val="none" w:sz="0" w:space="0" w:color="auto"/>
            <w:right w:val="none" w:sz="0" w:space="0" w:color="auto"/>
          </w:divBdr>
          <w:divsChild>
            <w:div w:id="169734680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ova-kancelaria.github.io/dcat-ap-sk-2.0/"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mirri.gov.sk/sekcie/informatizacia/riadenie-kvality-qa/riadenie-kvality-qa/index.html" TargetMode="External"/><Relationship Id="rId10" Type="http://schemas.openxmlformats.org/officeDocument/2006/relationships/hyperlink" Target="https://www.slov-lex.sk/pravne-predpisy/prilohy/SK/ZZ/2023/401/20231115_5583266-2.pd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joinup.ec.europa.eu/sites/default/files/inline-files/EUPL%201_1%20Guidelines%20SK%20Joinup.pdf" TargetMode="External"/><Relationship Id="rId1" Type="http://schemas.openxmlformats.org/officeDocument/2006/relationships/hyperlink" Target="https://5stardata.info/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12604</Words>
  <Characters>71846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2024-10-25T09:26:00Z</dcterms:created>
  <dcterms:modified xsi:type="dcterms:W3CDTF">2024-10-28T04:36:00Z</dcterms:modified>
</cp:coreProperties>
</file>