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147" w:rsidRDefault="00372FE3">
      <w:r>
        <w:rPr>
          <w:noProof/>
          <w:lang w:eastAsia="sk-SK"/>
        </w:rPr>
        <w:drawing>
          <wp:inline distT="0" distB="0" distL="0" distR="0">
            <wp:extent cx="6644640" cy="9972086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 Hasiaci prístroj práškový 6k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058" cy="99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29400" cy="9942638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 Hasiaci prístroj vodný 9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94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6614160" cy="99212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 Penový 9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6690360" cy="10034065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 Hasiaci prístroj snehový 5k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554" cy="1004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147" w:rsidSect="00372F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FE3"/>
    <w:rsid w:val="00372FE3"/>
    <w:rsid w:val="00695001"/>
    <w:rsid w:val="0089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Gačová</dc:creator>
  <cp:lastModifiedBy>Stella Gačová</cp:lastModifiedBy>
  <cp:revision>1</cp:revision>
  <cp:lastPrinted>2016-03-08T06:53:00Z</cp:lastPrinted>
  <dcterms:created xsi:type="dcterms:W3CDTF">2016-03-08T06:15:00Z</dcterms:created>
  <dcterms:modified xsi:type="dcterms:W3CDTF">2016-03-08T06:55:00Z</dcterms:modified>
</cp:coreProperties>
</file>